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C3" w:rsidRPr="006A059C" w:rsidRDefault="00D35CC3" w:rsidP="00D35CC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35CC3" w:rsidRPr="002D720E" w:rsidRDefault="00D35CC3" w:rsidP="00D35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системы обеспечения безопасности людей на водных объектах Калманского района</w:t>
      </w:r>
      <w:bookmarkEnd w:id="0"/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D35CC3" w:rsidRDefault="00D35CC3" w:rsidP="00D35CC3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35CC3" w:rsidRPr="008B6696" w:rsidRDefault="00D35CC3" w:rsidP="00D35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безопасного и комфортного отдыха граждан на основе </w:t>
      </w:r>
      <w:proofErr w:type="gramStart"/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системы обеспечения безопасности людей</w:t>
      </w:r>
      <w:proofErr w:type="gramEnd"/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водных объектах.</w:t>
      </w:r>
    </w:p>
    <w:p w:rsidR="00D35CC3" w:rsidRPr="008B6696" w:rsidRDefault="00D35CC3" w:rsidP="00D35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достижения данной цели необходимо решение следующих задач:</w:t>
      </w:r>
    </w:p>
    <w:p w:rsidR="00D35CC3" w:rsidRPr="008B6696" w:rsidRDefault="00D35CC3" w:rsidP="00D35CC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группировки сил и средств обеспечения безопасности людей на водных объектах;</w:t>
      </w:r>
    </w:p>
    <w:p w:rsidR="00D35CC3" w:rsidRPr="008B6696" w:rsidRDefault="00D35CC3" w:rsidP="00D35CC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профилактики несчастных случаев на водных объектах с применением современных информационно-коммуникационных технологий.</w:t>
      </w:r>
    </w:p>
    <w:p w:rsidR="00D35CC3" w:rsidRDefault="00D35CC3" w:rsidP="00D35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CC3" w:rsidRDefault="00D35CC3" w:rsidP="00D35C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696">
        <w:rPr>
          <w:rFonts w:ascii="Times New Roman" w:hAnsi="Times New Roman" w:cs="Times New Roman"/>
          <w:sz w:val="28"/>
          <w:szCs w:val="28"/>
        </w:rPr>
        <w:t>в возможных местах купания установлены запрещающие аншлаги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C3" w:rsidRPr="008B6696" w:rsidRDefault="00D35CC3" w:rsidP="00D35C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6696">
        <w:rPr>
          <w:rFonts w:ascii="Times New Roman" w:hAnsi="Times New Roman" w:cs="Times New Roman"/>
          <w:sz w:val="28"/>
          <w:szCs w:val="28"/>
        </w:rPr>
        <w:t xml:space="preserve">нформация о запрете купания и правил поведения на водных объектах размещены на сайте администрации района, также на сайте размещены видеофильмы по данной тематике. </w:t>
      </w:r>
    </w:p>
    <w:p w:rsidR="00D35CC3" w:rsidRPr="008B6696" w:rsidRDefault="00D35CC3" w:rsidP="00D35C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696">
        <w:rPr>
          <w:rFonts w:ascii="Times New Roman" w:hAnsi="Times New Roman" w:cs="Times New Roman"/>
          <w:sz w:val="28"/>
          <w:szCs w:val="28"/>
        </w:rPr>
        <w:t xml:space="preserve">публикована статья в сети интернет, о правилах поведения на водных объектах. </w:t>
      </w:r>
    </w:p>
    <w:p w:rsidR="00D35CC3" w:rsidRPr="008B6696" w:rsidRDefault="00D35CC3" w:rsidP="00D35C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6696">
        <w:rPr>
          <w:rFonts w:ascii="Times New Roman" w:hAnsi="Times New Roman" w:cs="Times New Roman"/>
          <w:sz w:val="28"/>
          <w:szCs w:val="28"/>
        </w:rPr>
        <w:t>егулярно проводятся рейды по местам неорганизованного отдыха людей.</w:t>
      </w:r>
    </w:p>
    <w:p w:rsidR="00D35CC3" w:rsidRDefault="00D35CC3" w:rsidP="00D35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удалось провести мероприятие, запланированное по программе на 2022 год, – это создание и оборудование ледовых переправ в сельских поселениях в соответствии с предъявляемыми требованиями.</w:t>
      </w:r>
    </w:p>
    <w:p w:rsidR="00D35CC3" w:rsidRDefault="00D35CC3" w:rsidP="00D35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5 тыс. руб. Фактический объем финансирования из муниципального бюджета составил </w:t>
      </w:r>
      <w:r>
        <w:rPr>
          <w:rFonts w:ascii="Times New Roman" w:eastAsia="Calibri" w:hAnsi="Times New Roman" w:cs="Times New Roman"/>
          <w:sz w:val="28"/>
          <w:szCs w:val="28"/>
        </w:rPr>
        <w:t>4,8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тыс. руб. Освоение бюджетных средств муниципальной программы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D35CC3" w:rsidRPr="00C175BF" w:rsidRDefault="00D35CC3" w:rsidP="00D35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CC3" w:rsidRPr="00C175BF" w:rsidRDefault="00D35CC3" w:rsidP="00D35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C1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системы обеспечения безопасности людей на водных объектах Калманского района» </w:t>
      </w:r>
    </w:p>
    <w:p w:rsidR="00D35CC3" w:rsidRPr="00C175BF" w:rsidRDefault="00D35CC3" w:rsidP="00D35C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083"/>
      </w:tblGrid>
      <w:tr w:rsidR="00D35CC3" w:rsidRPr="00C175BF" w:rsidTr="00E45BAF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D35CC3" w:rsidRPr="00C175BF" w:rsidTr="00E45BAF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1.Общее количество людей,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50</w:t>
            </w:r>
          </w:p>
        </w:tc>
      </w:tr>
      <w:tr w:rsidR="00D35CC3" w:rsidRPr="00C175BF" w:rsidTr="00E45BAF">
        <w:trPr>
          <w:trHeight w:val="7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2.Количество детей,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 w:rsidR="00D35CC3" w:rsidRPr="00C175BF" w:rsidRDefault="00D35CC3" w:rsidP="00D35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CC3" w:rsidRPr="00C175BF" w:rsidRDefault="00D35CC3" w:rsidP="00D35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D35CC3" w:rsidRPr="00C175BF" w:rsidRDefault="00D35CC3" w:rsidP="00D35C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D35CC3" w:rsidRPr="00C175BF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CC3" w:rsidRPr="00C175BF" w:rsidRDefault="00D35CC3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3" w:rsidRPr="00C175BF" w:rsidRDefault="00D35CC3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CC3" w:rsidRPr="00C175BF" w:rsidRDefault="00D35CC3" w:rsidP="00E45BAF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D35CC3" w:rsidRPr="00C175BF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25</w:t>
            </w:r>
          </w:p>
        </w:tc>
      </w:tr>
      <w:tr w:rsidR="00D35CC3" w:rsidRPr="00C175BF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96</w:t>
            </w:r>
          </w:p>
        </w:tc>
      </w:tr>
      <w:tr w:rsidR="00D35CC3" w:rsidRPr="00C175BF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88,9</w:t>
            </w:r>
          </w:p>
        </w:tc>
      </w:tr>
      <w:tr w:rsidR="00D35CC3" w:rsidRPr="00C175BF" w:rsidTr="00E45BAF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C3" w:rsidRPr="00C175BF" w:rsidRDefault="00D35CC3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70,0</w:t>
            </w:r>
          </w:p>
        </w:tc>
      </w:tr>
    </w:tbl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CC3" w:rsidRPr="00C175BF" w:rsidRDefault="00D35CC3" w:rsidP="00D35CC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</w:t>
      </w:r>
      <w:r w:rsidRPr="00A814AB">
        <w:rPr>
          <w:rFonts w:ascii="Times New Roman" w:eastAsia="Calibri" w:hAnsi="Times New Roman" w:cs="Times New Roman"/>
          <w:sz w:val="28"/>
          <w:szCs w:val="28"/>
        </w:rPr>
        <w:t>о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4AB">
        <w:rPr>
          <w:rFonts w:ascii="Times New Roman" w:eastAsia="Calibri" w:hAnsi="Times New Roman" w:cs="Times New Roman"/>
          <w:sz w:val="28"/>
          <w:szCs w:val="28"/>
        </w:rPr>
        <w:t>средним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p w:rsidR="002D5E88" w:rsidRDefault="002D5E88"/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32C84"/>
    <w:multiLevelType w:val="multilevel"/>
    <w:tmpl w:val="3EA32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27E1"/>
    <w:multiLevelType w:val="hybridMultilevel"/>
    <w:tmpl w:val="3168D988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C3"/>
    <w:rsid w:val="002D5E88"/>
    <w:rsid w:val="00D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CC3"/>
    <w:pPr>
      <w:ind w:left="720"/>
      <w:contextualSpacing/>
    </w:pPr>
  </w:style>
  <w:style w:type="table" w:styleId="a5">
    <w:name w:val="Table Grid"/>
    <w:basedOn w:val="a1"/>
    <w:uiPriority w:val="59"/>
    <w:qFormat/>
    <w:rsid w:val="00D35C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CC3"/>
    <w:pPr>
      <w:ind w:left="720"/>
      <w:contextualSpacing/>
    </w:pPr>
  </w:style>
  <w:style w:type="table" w:styleId="a5">
    <w:name w:val="Table Grid"/>
    <w:basedOn w:val="a1"/>
    <w:uiPriority w:val="59"/>
    <w:qFormat/>
    <w:rsid w:val="00D35C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2023-03-27T02:24:00Z</dcterms:created>
  <dcterms:modified xsi:type="dcterms:W3CDTF">2023-03-27T02:24:00Z</dcterms:modified>
</cp:coreProperties>
</file>