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69" w:rsidRPr="006A059C" w:rsidRDefault="00B17A69" w:rsidP="00B17A69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 «Кадры»</w:t>
      </w:r>
    </w:p>
    <w:p w:rsidR="00B17A69" w:rsidRDefault="00B17A69" w:rsidP="00B17A69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0D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условий для устойчивого обеспечение экономики района профессионально подготовленными рабочими и специалистами, регулирование процесса качественного и количественного воспроизводства кадров.</w:t>
      </w:r>
    </w:p>
    <w:p w:rsidR="00B17A69" w:rsidRPr="000D0CEF" w:rsidRDefault="00B17A69" w:rsidP="00B17A69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 w:rsidRPr="000D0CEF"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>Задачи программы:</w:t>
      </w:r>
    </w:p>
    <w:p w:rsidR="00B17A69" w:rsidRPr="000D0CEF" w:rsidRDefault="00B17A69" w:rsidP="00B17A69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занятости населения Калманского района и обеспечение прав граждан на защиту от безработицы;</w:t>
      </w:r>
    </w:p>
    <w:p w:rsidR="00B17A69" w:rsidRPr="000D0CEF" w:rsidRDefault="00B17A69" w:rsidP="00B17A69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уровней производственного травматизма и профессиональной заболеваемости;</w:t>
      </w:r>
    </w:p>
    <w:p w:rsidR="00B17A69" w:rsidRPr="000D0CEF" w:rsidRDefault="00B17A69" w:rsidP="00B17A69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занятости инвалидов;</w:t>
      </w:r>
    </w:p>
    <w:p w:rsidR="00B17A69" w:rsidRPr="000D0CEF" w:rsidRDefault="00B17A69" w:rsidP="00B17A69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занятости населения за счет обучения работников предприятий и модернизации инфраструктуры занятости населения в Калманском районе;</w:t>
      </w:r>
    </w:p>
    <w:p w:rsidR="00B17A69" w:rsidRPr="000D0CEF" w:rsidRDefault="00B17A69" w:rsidP="00B17A69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социальной защите и поддержке профессиональных кадров через обеспечение надлежащих условий и охраны труда работников.</w:t>
      </w: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улучшены условия труда работников муниципальных учреждений Калманского района;</w:t>
      </w: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 сертифицированные средства индивидуальной защиты работников в организациях реального сектора экономики;</w:t>
      </w: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обучение вопросам охраны труда и пожарной безопасности ответственных должностных лиц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ганизаций. </w:t>
      </w: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CEF">
        <w:rPr>
          <w:rFonts w:ascii="Times New Roman" w:eastAsia="Calibri" w:hAnsi="Times New Roman" w:cs="Times New Roman"/>
          <w:sz w:val="28"/>
          <w:szCs w:val="28"/>
        </w:rPr>
        <w:t>- проведен анализ потребности наиболее значимых специалистов для профессиональной подготовки;</w:t>
      </w: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7"/>
      <w:r w:rsidRPr="000D0CEF">
        <w:rPr>
          <w:rFonts w:ascii="Times New Roman" w:eastAsia="Calibri" w:hAnsi="Times New Roman" w:cs="Times New Roman"/>
          <w:sz w:val="28"/>
          <w:szCs w:val="28"/>
        </w:rPr>
        <w:t xml:space="preserve">В районе ежегодно направляются средства на повышение квалификации и учебу специалистов всех уровней. В образовательных учреждениях района количество обученных педагогов, соответствующих </w:t>
      </w:r>
      <w:proofErr w:type="spellStart"/>
      <w:r w:rsidRPr="000D0CEF">
        <w:rPr>
          <w:rFonts w:ascii="Times New Roman" w:eastAsia="Calibri" w:hAnsi="Times New Roman" w:cs="Times New Roman"/>
          <w:sz w:val="28"/>
          <w:szCs w:val="28"/>
        </w:rPr>
        <w:t>профстандартам</w:t>
      </w:r>
      <w:proofErr w:type="spellEnd"/>
      <w:r w:rsidRPr="000D0CEF">
        <w:rPr>
          <w:rFonts w:ascii="Times New Roman" w:eastAsia="Calibri" w:hAnsi="Times New Roman" w:cs="Times New Roman"/>
          <w:sz w:val="28"/>
          <w:szCs w:val="28"/>
        </w:rPr>
        <w:t xml:space="preserve">, доведено до уровня более 96 % в средних образовательных организациях и до уровня 88% педагогов дополнительного образования. </w:t>
      </w: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CEF">
        <w:rPr>
          <w:rFonts w:ascii="Times New Roman" w:eastAsia="Calibri" w:hAnsi="Times New Roman" w:cs="Times New Roman"/>
          <w:sz w:val="28"/>
          <w:szCs w:val="28"/>
        </w:rPr>
        <w:t>В целях социальной защиты профессиональных кадров в отчетном периоде проведена специальная оценка условий труда 6 рабочих мест в организациях бюджетной сферы, 5 рабочих мест в организациях реального сектора экономики.</w:t>
      </w:r>
    </w:p>
    <w:bookmarkEnd w:id="0"/>
    <w:p w:rsidR="00B17A69" w:rsidRPr="000D0CEF" w:rsidRDefault="00B17A69" w:rsidP="00B17A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CEF">
        <w:rPr>
          <w:rFonts w:ascii="Times New Roman" w:eastAsia="Calibri" w:hAnsi="Times New Roman" w:cs="Times New Roman"/>
          <w:sz w:val="28"/>
          <w:szCs w:val="28"/>
        </w:rPr>
        <w:t>Плановый объем финансирования составлял 250 тыс. руб., в том числе из внебюджетных источников – 250 тыс. руб. Освоение внебюджетных средств муниципальной программы составило 100 %. Финансирование денежных средств из муниципального бюджета в 2022 году по программе не предусмотрено.</w:t>
      </w: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A69" w:rsidRPr="000D0CEF" w:rsidRDefault="00B17A69" w:rsidP="00B17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CEF">
        <w:rPr>
          <w:rFonts w:ascii="Times New Roman" w:eastAsia="Calibri" w:hAnsi="Times New Roman" w:cs="Times New Roman"/>
          <w:b/>
          <w:sz w:val="28"/>
          <w:szCs w:val="28"/>
        </w:rPr>
        <w:t xml:space="preserve">Индикативные показатели муниципальной программы «Кадры» </w:t>
      </w:r>
    </w:p>
    <w:p w:rsidR="00B17A69" w:rsidRPr="000D0CEF" w:rsidRDefault="00B17A69" w:rsidP="00B17A6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349"/>
        <w:gridCol w:w="917"/>
        <w:gridCol w:w="1320"/>
        <w:gridCol w:w="842"/>
        <w:gridCol w:w="1026"/>
      </w:tblGrid>
      <w:tr w:rsidR="00B17A69" w:rsidRPr="000D0CEF" w:rsidTr="00E45BAF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B17A69" w:rsidRPr="000D0CEF" w:rsidTr="00E45BAF">
        <w:trPr>
          <w:trHeight w:val="69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1.Уровень зарегистрированной безработицы к численности рабочей силы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1,9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9E0650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9E0650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B17A69" w:rsidRPr="000D0CEF" w:rsidTr="00E45BAF">
        <w:trPr>
          <w:trHeight w:val="9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2.Удельный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92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9E0650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92,1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9E0650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B17A69" w:rsidRPr="000D0CEF" w:rsidTr="00E45BAF">
        <w:trPr>
          <w:trHeight w:val="7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3.Уровень занятости инвалидов в общем числе инвалидов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9E0650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9E0650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60,9</w:t>
            </w:r>
          </w:p>
        </w:tc>
      </w:tr>
      <w:tr w:rsidR="00B17A69" w:rsidRPr="000D0CEF" w:rsidTr="00E45BAF">
        <w:trPr>
          <w:trHeight w:val="9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4.Численность работников прошедших переобучение, повысивших квалификацию в целях повышения производительности труда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B17A69" w:rsidRPr="000D0CEF" w:rsidTr="00E45BAF">
        <w:trPr>
          <w:trHeight w:val="699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5.Обеспечение уровня занятости руководителей и специалистов муниципальных учреждений района за счет поддержки профессиональных кадров и создания надлежащих условий и охраны труда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69" w:rsidRPr="000D0CEF" w:rsidRDefault="00B17A69" w:rsidP="00E45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</w:tbl>
    <w:p w:rsidR="00B17A69" w:rsidRPr="00E6161E" w:rsidRDefault="00B17A69" w:rsidP="00B17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A69" w:rsidRPr="000D0CEF" w:rsidRDefault="00B17A69" w:rsidP="00B17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CEF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программы:</w:t>
      </w:r>
    </w:p>
    <w:p w:rsidR="00B17A69" w:rsidRPr="00E6161E" w:rsidRDefault="00B17A69" w:rsidP="00B17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CEF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CEF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B17A69" w:rsidRPr="000D0CEF" w:rsidTr="00E45BAF">
        <w:tc>
          <w:tcPr>
            <w:tcW w:w="392" w:type="dxa"/>
            <w:vAlign w:val="bottom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B17A69" w:rsidRPr="000D0CEF" w:rsidRDefault="00B17A69" w:rsidP="00E45B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B17A69" w:rsidRPr="000D0CEF" w:rsidTr="00E45BAF">
        <w:tc>
          <w:tcPr>
            <w:tcW w:w="392" w:type="dxa"/>
          </w:tcPr>
          <w:p w:rsidR="00B17A69" w:rsidRPr="000D0CEF" w:rsidRDefault="00B17A69" w:rsidP="00E45BA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</w:tcPr>
          <w:p w:rsidR="00B17A69" w:rsidRPr="000D0CEF" w:rsidRDefault="00B17A69" w:rsidP="00E45B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B17A69" w:rsidRPr="000D0CEF" w:rsidRDefault="00B17A69" w:rsidP="00E45BAF">
            <w:pPr>
              <w:spacing w:after="0" w:line="240" w:lineRule="auto"/>
              <w:ind w:left="176" w:hanging="176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50D1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92,2</w:t>
            </w:r>
          </w:p>
        </w:tc>
      </w:tr>
      <w:tr w:rsidR="00B17A69" w:rsidRPr="000D0CEF" w:rsidTr="00E45BAF">
        <w:tc>
          <w:tcPr>
            <w:tcW w:w="392" w:type="dxa"/>
          </w:tcPr>
          <w:p w:rsidR="00B17A69" w:rsidRPr="000D0CEF" w:rsidRDefault="00B17A69" w:rsidP="00E45BA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</w:tcPr>
          <w:p w:rsidR="00B17A69" w:rsidRPr="000D0CEF" w:rsidRDefault="00B17A69" w:rsidP="00E45B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17A69" w:rsidRPr="000D0CEF" w:rsidTr="00E45BAF">
        <w:tc>
          <w:tcPr>
            <w:tcW w:w="392" w:type="dxa"/>
          </w:tcPr>
          <w:p w:rsidR="00B17A69" w:rsidRPr="000D0CEF" w:rsidRDefault="00B17A69" w:rsidP="00E45BA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</w:tcPr>
          <w:p w:rsidR="00B17A69" w:rsidRPr="000D0CEF" w:rsidRDefault="00B17A69" w:rsidP="00E45B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87,5</w:t>
            </w:r>
          </w:p>
        </w:tc>
      </w:tr>
      <w:tr w:rsidR="00B17A69" w:rsidRPr="000D0CEF" w:rsidTr="00E45BAF">
        <w:tc>
          <w:tcPr>
            <w:tcW w:w="8472" w:type="dxa"/>
            <w:gridSpan w:val="2"/>
          </w:tcPr>
          <w:p w:rsidR="00B17A69" w:rsidRPr="000D0CEF" w:rsidRDefault="00B17A69" w:rsidP="00E45B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B17A69" w:rsidRPr="000D0CEF" w:rsidRDefault="00B17A69" w:rsidP="00E45B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89,9</w:t>
            </w:r>
          </w:p>
        </w:tc>
      </w:tr>
    </w:tbl>
    <w:p w:rsidR="00B17A69" w:rsidRPr="000D0CEF" w:rsidRDefault="00B17A69" w:rsidP="00B17A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D5E88" w:rsidRDefault="00B17A69" w:rsidP="008F6AB2">
      <w:pPr>
        <w:jc w:val="both"/>
      </w:pPr>
      <w:r w:rsidRPr="000D0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ВЫВОД:</w:t>
      </w:r>
      <w:r w:rsidRPr="000D0CEF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эффект</w:t>
      </w:r>
      <w:bookmarkStart w:id="1" w:name="_GoBack"/>
      <w:bookmarkEnd w:id="1"/>
      <w:r w:rsidRPr="000D0CEF">
        <w:rPr>
          <w:rFonts w:ascii="Times New Roman" w:eastAsia="Calibri" w:hAnsi="Times New Roman" w:cs="Times New Roman"/>
          <w:sz w:val="28"/>
          <w:szCs w:val="28"/>
        </w:rPr>
        <w:t xml:space="preserve">ивности реализации программы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89,9</w:t>
      </w:r>
      <w:r w:rsidRPr="000D0CEF">
        <w:rPr>
          <w:rFonts w:ascii="Times New Roman" w:eastAsia="Calibri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sectPr w:rsidR="002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298F"/>
    <w:multiLevelType w:val="multilevel"/>
    <w:tmpl w:val="221F298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30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69"/>
    <w:rsid w:val="002D5E88"/>
    <w:rsid w:val="008F6AB2"/>
    <w:rsid w:val="00B1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A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A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2023-03-27T02:12:00Z</dcterms:created>
  <dcterms:modified xsi:type="dcterms:W3CDTF">2023-03-27T03:21:00Z</dcterms:modified>
</cp:coreProperties>
</file>