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45" w:rsidRPr="006A059C" w:rsidRDefault="00660145" w:rsidP="00660145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660145" w:rsidRDefault="00660145" w:rsidP="00660145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C693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«Обеспечение жильем молодых семей в Калманском районе»</w:t>
      </w:r>
    </w:p>
    <w:p w:rsidR="00660145" w:rsidRDefault="00660145" w:rsidP="00660145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60145" w:rsidRPr="00874E72" w:rsidRDefault="00660145" w:rsidP="00660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874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обеспечения жильем молодых семей, нуждающихся в улучшении жилищных условий.</w:t>
      </w:r>
    </w:p>
    <w:p w:rsidR="00660145" w:rsidRPr="00874E72" w:rsidRDefault="00660145" w:rsidP="00660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660145" w:rsidRPr="00874E72" w:rsidRDefault="00660145" w:rsidP="0066014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hanging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реальных потребностей и возможностей молодых семей в улучшении жилищных условий, организационное и методическое обеспечение реализации Программы;</w:t>
      </w:r>
    </w:p>
    <w:p w:rsidR="00660145" w:rsidRPr="00874E72" w:rsidRDefault="00660145" w:rsidP="006601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" w:hanging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приобретению жилья на первичном рынке и строительству индивидуальных жилых домов в Калманском районе.</w:t>
      </w:r>
    </w:p>
    <w:p w:rsidR="00660145" w:rsidRPr="00874E72" w:rsidRDefault="00660145" w:rsidP="00660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D4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660145" w:rsidRPr="00874E72" w:rsidRDefault="00CF05C2" w:rsidP="00660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0145"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уточнены списки состоящих на учете нуждающихся в улучшении жилищных условий граждан по состоянию на 01.06.202</w:t>
      </w:r>
      <w:r w:rsidR="00D4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60145"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0145" w:rsidRPr="00874E72" w:rsidRDefault="00CF05C2" w:rsidP="00660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0145"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ежегодная перерегистрация нуждающихся в улучшении жилищных условий молодых семей по состоянию на 01.12.202</w:t>
      </w:r>
      <w:r w:rsidR="00D4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60145"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0145" w:rsidRPr="00874E72" w:rsidRDefault="00CF05C2" w:rsidP="00660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</w:t>
      </w:r>
      <w:bookmarkStart w:id="0" w:name="_GoBack"/>
      <w:bookmarkEnd w:id="0"/>
      <w:r w:rsidR="00D4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</w:t>
      </w:r>
      <w:r w:rsidR="00660145"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="00D4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0145"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программы одна многодетная семья в количестве 9 человек для получения социальной выплаты в 2024 году;</w:t>
      </w:r>
    </w:p>
    <w:p w:rsidR="00660145" w:rsidRPr="00874E72" w:rsidRDefault="00CF05C2" w:rsidP="00660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0145"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составе получателей социальных выплат в 202</w:t>
      </w:r>
      <w:r w:rsidR="00D4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60145"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при исключении из списка многодетной семьи, имевшей первую очередность и купившей жилье под ипотечный кредит. Социальная выплата перераспределена молодым семьям, состоявшим в списках программ с 2012 года;</w:t>
      </w:r>
    </w:p>
    <w:p w:rsidR="00660145" w:rsidRPr="00874E72" w:rsidRDefault="00CF05C2" w:rsidP="00660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0145"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предоставлена социальная выплата в размере </w:t>
      </w:r>
      <w:r w:rsidR="00D4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1366,6</w:t>
      </w:r>
      <w:r w:rsidR="00660145"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молод</w:t>
      </w:r>
      <w:r w:rsidR="00D4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семьям на приобретение</w:t>
      </w:r>
      <w:r w:rsidR="00660145"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дома.</w:t>
      </w:r>
    </w:p>
    <w:p w:rsidR="00660145" w:rsidRPr="00874E72" w:rsidRDefault="00660145" w:rsidP="006601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60145" w:rsidRPr="00874E72" w:rsidRDefault="00660145" w:rsidP="00660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Плановый объем финансирования составлял </w:t>
      </w:r>
      <w:r w:rsidR="00DE0361">
        <w:rPr>
          <w:rFonts w:ascii="Times New Roman" w:eastAsia="Calibri" w:hAnsi="Times New Roman" w:cs="Times New Roman"/>
          <w:sz w:val="28"/>
          <w:szCs w:val="28"/>
        </w:rPr>
        <w:t>3904,61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из федерального бюджета – </w:t>
      </w:r>
      <w:r w:rsidR="00D447B2">
        <w:rPr>
          <w:rFonts w:ascii="Times New Roman" w:eastAsia="Calibri" w:hAnsi="Times New Roman" w:cs="Times New Roman"/>
          <w:sz w:val="28"/>
          <w:szCs w:val="28"/>
        </w:rPr>
        <w:t>601,47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тыс. руб., из краевого бюджета – </w:t>
      </w:r>
      <w:r w:rsidR="00D447B2">
        <w:rPr>
          <w:rFonts w:ascii="Times New Roman" w:eastAsia="Calibri" w:hAnsi="Times New Roman" w:cs="Times New Roman"/>
          <w:sz w:val="28"/>
          <w:szCs w:val="28"/>
        </w:rPr>
        <w:t>382,57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тыс. руб., из муниципального бюджета – </w:t>
      </w:r>
      <w:r w:rsidR="00D447B2">
        <w:rPr>
          <w:rFonts w:ascii="Times New Roman" w:eastAsia="Calibri" w:hAnsi="Times New Roman" w:cs="Times New Roman"/>
          <w:sz w:val="28"/>
          <w:szCs w:val="28"/>
        </w:rPr>
        <w:t>382,57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DE0361">
        <w:rPr>
          <w:rFonts w:ascii="Times New Roman" w:eastAsia="Calibri" w:hAnsi="Times New Roman" w:cs="Times New Roman"/>
          <w:sz w:val="28"/>
          <w:szCs w:val="28"/>
        </w:rPr>
        <w:t>;</w:t>
      </w:r>
      <w:r w:rsidR="00DE0361" w:rsidRPr="00DE0361">
        <w:rPr>
          <w:rFonts w:ascii="Times New Roman" w:hAnsi="Times New Roman"/>
          <w:sz w:val="28"/>
          <w:szCs w:val="28"/>
        </w:rPr>
        <w:t xml:space="preserve"> </w:t>
      </w:r>
      <w:r w:rsidR="00DE0361">
        <w:rPr>
          <w:rFonts w:ascii="Times New Roman" w:hAnsi="Times New Roman"/>
          <w:sz w:val="28"/>
          <w:szCs w:val="28"/>
        </w:rPr>
        <w:t>внебюджетные источники – 2538,0 тыс. руб.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Средства освоены в размере </w:t>
      </w:r>
      <w:r w:rsidR="00495B1E">
        <w:rPr>
          <w:rFonts w:ascii="Times New Roman" w:eastAsia="Calibri" w:hAnsi="Times New Roman" w:cs="Times New Roman"/>
          <w:sz w:val="28"/>
          <w:szCs w:val="28"/>
        </w:rPr>
        <w:t>3970,0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освоение федеральных средств составило </w:t>
      </w:r>
      <w:r w:rsidR="003846AC">
        <w:rPr>
          <w:rFonts w:ascii="Times New Roman" w:eastAsia="Calibri" w:hAnsi="Times New Roman" w:cs="Times New Roman"/>
          <w:sz w:val="28"/>
          <w:szCs w:val="28"/>
        </w:rPr>
        <w:t>601,47</w:t>
      </w:r>
      <w:r w:rsidR="003846AC" w:rsidRPr="005C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тыс. руб., краевых средств – </w:t>
      </w:r>
      <w:r w:rsidR="003846AC">
        <w:rPr>
          <w:rFonts w:ascii="Times New Roman" w:eastAsia="Calibri" w:hAnsi="Times New Roman" w:cs="Times New Roman"/>
          <w:sz w:val="28"/>
          <w:szCs w:val="28"/>
        </w:rPr>
        <w:t>382,57</w:t>
      </w:r>
      <w:r w:rsidR="003846AC" w:rsidRPr="005C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6931">
        <w:rPr>
          <w:rFonts w:ascii="Times New Roman" w:eastAsia="Calibri" w:hAnsi="Times New Roman" w:cs="Times New Roman"/>
          <w:sz w:val="28"/>
          <w:szCs w:val="28"/>
        </w:rPr>
        <w:t>тыс. руб., освоение бюджетных средств района составило</w:t>
      </w:r>
      <w:proofErr w:type="gramEnd"/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6AC">
        <w:rPr>
          <w:rFonts w:ascii="Times New Roman" w:eastAsia="Calibri" w:hAnsi="Times New Roman" w:cs="Times New Roman"/>
          <w:sz w:val="28"/>
          <w:szCs w:val="28"/>
        </w:rPr>
        <w:t xml:space="preserve">382,57 </w:t>
      </w:r>
      <w:r w:rsidRPr="005C6931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DE0361">
        <w:rPr>
          <w:rFonts w:ascii="Times New Roman" w:eastAsia="Calibri" w:hAnsi="Times New Roman" w:cs="Times New Roman"/>
          <w:sz w:val="28"/>
          <w:szCs w:val="28"/>
        </w:rPr>
        <w:t>,</w:t>
      </w:r>
      <w:r w:rsidR="00DE0361" w:rsidRPr="00DE0361">
        <w:rPr>
          <w:rFonts w:ascii="Times New Roman" w:hAnsi="Times New Roman" w:cs="Times New Roman"/>
          <w:sz w:val="28"/>
          <w:szCs w:val="28"/>
        </w:rPr>
        <w:t xml:space="preserve"> </w:t>
      </w:r>
      <w:r w:rsidR="00DE0361" w:rsidRPr="00DE0361">
        <w:rPr>
          <w:rFonts w:ascii="Times New Roman" w:eastAsia="Calibri" w:hAnsi="Times New Roman" w:cs="Times New Roman"/>
          <w:sz w:val="28"/>
          <w:szCs w:val="28"/>
        </w:rPr>
        <w:t xml:space="preserve">внебюджетные средства освоены в размере </w:t>
      </w:r>
      <w:r w:rsidR="00495B1E">
        <w:rPr>
          <w:rFonts w:ascii="Times New Roman" w:eastAsia="Calibri" w:hAnsi="Times New Roman" w:cs="Times New Roman"/>
          <w:sz w:val="28"/>
          <w:szCs w:val="28"/>
        </w:rPr>
        <w:t>2603,39</w:t>
      </w:r>
      <w:r w:rsidR="00DE0361" w:rsidRPr="00DE0361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Pr="005C6931">
        <w:rPr>
          <w:rFonts w:ascii="Calibri" w:eastAsia="Calibri" w:hAnsi="Calibri" w:cs="Times New Roman"/>
        </w:rPr>
        <w:t xml:space="preserve"> </w:t>
      </w:r>
      <w:r w:rsidRPr="005C6931">
        <w:rPr>
          <w:rFonts w:ascii="Times New Roman" w:eastAsia="Calibri" w:hAnsi="Times New Roman" w:cs="Times New Roman"/>
          <w:sz w:val="28"/>
          <w:szCs w:val="28"/>
        </w:rPr>
        <w:t>Освоение бюджетных средств муниципальной программы в 202</w:t>
      </w:r>
      <w:r w:rsidR="003846AC">
        <w:rPr>
          <w:rFonts w:ascii="Times New Roman" w:eastAsia="Calibri" w:hAnsi="Times New Roman" w:cs="Times New Roman"/>
          <w:sz w:val="28"/>
          <w:szCs w:val="28"/>
        </w:rPr>
        <w:t>3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году составило 100 %.</w:t>
      </w:r>
    </w:p>
    <w:p w:rsidR="00660145" w:rsidRPr="00874E72" w:rsidRDefault="00660145" w:rsidP="006601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60145" w:rsidRPr="00874E72" w:rsidRDefault="00660145" w:rsidP="00660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E72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874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жильем молодых семей в Калманском районе»</w:t>
      </w:r>
    </w:p>
    <w:p w:rsidR="00660145" w:rsidRDefault="00660145" w:rsidP="0066014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8"/>
        </w:rPr>
      </w:pPr>
    </w:p>
    <w:p w:rsidR="00CF05C2" w:rsidRDefault="00CF05C2" w:rsidP="0066014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8"/>
        </w:rPr>
      </w:pPr>
    </w:p>
    <w:p w:rsidR="00CF05C2" w:rsidRDefault="00CF05C2" w:rsidP="0066014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8"/>
        </w:rPr>
      </w:pPr>
    </w:p>
    <w:p w:rsidR="00CF05C2" w:rsidRDefault="00CF05C2" w:rsidP="0066014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8"/>
        </w:rPr>
      </w:pPr>
    </w:p>
    <w:p w:rsidR="00CF05C2" w:rsidRDefault="00CF05C2" w:rsidP="0066014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8"/>
        </w:rPr>
      </w:pPr>
    </w:p>
    <w:p w:rsidR="00CF05C2" w:rsidRDefault="00CF05C2" w:rsidP="0066014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8"/>
        </w:rPr>
      </w:pPr>
    </w:p>
    <w:p w:rsidR="00CF05C2" w:rsidRPr="00874E72" w:rsidRDefault="00CF05C2" w:rsidP="0066014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5008"/>
        <w:gridCol w:w="916"/>
        <w:gridCol w:w="1320"/>
        <w:gridCol w:w="1008"/>
        <w:gridCol w:w="1080"/>
      </w:tblGrid>
      <w:tr w:rsidR="00660145" w:rsidRPr="00874E72" w:rsidTr="00D447B2">
        <w:trPr>
          <w:trHeight w:val="273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3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3846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DE036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660145" w:rsidRPr="00874E72" w:rsidTr="00D447B2">
        <w:trPr>
          <w:trHeight w:val="55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45" w:rsidRPr="00874E72" w:rsidRDefault="00660145" w:rsidP="00D4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1.Количество молодых семей, улучшивших свои жилищные условия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3846AC" w:rsidP="0038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3846AC" w:rsidP="0038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660145" w:rsidRPr="00874E72" w:rsidTr="00D447B2">
        <w:trPr>
          <w:trHeight w:val="945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45" w:rsidRPr="00874E72" w:rsidRDefault="00660145" w:rsidP="00D4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 том числе с использованием ипотечных жилищных кредитов и займов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DE0361" w:rsidP="00D44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DE0361" w:rsidP="00D44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DE0361" w:rsidP="00DE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660145" w:rsidRPr="00874E72" w:rsidTr="00D447B2">
        <w:trPr>
          <w:trHeight w:val="41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45" w:rsidRPr="00874E72" w:rsidRDefault="00660145" w:rsidP="00D4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3.Доля молодых семей, улучшавших жилищные условия, в общем количестве молодых семей, нуждающихся в улучшении жилищных условий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DE0361" w:rsidP="00D44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DE0361" w:rsidP="00D44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660145" w:rsidRPr="00874E72" w:rsidTr="00D447B2">
        <w:trPr>
          <w:trHeight w:val="945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45" w:rsidRPr="00874E72" w:rsidRDefault="00660145" w:rsidP="00D4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</w:tbl>
    <w:p w:rsidR="00660145" w:rsidRPr="00874E72" w:rsidRDefault="00660145" w:rsidP="0066014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60145" w:rsidRPr="00874E72" w:rsidRDefault="00660145" w:rsidP="00660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E72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660145" w:rsidRPr="00874E72" w:rsidRDefault="00660145" w:rsidP="006601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60145" w:rsidRPr="00874E72" w:rsidRDefault="00660145" w:rsidP="00660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E72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CF05C2">
        <w:rPr>
          <w:rFonts w:ascii="Times New Roman" w:eastAsia="Calibri" w:hAnsi="Times New Roman" w:cs="Times New Roman"/>
          <w:sz w:val="28"/>
          <w:szCs w:val="28"/>
        </w:rPr>
        <w:t>3</w:t>
      </w:r>
      <w:r w:rsidRPr="00874E72">
        <w:rPr>
          <w:rFonts w:ascii="Times New Roman" w:eastAsia="Calibri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660145" w:rsidRPr="00874E72" w:rsidRDefault="00660145" w:rsidP="00660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E72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660145" w:rsidRPr="00874E72" w:rsidRDefault="00660145" w:rsidP="00660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660145" w:rsidRPr="00874E72" w:rsidTr="00D447B2">
        <w:tc>
          <w:tcPr>
            <w:tcW w:w="392" w:type="dxa"/>
            <w:vAlign w:val="bottom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660145" w:rsidRPr="00874E72" w:rsidRDefault="00660145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660145" w:rsidRPr="00874E72" w:rsidRDefault="00660145" w:rsidP="00D447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660145" w:rsidRPr="00874E72" w:rsidTr="00D447B2">
        <w:tc>
          <w:tcPr>
            <w:tcW w:w="392" w:type="dxa"/>
          </w:tcPr>
          <w:p w:rsidR="00660145" w:rsidRPr="00874E72" w:rsidRDefault="00660145" w:rsidP="00D447B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660145" w:rsidRPr="00874E72" w:rsidRDefault="00660145" w:rsidP="00D447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660145" w:rsidRPr="003A5F83" w:rsidRDefault="00DE0361" w:rsidP="00D447B2">
            <w:pPr>
              <w:spacing w:after="0" w:line="240" w:lineRule="auto"/>
              <w:ind w:left="176" w:hanging="176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60145" w:rsidRPr="00874E72" w:rsidTr="00D447B2">
        <w:tc>
          <w:tcPr>
            <w:tcW w:w="392" w:type="dxa"/>
          </w:tcPr>
          <w:p w:rsidR="00660145" w:rsidRPr="00874E72" w:rsidRDefault="00660145" w:rsidP="00D447B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660145" w:rsidRPr="00874E72" w:rsidRDefault="00660145" w:rsidP="00D447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660145" w:rsidRPr="003A5F83" w:rsidRDefault="00660145" w:rsidP="00D447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A5F8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60145" w:rsidRPr="00874E72" w:rsidTr="00D447B2">
        <w:tc>
          <w:tcPr>
            <w:tcW w:w="392" w:type="dxa"/>
          </w:tcPr>
          <w:p w:rsidR="00660145" w:rsidRPr="00874E72" w:rsidRDefault="00660145" w:rsidP="00D447B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</w:tcPr>
          <w:p w:rsidR="00660145" w:rsidRPr="00874E72" w:rsidRDefault="00660145" w:rsidP="00D447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660145" w:rsidRPr="003A5F83" w:rsidRDefault="00660145" w:rsidP="00D447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A5F8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60145" w:rsidRPr="00874E72" w:rsidTr="00D447B2">
        <w:tc>
          <w:tcPr>
            <w:tcW w:w="8472" w:type="dxa"/>
            <w:gridSpan w:val="2"/>
          </w:tcPr>
          <w:p w:rsidR="00660145" w:rsidRPr="00874E72" w:rsidRDefault="00660145" w:rsidP="00D447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660145" w:rsidRPr="00874E72" w:rsidRDefault="00DE0361" w:rsidP="00D447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660145" w:rsidRPr="00874E72" w:rsidRDefault="00660145" w:rsidP="00660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D5E88" w:rsidRDefault="00660145" w:rsidP="00CF05C2">
      <w:pPr>
        <w:spacing w:after="0" w:line="240" w:lineRule="auto"/>
        <w:ind w:firstLine="567"/>
        <w:jc w:val="both"/>
      </w:pPr>
      <w:r w:rsidRPr="00874E72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874E72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DE0361">
        <w:rPr>
          <w:rFonts w:ascii="Times New Roman" w:eastAsia="Calibri" w:hAnsi="Times New Roman" w:cs="Times New Roman"/>
          <w:sz w:val="28"/>
          <w:szCs w:val="28"/>
        </w:rPr>
        <w:t>100</w:t>
      </w:r>
      <w:r w:rsidRPr="00874E72">
        <w:rPr>
          <w:rFonts w:ascii="Times New Roman" w:eastAsia="Calibri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>
        <w:rPr>
          <w:rFonts w:ascii="Times New Roman" w:eastAsia="Calibri" w:hAnsi="Times New Roman" w:cs="Times New Roman"/>
          <w:sz w:val="28"/>
          <w:szCs w:val="28"/>
        </w:rPr>
        <w:t>высоким</w:t>
      </w:r>
      <w:r w:rsidRPr="00874E72">
        <w:rPr>
          <w:rFonts w:ascii="Times New Roman" w:eastAsia="Calibri" w:hAnsi="Times New Roman" w:cs="Times New Roman"/>
          <w:sz w:val="28"/>
          <w:szCs w:val="28"/>
        </w:rPr>
        <w:t xml:space="preserve"> уровнем эффективности.</w:t>
      </w:r>
    </w:p>
    <w:sectPr w:rsidR="002D5E88" w:rsidSect="0062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30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61354"/>
    <w:multiLevelType w:val="multilevel"/>
    <w:tmpl w:val="3316135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45"/>
    <w:rsid w:val="002D5E88"/>
    <w:rsid w:val="003846AC"/>
    <w:rsid w:val="00495B1E"/>
    <w:rsid w:val="0062597F"/>
    <w:rsid w:val="00660145"/>
    <w:rsid w:val="00CF05C2"/>
    <w:rsid w:val="00D447B2"/>
    <w:rsid w:val="00D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1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1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2024-03-29T05:22:00Z</dcterms:created>
  <dcterms:modified xsi:type="dcterms:W3CDTF">2024-04-01T10:18:00Z</dcterms:modified>
</cp:coreProperties>
</file>