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6F" w:rsidRPr="006D026F" w:rsidRDefault="006D026F" w:rsidP="006D026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26F">
        <w:rPr>
          <w:rFonts w:ascii="Times New Roman" w:hAnsi="Times New Roman" w:cs="Times New Roman"/>
          <w:b/>
          <w:sz w:val="28"/>
          <w:szCs w:val="28"/>
        </w:rPr>
        <w:t>АДМИНИСТРАЦИЯ КАЛМАНСКОГО РАЙОНА</w:t>
      </w:r>
    </w:p>
    <w:p w:rsidR="006D026F" w:rsidRPr="006D026F" w:rsidRDefault="006D026F" w:rsidP="006D0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26F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6D026F" w:rsidRPr="006D026F" w:rsidRDefault="006D026F" w:rsidP="006D02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26F" w:rsidRPr="006D026F" w:rsidRDefault="006D026F" w:rsidP="006D02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26F" w:rsidRPr="006D026F" w:rsidRDefault="006D026F" w:rsidP="006D026F">
      <w:pPr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6D026F">
        <w:rPr>
          <w:rFonts w:ascii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6D026F" w:rsidRDefault="006D026F" w:rsidP="006D026F">
      <w:pPr>
        <w:pStyle w:val="ConsPlusTitle"/>
        <w:jc w:val="center"/>
        <w:rPr>
          <w:b w:val="0"/>
          <w:u w:val="single"/>
        </w:rPr>
      </w:pPr>
    </w:p>
    <w:p w:rsidR="006D026F" w:rsidRPr="006D026F" w:rsidRDefault="006D026F" w:rsidP="006D026F">
      <w:pPr>
        <w:pStyle w:val="ConsPlusTitle"/>
        <w:jc w:val="center"/>
        <w:rPr>
          <w:b w:val="0"/>
          <w:u w:val="single"/>
        </w:rPr>
      </w:pPr>
    </w:p>
    <w:p w:rsidR="006D026F" w:rsidRDefault="006E2C98" w:rsidP="006D026F">
      <w:pPr>
        <w:pStyle w:val="ConsPlusTitle"/>
        <w:jc w:val="both"/>
      </w:pPr>
      <w:r>
        <w:rPr>
          <w:b w:val="0"/>
        </w:rPr>
        <w:t xml:space="preserve">06 ноября 2020 </w:t>
      </w:r>
      <w:r w:rsidR="006D026F" w:rsidRPr="006D026F">
        <w:rPr>
          <w:b w:val="0"/>
        </w:rPr>
        <w:t xml:space="preserve"> г</w:t>
      </w:r>
      <w:r>
        <w:rPr>
          <w:b w:val="0"/>
        </w:rPr>
        <w:t>.</w:t>
      </w:r>
      <w:r w:rsidR="006D026F" w:rsidRPr="006D026F">
        <w:rPr>
          <w:b w:val="0"/>
        </w:rPr>
        <w:t xml:space="preserve"> № </w:t>
      </w:r>
      <w:r w:rsidR="006D026F">
        <w:rPr>
          <w:b w:val="0"/>
        </w:rPr>
        <w:t xml:space="preserve">  </w:t>
      </w:r>
      <w:r>
        <w:rPr>
          <w:b w:val="0"/>
        </w:rPr>
        <w:t>505</w:t>
      </w:r>
      <w:r w:rsidR="006D026F">
        <w:rPr>
          <w:b w:val="0"/>
        </w:rPr>
        <w:t xml:space="preserve">                                                           </w:t>
      </w:r>
      <w:r w:rsidR="006D026F" w:rsidRPr="006D026F">
        <w:rPr>
          <w:b w:val="0"/>
          <w:sz w:val="24"/>
          <w:szCs w:val="24"/>
        </w:rPr>
        <w:t>С.Калманка</w:t>
      </w:r>
      <w:r w:rsidR="006D026F" w:rsidRPr="006D026F">
        <w:rPr>
          <w:b w:val="0"/>
          <w:u w:val="single"/>
        </w:rPr>
        <w:t xml:space="preserve">     </w:t>
      </w:r>
      <w:r w:rsidR="006D026F" w:rsidRPr="006D026F">
        <w:t xml:space="preserve"> </w:t>
      </w:r>
    </w:p>
    <w:p w:rsidR="006D026F" w:rsidRPr="006D026F" w:rsidRDefault="006D026F" w:rsidP="006D026F">
      <w:pPr>
        <w:pStyle w:val="ConsPlusTitle"/>
        <w:jc w:val="both"/>
      </w:pPr>
      <w:r w:rsidRPr="006D026F">
        <w:t xml:space="preserve">                                                       </w:t>
      </w:r>
    </w:p>
    <w:tbl>
      <w:tblPr>
        <w:tblStyle w:val="a8"/>
        <w:tblW w:w="0" w:type="auto"/>
        <w:tblInd w:w="60" w:type="dxa"/>
        <w:tblLook w:val="04A0"/>
      </w:tblPr>
      <w:tblGrid>
        <w:gridCol w:w="4564"/>
      </w:tblGrid>
      <w:tr w:rsidR="006D026F" w:rsidTr="006D026F">
        <w:trPr>
          <w:trHeight w:val="399"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6D026F" w:rsidRDefault="006D026F" w:rsidP="006D026F">
            <w:pPr>
              <w:pStyle w:val="40"/>
              <w:shd w:val="clear" w:color="auto" w:fill="auto"/>
              <w:spacing w:before="0"/>
              <w:ind w:left="60"/>
              <w:jc w:val="both"/>
            </w:pPr>
            <w:r>
              <w:t xml:space="preserve">Об утверждении Положения о согласовании и утверждении уставов казачьих обществ муниципального образования </w:t>
            </w:r>
            <w:proofErr w:type="spellStart"/>
            <w:r>
              <w:t>Калманский</w:t>
            </w:r>
            <w:proofErr w:type="spellEnd"/>
            <w:r>
              <w:t xml:space="preserve"> район</w:t>
            </w:r>
          </w:p>
        </w:tc>
      </w:tr>
    </w:tbl>
    <w:p w:rsidR="0008473A" w:rsidRPr="0080264C" w:rsidRDefault="004302FD">
      <w:pPr>
        <w:pStyle w:val="11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80264C">
        <w:rPr>
          <w:sz w:val="28"/>
          <w:szCs w:val="28"/>
        </w:rPr>
        <w:t xml:space="preserve">В соответствии с пунктами 3.6-1 и 3.6-4 Указа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 (с изменениями и дополнениями) и приказом Федерального агентства по делам национальностей от 06 апреля 2020 года № 45 </w:t>
      </w:r>
      <w:r w:rsidRPr="0080264C">
        <w:rPr>
          <w:rStyle w:val="3pt"/>
          <w:sz w:val="28"/>
          <w:szCs w:val="28"/>
        </w:rPr>
        <w:t>постановляю:</w:t>
      </w:r>
    </w:p>
    <w:p w:rsidR="0008473A" w:rsidRPr="0080264C" w:rsidRDefault="006D026F" w:rsidP="006D026F">
      <w:pPr>
        <w:pStyle w:val="11"/>
        <w:shd w:val="clear" w:color="auto" w:fill="auto"/>
        <w:spacing w:before="0" w:after="0" w:line="322" w:lineRule="exact"/>
        <w:ind w:left="740" w:right="20"/>
        <w:jc w:val="both"/>
        <w:rPr>
          <w:sz w:val="28"/>
          <w:szCs w:val="28"/>
        </w:rPr>
      </w:pPr>
      <w:r w:rsidRPr="0080264C">
        <w:rPr>
          <w:sz w:val="28"/>
          <w:szCs w:val="28"/>
        </w:rPr>
        <w:t>1.</w:t>
      </w:r>
      <w:r w:rsidR="004302FD" w:rsidRPr="0080264C">
        <w:rPr>
          <w:sz w:val="28"/>
          <w:szCs w:val="28"/>
        </w:rPr>
        <w:t xml:space="preserve">Утвердить Положение о согласовании и утверждении уставов казачьих обществ муниципального образования </w:t>
      </w:r>
      <w:proofErr w:type="spellStart"/>
      <w:r w:rsidRPr="0080264C">
        <w:rPr>
          <w:sz w:val="28"/>
          <w:szCs w:val="28"/>
        </w:rPr>
        <w:t>Калманский</w:t>
      </w:r>
      <w:proofErr w:type="spellEnd"/>
      <w:r w:rsidR="004302FD" w:rsidRPr="0080264C">
        <w:rPr>
          <w:sz w:val="28"/>
          <w:szCs w:val="28"/>
        </w:rPr>
        <w:t xml:space="preserve"> район (</w:t>
      </w:r>
      <w:r w:rsidR="00BB0730" w:rsidRPr="0080264C">
        <w:rPr>
          <w:sz w:val="28"/>
          <w:szCs w:val="28"/>
        </w:rPr>
        <w:t>приложение № 1</w:t>
      </w:r>
      <w:r w:rsidR="004302FD" w:rsidRPr="0080264C">
        <w:rPr>
          <w:sz w:val="28"/>
          <w:szCs w:val="28"/>
        </w:rPr>
        <w:t>).</w:t>
      </w:r>
    </w:p>
    <w:p w:rsidR="0008473A" w:rsidRPr="0080264C" w:rsidRDefault="004302FD" w:rsidP="006D026F">
      <w:pPr>
        <w:pStyle w:val="11"/>
        <w:shd w:val="clear" w:color="auto" w:fill="auto"/>
        <w:tabs>
          <w:tab w:val="left" w:pos="6433"/>
        </w:tabs>
        <w:spacing w:before="0" w:after="0" w:line="322" w:lineRule="exact"/>
        <w:ind w:left="740" w:right="20"/>
        <w:jc w:val="both"/>
        <w:rPr>
          <w:sz w:val="28"/>
          <w:szCs w:val="28"/>
        </w:rPr>
      </w:pPr>
      <w:r w:rsidRPr="0080264C">
        <w:rPr>
          <w:sz w:val="28"/>
          <w:szCs w:val="28"/>
        </w:rPr>
        <w:t xml:space="preserve"> </w:t>
      </w:r>
      <w:r w:rsidR="006D026F" w:rsidRPr="0080264C">
        <w:rPr>
          <w:sz w:val="28"/>
          <w:szCs w:val="28"/>
        </w:rPr>
        <w:t>2.</w:t>
      </w:r>
      <w:r w:rsidRPr="0080264C">
        <w:rPr>
          <w:sz w:val="28"/>
          <w:szCs w:val="28"/>
        </w:rPr>
        <w:t>Разместить настоящее постановление на официальном сайте администрации муниципального образования</w:t>
      </w:r>
      <w:r w:rsidR="006D026F" w:rsidRPr="0080264C">
        <w:rPr>
          <w:sz w:val="28"/>
          <w:szCs w:val="28"/>
        </w:rPr>
        <w:t xml:space="preserve"> </w:t>
      </w:r>
      <w:proofErr w:type="spellStart"/>
      <w:r w:rsidR="006D026F" w:rsidRPr="0080264C">
        <w:rPr>
          <w:sz w:val="28"/>
          <w:szCs w:val="28"/>
        </w:rPr>
        <w:t>Калманский</w:t>
      </w:r>
      <w:proofErr w:type="spellEnd"/>
      <w:r w:rsidRPr="0080264C">
        <w:rPr>
          <w:sz w:val="28"/>
          <w:szCs w:val="28"/>
        </w:rPr>
        <w:t xml:space="preserve"> район в информационно-телекоммуникационной сети «Интернет».</w:t>
      </w:r>
    </w:p>
    <w:p w:rsidR="0008473A" w:rsidRPr="0080264C" w:rsidRDefault="006D026F" w:rsidP="006D026F">
      <w:pPr>
        <w:pStyle w:val="11"/>
        <w:shd w:val="clear" w:color="auto" w:fill="auto"/>
        <w:spacing w:before="0" w:after="0" w:line="322" w:lineRule="exact"/>
        <w:ind w:left="740" w:right="20"/>
        <w:jc w:val="both"/>
        <w:rPr>
          <w:sz w:val="28"/>
          <w:szCs w:val="28"/>
        </w:rPr>
      </w:pPr>
      <w:r w:rsidRPr="0080264C">
        <w:rPr>
          <w:sz w:val="28"/>
          <w:szCs w:val="28"/>
        </w:rPr>
        <w:t>3.</w:t>
      </w:r>
      <w:r w:rsidR="004302FD" w:rsidRPr="0080264C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="0080264C" w:rsidRPr="0080264C">
        <w:rPr>
          <w:sz w:val="28"/>
          <w:szCs w:val="28"/>
        </w:rPr>
        <w:t xml:space="preserve">на </w:t>
      </w:r>
      <w:r w:rsidRPr="0080264C">
        <w:rPr>
          <w:sz w:val="28"/>
          <w:szCs w:val="28"/>
        </w:rPr>
        <w:t>управляющего делами- руководителя аппарата администрации района Н.Ф. Михайлову</w:t>
      </w:r>
      <w:r w:rsidR="004302FD" w:rsidRPr="0080264C">
        <w:rPr>
          <w:sz w:val="28"/>
          <w:szCs w:val="28"/>
        </w:rPr>
        <w:t>.</w:t>
      </w:r>
    </w:p>
    <w:p w:rsidR="0008473A" w:rsidRPr="0080264C" w:rsidRDefault="006D026F" w:rsidP="006D026F">
      <w:pPr>
        <w:pStyle w:val="11"/>
        <w:shd w:val="clear" w:color="auto" w:fill="auto"/>
        <w:spacing w:before="0" w:after="600" w:line="322" w:lineRule="exact"/>
        <w:ind w:left="740"/>
        <w:jc w:val="both"/>
        <w:rPr>
          <w:sz w:val="28"/>
          <w:szCs w:val="28"/>
        </w:rPr>
      </w:pPr>
      <w:r w:rsidRPr="0080264C">
        <w:rPr>
          <w:sz w:val="28"/>
          <w:szCs w:val="28"/>
        </w:rPr>
        <w:t>4.Постановление вступает в с</w:t>
      </w:r>
      <w:r w:rsidR="004302FD" w:rsidRPr="0080264C">
        <w:rPr>
          <w:sz w:val="28"/>
          <w:szCs w:val="28"/>
        </w:rPr>
        <w:t>илу со дня его подписания.</w:t>
      </w:r>
    </w:p>
    <w:p w:rsidR="00B3115D" w:rsidRDefault="004302FD">
      <w:pPr>
        <w:pStyle w:val="11"/>
        <w:shd w:val="clear" w:color="auto" w:fill="auto"/>
        <w:spacing w:before="0" w:after="0" w:line="322" w:lineRule="exact"/>
        <w:ind w:left="20"/>
        <w:jc w:val="both"/>
        <w:rPr>
          <w:sz w:val="28"/>
          <w:szCs w:val="28"/>
        </w:rPr>
      </w:pPr>
      <w:r w:rsidRPr="0080264C">
        <w:rPr>
          <w:sz w:val="28"/>
          <w:szCs w:val="28"/>
        </w:rPr>
        <w:t>Глава</w:t>
      </w:r>
      <w:r w:rsidR="006D026F" w:rsidRPr="0080264C">
        <w:rPr>
          <w:sz w:val="28"/>
          <w:szCs w:val="28"/>
        </w:rPr>
        <w:t xml:space="preserve">  района                                                                                           С.Ф. </w:t>
      </w:r>
      <w:proofErr w:type="spellStart"/>
      <w:r w:rsidR="006D026F" w:rsidRPr="0080264C">
        <w:rPr>
          <w:sz w:val="28"/>
          <w:szCs w:val="28"/>
        </w:rPr>
        <w:t>Бунет</w:t>
      </w:r>
      <w:proofErr w:type="spellEnd"/>
      <w:r w:rsidR="006D026F" w:rsidRPr="0080264C">
        <w:rPr>
          <w:sz w:val="28"/>
          <w:szCs w:val="28"/>
        </w:rPr>
        <w:t xml:space="preserve">   </w:t>
      </w:r>
    </w:p>
    <w:p w:rsidR="00B3115D" w:rsidRDefault="00B3115D">
      <w:pPr>
        <w:pStyle w:val="11"/>
        <w:shd w:val="clear" w:color="auto" w:fill="auto"/>
        <w:spacing w:before="0" w:after="0" w:line="322" w:lineRule="exact"/>
        <w:ind w:left="20"/>
        <w:jc w:val="both"/>
        <w:rPr>
          <w:sz w:val="28"/>
          <w:szCs w:val="28"/>
        </w:rPr>
      </w:pPr>
    </w:p>
    <w:p w:rsidR="00B3115D" w:rsidRDefault="00B3115D">
      <w:pPr>
        <w:pStyle w:val="11"/>
        <w:shd w:val="clear" w:color="auto" w:fill="auto"/>
        <w:spacing w:before="0" w:after="0" w:line="322" w:lineRule="exact"/>
        <w:ind w:left="20"/>
        <w:jc w:val="both"/>
        <w:rPr>
          <w:sz w:val="28"/>
          <w:szCs w:val="28"/>
        </w:rPr>
      </w:pPr>
    </w:p>
    <w:p w:rsidR="00B3115D" w:rsidRDefault="00B3115D">
      <w:pPr>
        <w:pStyle w:val="11"/>
        <w:shd w:val="clear" w:color="auto" w:fill="auto"/>
        <w:spacing w:before="0" w:after="0" w:line="322" w:lineRule="exact"/>
        <w:ind w:left="20"/>
        <w:jc w:val="both"/>
        <w:rPr>
          <w:sz w:val="28"/>
          <w:szCs w:val="28"/>
        </w:rPr>
      </w:pPr>
    </w:p>
    <w:p w:rsidR="00B3115D" w:rsidRDefault="00B3115D">
      <w:pPr>
        <w:pStyle w:val="11"/>
        <w:shd w:val="clear" w:color="auto" w:fill="auto"/>
        <w:spacing w:before="0" w:after="0" w:line="322" w:lineRule="exact"/>
        <w:ind w:left="20"/>
        <w:jc w:val="both"/>
        <w:rPr>
          <w:sz w:val="28"/>
          <w:szCs w:val="28"/>
        </w:rPr>
      </w:pPr>
    </w:p>
    <w:p w:rsidR="00B3115D" w:rsidRDefault="00B3115D">
      <w:pPr>
        <w:pStyle w:val="11"/>
        <w:shd w:val="clear" w:color="auto" w:fill="auto"/>
        <w:spacing w:before="0" w:after="0" w:line="322" w:lineRule="exact"/>
        <w:ind w:left="20"/>
        <w:jc w:val="both"/>
        <w:rPr>
          <w:sz w:val="28"/>
          <w:szCs w:val="28"/>
        </w:rPr>
      </w:pPr>
    </w:p>
    <w:p w:rsidR="00B3115D" w:rsidRDefault="00B3115D">
      <w:pPr>
        <w:pStyle w:val="11"/>
        <w:shd w:val="clear" w:color="auto" w:fill="auto"/>
        <w:spacing w:before="0" w:after="0" w:line="322" w:lineRule="exact"/>
        <w:ind w:left="20"/>
        <w:jc w:val="both"/>
        <w:rPr>
          <w:sz w:val="28"/>
          <w:szCs w:val="28"/>
        </w:rPr>
      </w:pPr>
    </w:p>
    <w:p w:rsidR="00B3115D" w:rsidRDefault="00B3115D">
      <w:pPr>
        <w:pStyle w:val="11"/>
        <w:shd w:val="clear" w:color="auto" w:fill="auto"/>
        <w:spacing w:before="0" w:after="0" w:line="322" w:lineRule="exact"/>
        <w:ind w:left="20"/>
        <w:jc w:val="both"/>
        <w:rPr>
          <w:sz w:val="28"/>
          <w:szCs w:val="28"/>
        </w:rPr>
      </w:pPr>
    </w:p>
    <w:p w:rsidR="00B3115D" w:rsidRDefault="00B3115D">
      <w:pPr>
        <w:pStyle w:val="11"/>
        <w:shd w:val="clear" w:color="auto" w:fill="auto"/>
        <w:spacing w:before="0" w:after="0" w:line="322" w:lineRule="exact"/>
        <w:ind w:left="20"/>
        <w:jc w:val="both"/>
        <w:rPr>
          <w:sz w:val="28"/>
          <w:szCs w:val="28"/>
        </w:rPr>
      </w:pPr>
    </w:p>
    <w:p w:rsidR="00B3115D" w:rsidRDefault="00B3115D">
      <w:pPr>
        <w:pStyle w:val="11"/>
        <w:shd w:val="clear" w:color="auto" w:fill="auto"/>
        <w:spacing w:before="0" w:after="0" w:line="322" w:lineRule="exact"/>
        <w:ind w:left="20"/>
        <w:jc w:val="both"/>
        <w:rPr>
          <w:sz w:val="28"/>
          <w:szCs w:val="28"/>
        </w:rPr>
      </w:pPr>
    </w:p>
    <w:p w:rsidR="006D026F" w:rsidRPr="006D026F" w:rsidRDefault="006D026F" w:rsidP="006D026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</w:t>
      </w:r>
      <w:r w:rsidRPr="006D026F">
        <w:rPr>
          <w:rFonts w:ascii="Times New Roman" w:hAnsi="Times New Roman" w:cs="Times New Roman"/>
          <w:sz w:val="28"/>
          <w:szCs w:val="28"/>
        </w:rPr>
        <w:t>Приложение № 1 к постановлению</w:t>
      </w:r>
    </w:p>
    <w:p w:rsidR="0008473A" w:rsidRDefault="006D026F" w:rsidP="006D026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6D02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026F">
        <w:rPr>
          <w:rFonts w:ascii="Times New Roman" w:hAnsi="Times New Roman" w:cs="Times New Roman"/>
          <w:sz w:val="28"/>
          <w:szCs w:val="28"/>
        </w:rPr>
        <w:t>дминистрации района</w:t>
      </w:r>
    </w:p>
    <w:p w:rsidR="006D026F" w:rsidRDefault="006E2C98" w:rsidP="006D026F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06 ноября </w:t>
      </w:r>
      <w:r w:rsidR="006D026F">
        <w:rPr>
          <w:rFonts w:ascii="Times New Roman" w:hAnsi="Times New Roman" w:cs="Times New Roman"/>
          <w:sz w:val="28"/>
          <w:szCs w:val="28"/>
        </w:rPr>
        <w:t>2020 г.</w:t>
      </w:r>
      <w:r w:rsidR="00FE4795">
        <w:rPr>
          <w:rFonts w:ascii="Times New Roman" w:hAnsi="Times New Roman" w:cs="Times New Roman"/>
          <w:sz w:val="28"/>
          <w:szCs w:val="28"/>
        </w:rPr>
        <w:t xml:space="preserve"> </w:t>
      </w:r>
      <w:r w:rsidR="006D026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505</w:t>
      </w:r>
    </w:p>
    <w:p w:rsidR="00300185" w:rsidRDefault="00300185" w:rsidP="006D026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D026F" w:rsidRPr="006D026F" w:rsidRDefault="004302FD" w:rsidP="006D026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D026F">
        <w:rPr>
          <w:rFonts w:ascii="Times New Roman" w:hAnsi="Times New Roman" w:cs="Times New Roman"/>
          <w:sz w:val="28"/>
          <w:szCs w:val="28"/>
        </w:rPr>
        <w:t>ПОЛОЖЕНИЕ</w:t>
      </w:r>
    </w:p>
    <w:p w:rsidR="0008473A" w:rsidRDefault="004302FD" w:rsidP="006D026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D026F">
        <w:rPr>
          <w:rFonts w:ascii="Times New Roman" w:hAnsi="Times New Roman" w:cs="Times New Roman"/>
          <w:sz w:val="28"/>
          <w:szCs w:val="28"/>
        </w:rPr>
        <w:t xml:space="preserve">о согласовании и утверждении уставов казачьих обществ муниципального образования </w:t>
      </w:r>
      <w:proofErr w:type="spellStart"/>
      <w:r w:rsidR="006D026F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6D026F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00185" w:rsidRDefault="00300185" w:rsidP="006D026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00185" w:rsidRPr="006D026F" w:rsidRDefault="00300185" w:rsidP="006D026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8473A" w:rsidRDefault="004302FD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Настоящее Положение о согласовании и утверждении уставов казачьих обществ муниципального образования </w:t>
      </w:r>
      <w:proofErr w:type="spellStart"/>
      <w:r w:rsidR="006D026F">
        <w:t>Калманский</w:t>
      </w:r>
      <w:proofErr w:type="spellEnd"/>
      <w:r w:rsidR="006D026F">
        <w:t xml:space="preserve"> </w:t>
      </w:r>
      <w:r>
        <w:t>район (далее - Положение) определяет перечень основных документов, необходимых для согласования и утверждения уставов казачьих обществ, указанных в пунктах 3.2 - 3.5 Указа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 (с изменениями и дополнениями), предельные сроки и общий порядок их представления и рассмотрения, общий порядок принятия решений о согласовании и утверждении этих уставов, а также перечень документов, необходимых для утверждения уставов казачьих обществ, сроки и порядок их рассмотрения, порядок принятия решений об утверждении уставов казачьих обществ.</w:t>
      </w:r>
    </w:p>
    <w:p w:rsidR="0008473A" w:rsidRDefault="004302FD" w:rsidP="000E4BED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Уставы хуторских, станичных, казачьих обществ, создаваемых (действующих) на</w:t>
      </w:r>
      <w:r w:rsidR="000E4BED">
        <w:t xml:space="preserve"> территориях </w:t>
      </w:r>
      <w:r w:rsidR="007E3FC8">
        <w:t>городских округов и муниципальных районов Алтайского края,</w:t>
      </w:r>
      <w:r>
        <w:t xml:space="preserve"> согласовываются с </w:t>
      </w:r>
      <w:r w:rsidR="001C6D8A">
        <w:t xml:space="preserve"> </w:t>
      </w:r>
      <w:r>
        <w:t xml:space="preserve">атаманом </w:t>
      </w:r>
      <w:r w:rsidR="007E3FC8">
        <w:t>окружного (</w:t>
      </w:r>
      <w:proofErr w:type="spellStart"/>
      <w:r w:rsidR="007E3FC8">
        <w:t>отдельского</w:t>
      </w:r>
      <w:proofErr w:type="spellEnd"/>
      <w:r w:rsidR="007E3FC8">
        <w:t>)  казачьего общества ( если окружное (</w:t>
      </w:r>
      <w:proofErr w:type="spellStart"/>
      <w:r w:rsidR="007E3FC8">
        <w:t>отдельское</w:t>
      </w:r>
      <w:proofErr w:type="spellEnd"/>
      <w:r w:rsidR="007E3FC8">
        <w:t>) казачье общество осуществляет деятельность на территории Алтайского края).</w:t>
      </w:r>
    </w:p>
    <w:p w:rsidR="0008473A" w:rsidRDefault="004302FD" w:rsidP="000E4BED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Уставы хуторских, станичных, казачьих обществ, создаваемых (действующих) на территориях двух и более сельских поселений, входящих в состав муниципального образования </w:t>
      </w:r>
      <w:proofErr w:type="spellStart"/>
      <w:r w:rsidR="006D026F">
        <w:t>Калманский</w:t>
      </w:r>
      <w:proofErr w:type="spellEnd"/>
      <w:r>
        <w:t xml:space="preserve"> район, согласовываются с главами соответствующих сельских поселений, а также с атаманом </w:t>
      </w:r>
      <w:r w:rsidR="007E3FC8">
        <w:t>окружного (</w:t>
      </w:r>
      <w:proofErr w:type="spellStart"/>
      <w:r w:rsidR="007E3FC8">
        <w:t>отдельского</w:t>
      </w:r>
      <w:proofErr w:type="spellEnd"/>
      <w:r w:rsidR="007E3FC8">
        <w:t>)  казачьего общества ( если окружное (</w:t>
      </w:r>
      <w:proofErr w:type="spellStart"/>
      <w:r w:rsidR="007E3FC8">
        <w:t>отдельское</w:t>
      </w:r>
      <w:proofErr w:type="spellEnd"/>
      <w:r w:rsidR="007E3FC8">
        <w:t>) казачье общество осуществляет деятельность на территории Алтайского края).</w:t>
      </w:r>
    </w:p>
    <w:p w:rsidR="002F3D80" w:rsidRDefault="002F3D80" w:rsidP="000E4BED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>Уставы районных  (юртовых) казачьих обществ, создаваемых</w:t>
      </w:r>
      <w:r w:rsidR="000E4BED">
        <w:t xml:space="preserve"> (действующих)</w:t>
      </w:r>
      <w:r>
        <w:t xml:space="preserve"> на территории муниципальных районов</w:t>
      </w:r>
      <w:r w:rsidR="000E4BED">
        <w:t>, согласовываются</w:t>
      </w:r>
      <w:r w:rsidR="000E4BED" w:rsidRPr="000E4BED">
        <w:t xml:space="preserve"> </w:t>
      </w:r>
      <w:r w:rsidR="000E4BED">
        <w:t>атаманом окружного (</w:t>
      </w:r>
      <w:proofErr w:type="spellStart"/>
      <w:r w:rsidR="000E4BED">
        <w:t>отдельского</w:t>
      </w:r>
      <w:proofErr w:type="spellEnd"/>
      <w:r w:rsidR="000E4BED">
        <w:t>)  казачьего общества ( если окружное (</w:t>
      </w:r>
      <w:proofErr w:type="spellStart"/>
      <w:r w:rsidR="000E4BED">
        <w:t>отдельское</w:t>
      </w:r>
      <w:proofErr w:type="spellEnd"/>
      <w:r w:rsidR="000E4BED">
        <w:t>) казачье общество осуществляет деятельность на территории Алтайского края).</w:t>
      </w:r>
    </w:p>
    <w:p w:rsidR="0008473A" w:rsidRDefault="004302FD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Устав</w:t>
      </w:r>
      <w:r w:rsidR="002F3D80">
        <w:t xml:space="preserve">ы районных  (юртовых) казачьих обществ, создаваемых на территории  двух и более муниципальных районов, либо на территории муниципальных районов и городских округов, согласовываются </w:t>
      </w:r>
      <w:r>
        <w:t xml:space="preserve"> </w:t>
      </w:r>
      <w:r w:rsidR="002F3D80">
        <w:t>с главами соответствующих муниципальных районов и городских округов, а также с атаманом окружного (</w:t>
      </w:r>
      <w:proofErr w:type="spellStart"/>
      <w:r w:rsidR="002F3D80">
        <w:t>отдельского</w:t>
      </w:r>
      <w:proofErr w:type="spellEnd"/>
      <w:r w:rsidR="002F3D80">
        <w:t xml:space="preserve">) </w:t>
      </w:r>
      <w:r>
        <w:t xml:space="preserve"> казачьего общества </w:t>
      </w:r>
      <w:r w:rsidR="002F3D80">
        <w:t>( если окружное (</w:t>
      </w:r>
      <w:proofErr w:type="spellStart"/>
      <w:r w:rsidR="002F3D80">
        <w:t>отдельское</w:t>
      </w:r>
      <w:proofErr w:type="spellEnd"/>
      <w:r w:rsidR="002F3D80">
        <w:t>) казачье общество осуществляет деятельность на территории Алтайского края)</w:t>
      </w:r>
    </w:p>
    <w:p w:rsidR="0008473A" w:rsidRDefault="004302FD" w:rsidP="00BB0730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>Согласование уставов казачьих обществ осуществляется после</w:t>
      </w:r>
      <w:r w:rsidR="00900B48">
        <w:t xml:space="preserve"> </w:t>
      </w:r>
      <w:r>
        <w:t>:принятия учредительным собранием (кругом, сбором) казачьего общества решения об учреждении казачьего общества;</w:t>
      </w:r>
    </w:p>
    <w:p w:rsidR="0008473A" w:rsidRDefault="004302FD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>принятия высшим органом управления казачьего общества решения об утверждении устава данного казачьего общества.</w:t>
      </w:r>
    </w:p>
    <w:p w:rsidR="0008473A" w:rsidRDefault="004302FD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lastRenderedPageBreak/>
        <w:t xml:space="preserve">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пункте 2</w:t>
      </w:r>
      <w:r w:rsidR="000E4BED">
        <w:t>-5</w:t>
      </w:r>
      <w:r>
        <w:t xml:space="preserve"> настоящего положения, представление о согласовании устава казачьего общества. К представлению прилагаются:</w:t>
      </w:r>
    </w:p>
    <w:p w:rsidR="0008473A" w:rsidRDefault="004302FD">
      <w:pPr>
        <w:pStyle w:val="1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8473A" w:rsidRDefault="004302FD">
      <w:pPr>
        <w:pStyle w:val="1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08473A" w:rsidRDefault="004302FD">
      <w:pPr>
        <w:pStyle w:val="11"/>
        <w:numPr>
          <w:ilvl w:val="0"/>
          <w:numId w:val="3"/>
        </w:numPr>
        <w:shd w:val="clear" w:color="auto" w:fill="auto"/>
        <w:spacing w:before="0" w:after="0" w:line="322" w:lineRule="exact"/>
        <w:ind w:left="20" w:firstLine="700"/>
        <w:jc w:val="both"/>
      </w:pPr>
      <w:r>
        <w:t xml:space="preserve"> устав казачьего общества в новой редакции.</w:t>
      </w:r>
    </w:p>
    <w:p w:rsidR="0008473A" w:rsidRDefault="004302FD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казачьего общества решения об учреждении казачьего общества направляет соответствующим должностным лицам, названным в пункте 2</w:t>
      </w:r>
      <w:r w:rsidR="00696060">
        <w:t>-5</w:t>
      </w:r>
      <w:r>
        <w:t xml:space="preserve"> настоящего Положения, представление о согласовании устава казачьего общества. К представлению прилагаются:</w:t>
      </w:r>
    </w:p>
    <w:p w:rsidR="0008473A" w:rsidRDefault="004302FD">
      <w:pPr>
        <w:pStyle w:val="11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08473A" w:rsidRDefault="004302FD">
      <w:pPr>
        <w:pStyle w:val="11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копия протокола учредительного собрания (круга, сбора), содержащего решение об утверждении устава казачьего общества;</w:t>
      </w:r>
    </w:p>
    <w:p w:rsidR="0008473A" w:rsidRDefault="004302FD">
      <w:pPr>
        <w:pStyle w:val="11"/>
        <w:numPr>
          <w:ilvl w:val="0"/>
          <w:numId w:val="4"/>
        </w:numPr>
        <w:shd w:val="clear" w:color="auto" w:fill="auto"/>
        <w:spacing w:before="0" w:after="0" w:line="322" w:lineRule="exact"/>
        <w:ind w:left="20" w:firstLine="700"/>
        <w:jc w:val="both"/>
      </w:pPr>
      <w:r>
        <w:t xml:space="preserve"> устав казачьего общества.</w:t>
      </w:r>
    </w:p>
    <w:p w:rsidR="0008473A" w:rsidRDefault="00F1359D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Указанные в пункте</w:t>
      </w:r>
      <w:r w:rsidR="004302FD">
        <w:t xml:space="preserve"> 7</w:t>
      </w:r>
      <w:r w:rsidR="00FB41BF">
        <w:t>,8</w:t>
      </w:r>
      <w:r w:rsidR="004302FD"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08473A" w:rsidRDefault="004302FD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пункте 2</w:t>
      </w:r>
      <w:r w:rsidR="00696060">
        <w:t>-5</w:t>
      </w:r>
      <w:r>
        <w:t xml:space="preserve"> настоящего Положения, в течение 14 календарных дней со дня поступления указанных документов.</w:t>
      </w:r>
    </w:p>
    <w:p w:rsidR="0008473A" w:rsidRDefault="004302FD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По истечении</w:t>
      </w:r>
      <w:r w:rsidR="003D1AA5">
        <w:t xml:space="preserve"> срока, установленного пунктом 10</w:t>
      </w:r>
      <w:r>
        <w:t xml:space="preserve"> 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08473A" w:rsidRDefault="004302FD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08473A" w:rsidRDefault="004302FD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lastRenderedPageBreak/>
        <w:t xml:space="preserve"> Согласование устава казачьего общества оформляется служебным письмом, подписанным непосредственно должностными лицами, названными в пункте 2</w:t>
      </w:r>
      <w:r w:rsidR="000F52AA">
        <w:t>-5</w:t>
      </w:r>
      <w:r>
        <w:t xml:space="preserve"> настоящего положения.</w:t>
      </w:r>
    </w:p>
    <w:p w:rsidR="0008473A" w:rsidRDefault="004302FD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Основаниями для отказа в согласовании устава действующего казачьего общества являются:</w:t>
      </w:r>
    </w:p>
    <w:p w:rsidR="0008473A" w:rsidRDefault="004302FD">
      <w:pPr>
        <w:pStyle w:val="11"/>
        <w:numPr>
          <w:ilvl w:val="0"/>
          <w:numId w:val="5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8473A" w:rsidRDefault="004302FD">
      <w:pPr>
        <w:pStyle w:val="11"/>
        <w:numPr>
          <w:ilvl w:val="0"/>
          <w:numId w:val="5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непредставление или представление неполного комплекта документов, предусмотренных пунктом </w:t>
      </w:r>
      <w:r w:rsidR="00F1359D">
        <w:t>7</w:t>
      </w:r>
      <w:r>
        <w:t xml:space="preserve"> настоящего Положения, несоблюдение требований к их оформлению, порядку и сроку представления;</w:t>
      </w:r>
    </w:p>
    <w:p w:rsidR="0008473A" w:rsidRDefault="004302FD">
      <w:pPr>
        <w:pStyle w:val="11"/>
        <w:numPr>
          <w:ilvl w:val="0"/>
          <w:numId w:val="5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наличие в представленных документах недостоверных или неполных сведений.</w:t>
      </w:r>
    </w:p>
    <w:p w:rsidR="0008473A" w:rsidRDefault="004302FD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Основаниями для отказа в согласовании устава создаваемого казачьего общества являются:</w:t>
      </w:r>
    </w:p>
    <w:p w:rsidR="0008473A" w:rsidRDefault="004302FD">
      <w:pPr>
        <w:pStyle w:val="11"/>
        <w:numPr>
          <w:ilvl w:val="0"/>
          <w:numId w:val="6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08473A" w:rsidRDefault="004302FD">
      <w:pPr>
        <w:pStyle w:val="11"/>
        <w:numPr>
          <w:ilvl w:val="0"/>
          <w:numId w:val="6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непредставление или представление неполного комплекта докум</w:t>
      </w:r>
      <w:r w:rsidR="005B709E">
        <w:t>ентов, предусмотренных пунктом 8</w:t>
      </w:r>
      <w:r>
        <w:t xml:space="preserve"> настоящего Положения, несоблюдение требований к их оформлению, порядку и сроку представления;</w:t>
      </w:r>
    </w:p>
    <w:p w:rsidR="0008473A" w:rsidRDefault="004302FD">
      <w:pPr>
        <w:pStyle w:val="11"/>
        <w:numPr>
          <w:ilvl w:val="0"/>
          <w:numId w:val="6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наличие в представленных документах недостоверных или неполных сведений.</w:t>
      </w:r>
    </w:p>
    <w:p w:rsidR="0008473A" w:rsidRDefault="004302FD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Отказ в согласовании устава казачьего общества не является препятствием для повторного направления должностным лицам, названным в пункте 2</w:t>
      </w:r>
      <w:r w:rsidR="005B709E">
        <w:t>-5</w:t>
      </w:r>
      <w:r>
        <w:t xml:space="preserve"> настоящего Положения, представления о согласовании устава казачьего общества и докум</w:t>
      </w:r>
      <w:r w:rsidR="00F1359D">
        <w:t>ентов, предусмотренных пунктом</w:t>
      </w:r>
      <w:r w:rsidR="005B709E">
        <w:t xml:space="preserve"> </w:t>
      </w:r>
      <w:r w:rsidR="00300185">
        <w:t xml:space="preserve">7, </w:t>
      </w:r>
      <w:r w:rsidR="005B709E">
        <w:t>8</w:t>
      </w:r>
      <w:r>
        <w:t xml:space="preserve"> настоящего Положения, при условии устранения оснований, послуживших причиной для принятия указанного решения. Предельное количество повторных направлений представления о согласовании устава казачьего общества и докумен</w:t>
      </w:r>
      <w:r w:rsidR="00F1359D">
        <w:t>тов, предусмотренных пунктов</w:t>
      </w:r>
      <w:r w:rsidR="005B709E">
        <w:t xml:space="preserve"> </w:t>
      </w:r>
      <w:r w:rsidR="00300185">
        <w:t>7,</w:t>
      </w:r>
      <w:r w:rsidR="005B709E">
        <w:t xml:space="preserve">8 </w:t>
      </w:r>
      <w:r>
        <w:t xml:space="preserve"> настоящего Положения, не ограничено.</w:t>
      </w:r>
    </w:p>
    <w:p w:rsidR="005B709E" w:rsidRDefault="00947845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>Уставы хуторских, станичных, городских казачьих общество, создаваемых</w:t>
      </w:r>
      <w:r w:rsidR="000339FE">
        <w:t xml:space="preserve"> (действующих)</w:t>
      </w:r>
      <w:r>
        <w:t xml:space="preserve"> на территориях городских округов и муниципальных районов</w:t>
      </w:r>
      <w:r w:rsidR="000339FE">
        <w:t xml:space="preserve"> Алтайского края, утверждаются главами городских округов и муниципальных районов.</w:t>
      </w:r>
    </w:p>
    <w:p w:rsidR="0008473A" w:rsidRDefault="004302FD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Уставы хуторских, станичных, казачьих обществ, создаваемых (действующих) на территориях </w:t>
      </w:r>
      <w:r w:rsidR="000339FE">
        <w:t xml:space="preserve">двух и более </w:t>
      </w:r>
      <w:r>
        <w:t>сельских поселений</w:t>
      </w:r>
      <w:r w:rsidR="000339FE">
        <w:t>, входящих в состав одного</w:t>
      </w:r>
      <w:r>
        <w:t xml:space="preserve"> муниципального образования утверждаются</w:t>
      </w:r>
      <w:r w:rsidR="000339FE">
        <w:t xml:space="preserve"> гла</w:t>
      </w:r>
      <w:r>
        <w:t xml:space="preserve">вой муниципального образования </w:t>
      </w:r>
      <w:proofErr w:type="spellStart"/>
      <w:r w:rsidR="00BB0730">
        <w:t>Калманский</w:t>
      </w:r>
      <w:proofErr w:type="spellEnd"/>
      <w:r w:rsidR="005B709E">
        <w:t xml:space="preserve"> </w:t>
      </w:r>
      <w:r>
        <w:t>район.</w:t>
      </w:r>
    </w:p>
    <w:p w:rsidR="0008473A" w:rsidRDefault="004302FD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Уставы </w:t>
      </w:r>
      <w:r w:rsidR="000339FE">
        <w:t>районных (юртовых)</w:t>
      </w:r>
      <w:r>
        <w:t xml:space="preserve"> казачьих обществ, создаваемых (действующих) на территориях </w:t>
      </w:r>
      <w:r w:rsidR="000339FE">
        <w:t>одного</w:t>
      </w:r>
      <w:r>
        <w:t xml:space="preserve"> муниципального </w:t>
      </w:r>
      <w:r w:rsidR="00BB0730">
        <w:t xml:space="preserve"> </w:t>
      </w:r>
      <w:r>
        <w:t>район</w:t>
      </w:r>
      <w:r w:rsidR="000339FE">
        <w:t>а</w:t>
      </w:r>
      <w:r>
        <w:t>, утверждаются главой муниципального район</w:t>
      </w:r>
      <w:r w:rsidR="000339FE">
        <w:t>а</w:t>
      </w:r>
      <w:r>
        <w:t>.</w:t>
      </w:r>
    </w:p>
    <w:p w:rsidR="0008473A" w:rsidRDefault="004302FD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Утверждение уставов казачьих обществ осуществляется после их согласования должностными лицами, названными в пункте 2</w:t>
      </w:r>
      <w:r w:rsidR="000339FE">
        <w:t>-5</w:t>
      </w:r>
      <w:r>
        <w:t xml:space="preserve"> настоящего положения.</w:t>
      </w:r>
    </w:p>
    <w:p w:rsidR="0008473A" w:rsidRDefault="004302FD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</w:t>
      </w:r>
      <w:r w:rsidR="000339FE">
        <w:t>ым лицам, названным в пунктах 17 -19</w:t>
      </w:r>
      <w:r>
        <w:t xml:space="preserve"> </w:t>
      </w:r>
      <w:r>
        <w:lastRenderedPageBreak/>
        <w:t>настоящего Положения, представление об утверждении устава казачьего общества. К представлению прилагаются:</w:t>
      </w:r>
    </w:p>
    <w:p w:rsidR="0008473A" w:rsidRDefault="004302FD">
      <w:pPr>
        <w:pStyle w:val="11"/>
        <w:numPr>
          <w:ilvl w:val="0"/>
          <w:numId w:val="7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8473A" w:rsidRDefault="004302FD">
      <w:pPr>
        <w:pStyle w:val="11"/>
        <w:numPr>
          <w:ilvl w:val="0"/>
          <w:numId w:val="7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08473A" w:rsidRDefault="004302FD">
      <w:pPr>
        <w:pStyle w:val="11"/>
        <w:numPr>
          <w:ilvl w:val="0"/>
          <w:numId w:val="7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копии писем о согласовании устава казачьего общества должностными лицами, названными в пункте 2 </w:t>
      </w:r>
      <w:r w:rsidR="000339FE">
        <w:t xml:space="preserve">-5 </w:t>
      </w:r>
      <w:r>
        <w:t>настоящего положения;</w:t>
      </w:r>
    </w:p>
    <w:p w:rsidR="0008473A" w:rsidRDefault="004302FD">
      <w:pPr>
        <w:pStyle w:val="11"/>
        <w:numPr>
          <w:ilvl w:val="0"/>
          <w:numId w:val="7"/>
        </w:numPr>
        <w:shd w:val="clear" w:color="auto" w:fill="auto"/>
        <w:spacing w:before="0" w:after="0" w:line="322" w:lineRule="exact"/>
        <w:ind w:left="20" w:firstLine="720"/>
        <w:jc w:val="both"/>
      </w:pPr>
      <w:r>
        <w:t xml:space="preserve"> устав казачьего общества на бумажном носителе и в электронном виде.</w:t>
      </w:r>
    </w:p>
    <w:p w:rsidR="0008473A" w:rsidRDefault="004302FD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</w:t>
      </w:r>
      <w:r w:rsidR="000339FE">
        <w:t>ым лицам, названным в пунктах 17-19</w:t>
      </w:r>
      <w:r>
        <w:t xml:space="preserve"> настоящего положения, представление об утверждении устава казачьего общества. К представлению прилагаются:</w:t>
      </w:r>
    </w:p>
    <w:p w:rsidR="0008473A" w:rsidRDefault="004302FD">
      <w:pPr>
        <w:pStyle w:val="11"/>
        <w:numPr>
          <w:ilvl w:val="0"/>
          <w:numId w:val="8"/>
        </w:numPr>
        <w:shd w:val="clear" w:color="auto" w:fill="auto"/>
        <w:tabs>
          <w:tab w:val="left" w:pos="1186"/>
        </w:tabs>
        <w:spacing w:before="0" w:after="0" w:line="322" w:lineRule="exact"/>
        <w:ind w:left="20" w:right="20" w:firstLine="720"/>
        <w:jc w:val="both"/>
      </w:pPr>
      <w:r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08473A" w:rsidRDefault="004302FD">
      <w:pPr>
        <w:pStyle w:val="11"/>
        <w:numPr>
          <w:ilvl w:val="0"/>
          <w:numId w:val="8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копия протокола учредительного собрания (круга, сбора), содержащего решение об утверждении устава казачьего общества;</w:t>
      </w:r>
    </w:p>
    <w:p w:rsidR="0008473A" w:rsidRDefault="004302FD">
      <w:pPr>
        <w:pStyle w:val="11"/>
        <w:numPr>
          <w:ilvl w:val="0"/>
          <w:numId w:val="8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копии писем о согласовании устава казачьего общества подписанные должностными лицами, названными в пункте 2 настоящего Положения;</w:t>
      </w:r>
    </w:p>
    <w:p w:rsidR="0008473A" w:rsidRDefault="004302FD">
      <w:pPr>
        <w:pStyle w:val="11"/>
        <w:numPr>
          <w:ilvl w:val="0"/>
          <w:numId w:val="8"/>
        </w:numPr>
        <w:shd w:val="clear" w:color="auto" w:fill="auto"/>
        <w:spacing w:before="0" w:after="0" w:line="322" w:lineRule="exact"/>
        <w:ind w:left="20" w:firstLine="700"/>
        <w:jc w:val="both"/>
      </w:pPr>
      <w:r>
        <w:t xml:space="preserve"> устав казачьего общества на бумажном носителе и в электронном виде.</w:t>
      </w:r>
    </w:p>
    <w:p w:rsidR="0008473A" w:rsidRDefault="004302FD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Указанные в пунктах </w:t>
      </w:r>
      <w:r w:rsidR="00042345">
        <w:t>21 и 22</w:t>
      </w:r>
      <w: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08473A" w:rsidRDefault="004302FD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в пунктах </w:t>
      </w:r>
      <w:r w:rsidR="00042345">
        <w:t>17 -19</w:t>
      </w:r>
      <w:r>
        <w:t xml:space="preserve"> настоящего положения, в течение 30 календарных дней со дня поступления указанных документов.</w:t>
      </w:r>
    </w:p>
    <w:p w:rsidR="0008473A" w:rsidRDefault="004302FD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По истечен</w:t>
      </w:r>
      <w:r w:rsidR="00042345">
        <w:t>ии срока, указанного в пункте 24</w:t>
      </w:r>
      <w:r>
        <w:t xml:space="preserve">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08473A" w:rsidRDefault="004302FD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08473A" w:rsidRDefault="004302FD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Утвержде</w:t>
      </w:r>
      <w:r w:rsidR="00042345">
        <w:t>ние устава хуторских, станичных</w:t>
      </w:r>
      <w:r>
        <w:t xml:space="preserve"> казачьих обществ оформляется постановлением администрации сельского поселения, утверждение устава районного казачьего </w:t>
      </w:r>
      <w:r>
        <w:lastRenderedPageBreak/>
        <w:t xml:space="preserve">общества оформляется постановлением администрации муниципального образования </w:t>
      </w:r>
      <w:proofErr w:type="spellStart"/>
      <w:r w:rsidR="00BB0730">
        <w:t>Калманский</w:t>
      </w:r>
      <w:proofErr w:type="spellEnd"/>
      <w:r>
        <w:t xml:space="preserve"> район. Копия правового акта об утверждении устава казачьего общества направляется атаману казачьего общества либо уполномоченному лицу.</w:t>
      </w:r>
    </w:p>
    <w:p w:rsidR="0008473A" w:rsidRDefault="004302FD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На титульном листе утверждаемого устава казачьего общества рекомендуется указывать:</w:t>
      </w:r>
    </w:p>
    <w:p w:rsidR="0008473A" w:rsidRDefault="004302FD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>слово УСТАВ (прописными буквами) и полное наименование казачьего общества;</w:t>
      </w:r>
    </w:p>
    <w:p w:rsidR="0008473A" w:rsidRDefault="004302FD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08473A" w:rsidRDefault="004302FD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08473A" w:rsidRDefault="004302FD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несколькими должностными лицами,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08473A" w:rsidRDefault="004302FD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>Рекомендуемый образец титульного листа устава казачьего общества приведен в приложении к настоящему Положению.</w:t>
      </w:r>
    </w:p>
    <w:p w:rsidR="0008473A" w:rsidRDefault="004302FD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Основаниями для отказа в утверждении устава действующего казачьего общества являются:</w:t>
      </w:r>
    </w:p>
    <w:p w:rsidR="0008473A" w:rsidRDefault="004302FD">
      <w:pPr>
        <w:pStyle w:val="11"/>
        <w:numPr>
          <w:ilvl w:val="0"/>
          <w:numId w:val="9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8473A" w:rsidRDefault="004302FD">
      <w:pPr>
        <w:pStyle w:val="11"/>
        <w:numPr>
          <w:ilvl w:val="0"/>
          <w:numId w:val="9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непредставление или представление неполного комплекта документов, предусмотренных пунктом </w:t>
      </w:r>
      <w:r w:rsidR="00042345">
        <w:t>21</w:t>
      </w:r>
      <w:r>
        <w:t xml:space="preserve"> настоящего Положения, несоблюдение требований к их оформлению, порядку и сроку представления;</w:t>
      </w:r>
    </w:p>
    <w:p w:rsidR="0008473A" w:rsidRDefault="004302FD">
      <w:pPr>
        <w:pStyle w:val="11"/>
        <w:numPr>
          <w:ilvl w:val="0"/>
          <w:numId w:val="9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наличие в представленных документах недостоверных или неполных сведений.</w:t>
      </w:r>
    </w:p>
    <w:p w:rsidR="0008473A" w:rsidRDefault="004302FD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Основаниями для отказа в утверждении устава создаваемого казачьего общества являются:</w:t>
      </w:r>
    </w:p>
    <w:p w:rsidR="0008473A" w:rsidRDefault="004302FD">
      <w:pPr>
        <w:pStyle w:val="11"/>
        <w:numPr>
          <w:ilvl w:val="0"/>
          <w:numId w:val="10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08473A" w:rsidRDefault="004302FD">
      <w:pPr>
        <w:pStyle w:val="11"/>
        <w:numPr>
          <w:ilvl w:val="0"/>
          <w:numId w:val="10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непредставление или представление неполного комплекта докуме</w:t>
      </w:r>
      <w:r w:rsidR="00042345">
        <w:t>нтов, предусмотренных пунктом 22</w:t>
      </w:r>
      <w:r>
        <w:t xml:space="preserve"> настоящего Положения, несоблюдение требований к их оформлению, порядку и сроку представления;</w:t>
      </w:r>
    </w:p>
    <w:p w:rsidR="0008473A" w:rsidRDefault="004302FD">
      <w:pPr>
        <w:pStyle w:val="11"/>
        <w:numPr>
          <w:ilvl w:val="0"/>
          <w:numId w:val="10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наличия в представленных документах недостоверных или неполных сведений.</w:t>
      </w:r>
    </w:p>
    <w:p w:rsidR="0008473A" w:rsidRDefault="004302FD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lastRenderedPageBreak/>
        <w:t xml:space="preserve"> Отказ в утверждении устава казачьего общества не является препятствием для повторного направления должностным лицам, указанным </w:t>
      </w:r>
      <w:r w:rsidR="00042345">
        <w:t>в пунктах 17</w:t>
      </w:r>
      <w:r>
        <w:t xml:space="preserve"> </w:t>
      </w:r>
      <w:r w:rsidR="00042345">
        <w:t>-</w:t>
      </w:r>
      <w:r>
        <w:t xml:space="preserve"> 1</w:t>
      </w:r>
      <w:r w:rsidR="00042345">
        <w:t>9</w:t>
      </w:r>
      <w:r>
        <w:t xml:space="preserve"> настоящего Положения, представления об утверждении устава казачьего общества и докумен</w:t>
      </w:r>
      <w:r w:rsidR="00042345">
        <w:t>тов, предусмотренных пунктами 21 и 22</w:t>
      </w:r>
      <w: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08473A" w:rsidRDefault="004302FD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>Повторное представление об утверждении устава казачьего общества и докумен</w:t>
      </w:r>
      <w:r w:rsidR="00042345">
        <w:t>тов, предусмотренных пунктами 21</w:t>
      </w:r>
      <w:r>
        <w:t xml:space="preserve"> и 2</w:t>
      </w:r>
      <w:r w:rsidR="00042345">
        <w:t>2</w:t>
      </w:r>
      <w:r>
        <w:t xml:space="preserve"> настоящего Положения, и принятие по этому представлению решения осуществляются в порядке, предусмотренном пунктами </w:t>
      </w:r>
      <w:r>
        <w:rPr>
          <w:rStyle w:val="2pt"/>
        </w:rPr>
        <w:t>1</w:t>
      </w:r>
      <w:r w:rsidR="00300185">
        <w:rPr>
          <w:rStyle w:val="2pt"/>
        </w:rPr>
        <w:t>7</w:t>
      </w:r>
      <w:r>
        <w:rPr>
          <w:rStyle w:val="2pt"/>
        </w:rPr>
        <w:t>-2</w:t>
      </w:r>
      <w:r w:rsidR="00042345">
        <w:rPr>
          <w:rStyle w:val="2pt"/>
        </w:rPr>
        <w:t>8</w:t>
      </w:r>
      <w:r>
        <w:t xml:space="preserve"> настоящего Положения.</w:t>
      </w:r>
    </w:p>
    <w:p w:rsidR="0008473A" w:rsidRDefault="004302FD">
      <w:pPr>
        <w:pStyle w:val="11"/>
        <w:shd w:val="clear" w:color="auto" w:fill="auto"/>
        <w:spacing w:before="0" w:after="0" w:line="322" w:lineRule="exact"/>
        <w:ind w:right="420" w:firstLine="700"/>
        <w:jc w:val="both"/>
      </w:pPr>
      <w:r>
        <w:t>Предельное количество повторных направлений представления об утверждении устава казачьего общества и докуме</w:t>
      </w:r>
      <w:r w:rsidR="00042345">
        <w:t>нтов, предусмотренных пунктами 21 и 22</w:t>
      </w:r>
      <w:r>
        <w:t xml:space="preserve"> настоящего Положения, не ограничено.</w:t>
      </w:r>
    </w:p>
    <w:p w:rsidR="00BB0730" w:rsidRDefault="00BB0730">
      <w:pPr>
        <w:pStyle w:val="11"/>
        <w:shd w:val="clear" w:color="auto" w:fill="auto"/>
        <w:spacing w:before="0" w:after="0" w:line="322" w:lineRule="exact"/>
        <w:ind w:right="420" w:firstLine="700"/>
        <w:jc w:val="both"/>
      </w:pPr>
    </w:p>
    <w:p w:rsidR="00BB0730" w:rsidRDefault="00BB0730">
      <w:pPr>
        <w:pStyle w:val="11"/>
        <w:shd w:val="clear" w:color="auto" w:fill="auto"/>
        <w:spacing w:before="0" w:after="0" w:line="322" w:lineRule="exact"/>
        <w:ind w:right="420" w:firstLine="700"/>
        <w:jc w:val="both"/>
      </w:pPr>
    </w:p>
    <w:p w:rsidR="00BB0730" w:rsidRDefault="00BB0730" w:rsidP="00BB0730">
      <w:pPr>
        <w:pStyle w:val="11"/>
        <w:shd w:val="clear" w:color="auto" w:fill="auto"/>
        <w:spacing w:before="0" w:after="0" w:line="322" w:lineRule="exact"/>
        <w:ind w:right="420"/>
        <w:jc w:val="both"/>
      </w:pPr>
      <w:r>
        <w:t xml:space="preserve">Управляющий делами- руководитель аппарата </w:t>
      </w:r>
    </w:p>
    <w:p w:rsidR="00BB0730" w:rsidRDefault="00BB0730" w:rsidP="00BB0730">
      <w:pPr>
        <w:pStyle w:val="11"/>
        <w:shd w:val="clear" w:color="auto" w:fill="auto"/>
        <w:spacing w:before="0" w:after="0" w:line="322" w:lineRule="exact"/>
        <w:ind w:right="420"/>
        <w:jc w:val="both"/>
        <w:sectPr w:rsidR="00BB0730">
          <w:headerReference w:type="default" r:id="rId7"/>
          <w:pgSz w:w="11909" w:h="16838"/>
          <w:pgMar w:top="1610" w:right="917" w:bottom="1207" w:left="946" w:header="0" w:footer="3" w:gutter="0"/>
          <w:pgNumType w:start="2"/>
          <w:cols w:space="720"/>
          <w:noEndnote/>
          <w:docGrid w:linePitch="360"/>
        </w:sectPr>
      </w:pPr>
      <w:r>
        <w:t>администрации района                                                                                    Н.Ф. Михайлова</w:t>
      </w:r>
    </w:p>
    <w:p w:rsidR="0008473A" w:rsidRDefault="0008473A">
      <w:pPr>
        <w:framePr w:h="2938" w:wrap="none" w:vAnchor="text" w:hAnchor="margin" w:x="5276"/>
        <w:jc w:val="center"/>
        <w:rPr>
          <w:sz w:val="2"/>
          <w:szCs w:val="2"/>
        </w:rPr>
      </w:pPr>
    </w:p>
    <w:p w:rsidR="0008473A" w:rsidRDefault="0008473A">
      <w:pPr>
        <w:spacing w:line="410" w:lineRule="exact"/>
      </w:pPr>
    </w:p>
    <w:p w:rsidR="0008473A" w:rsidRDefault="0008473A">
      <w:pPr>
        <w:rPr>
          <w:sz w:val="2"/>
          <w:szCs w:val="2"/>
        </w:rPr>
        <w:sectPr w:rsidR="0008473A">
          <w:type w:val="continuous"/>
          <w:pgSz w:w="11909" w:h="16838"/>
          <w:pgMar w:top="1158" w:right="917" w:bottom="1158" w:left="917" w:header="0" w:footer="3" w:gutter="0"/>
          <w:cols w:space="720"/>
          <w:noEndnote/>
          <w:docGrid w:linePitch="360"/>
        </w:sectPr>
      </w:pPr>
    </w:p>
    <w:p w:rsidR="0008473A" w:rsidRDefault="004302FD">
      <w:pPr>
        <w:pStyle w:val="11"/>
        <w:shd w:val="clear" w:color="auto" w:fill="auto"/>
        <w:spacing w:before="0" w:after="0" w:line="317" w:lineRule="exact"/>
        <w:ind w:left="20"/>
        <w:jc w:val="both"/>
      </w:pPr>
      <w:r>
        <w:lastRenderedPageBreak/>
        <w:t>ПРИЛОЖЕНИЕ</w:t>
      </w:r>
    </w:p>
    <w:p w:rsidR="00BB0730" w:rsidRDefault="004302FD">
      <w:pPr>
        <w:pStyle w:val="11"/>
        <w:shd w:val="clear" w:color="auto" w:fill="auto"/>
        <w:tabs>
          <w:tab w:val="right" w:pos="4311"/>
        </w:tabs>
        <w:spacing w:before="0" w:after="0" w:line="317" w:lineRule="exact"/>
        <w:ind w:left="20"/>
        <w:jc w:val="both"/>
      </w:pPr>
      <w:r>
        <w:t>к Положению о согласовании и утверждении уставов казачьих обществ</w:t>
      </w:r>
      <w:r>
        <w:tab/>
      </w:r>
      <w:r w:rsidR="00BB0730">
        <w:t xml:space="preserve"> </w:t>
      </w:r>
    </w:p>
    <w:p w:rsidR="0008473A" w:rsidRDefault="004302FD">
      <w:pPr>
        <w:pStyle w:val="11"/>
        <w:shd w:val="clear" w:color="auto" w:fill="auto"/>
        <w:tabs>
          <w:tab w:val="right" w:pos="4311"/>
        </w:tabs>
        <w:spacing w:before="0" w:after="0" w:line="317" w:lineRule="exact"/>
        <w:ind w:left="20"/>
        <w:jc w:val="both"/>
      </w:pPr>
      <w:r>
        <w:t>муниципального</w:t>
      </w:r>
    </w:p>
    <w:p w:rsidR="0008473A" w:rsidRDefault="004302FD">
      <w:pPr>
        <w:pStyle w:val="11"/>
        <w:shd w:val="clear" w:color="auto" w:fill="auto"/>
        <w:spacing w:before="0" w:after="0" w:line="317" w:lineRule="exact"/>
        <w:ind w:left="20"/>
        <w:jc w:val="both"/>
        <w:sectPr w:rsidR="0008473A">
          <w:headerReference w:type="default" r:id="rId8"/>
          <w:pgSz w:w="11909" w:h="16838"/>
          <w:pgMar w:top="883" w:right="1272" w:bottom="1041" w:left="6331" w:header="0" w:footer="3" w:gutter="0"/>
          <w:cols w:space="720"/>
          <w:noEndnote/>
          <w:docGrid w:linePitch="360"/>
        </w:sectPr>
      </w:pPr>
      <w:r>
        <w:t xml:space="preserve">образования </w:t>
      </w:r>
      <w:proofErr w:type="spellStart"/>
      <w:r w:rsidR="00BB0730">
        <w:t>Калманский</w:t>
      </w:r>
      <w:proofErr w:type="spellEnd"/>
      <w:r>
        <w:t xml:space="preserve"> район</w:t>
      </w:r>
    </w:p>
    <w:p w:rsidR="00BB0730" w:rsidRDefault="00BB0730">
      <w:pPr>
        <w:pStyle w:val="22"/>
        <w:keepNext/>
        <w:keepLines/>
        <w:shd w:val="clear" w:color="auto" w:fill="auto"/>
        <w:spacing w:after="667" w:line="260" w:lineRule="exact"/>
      </w:pPr>
      <w:bookmarkStart w:id="0" w:name="bookmark1"/>
    </w:p>
    <w:p w:rsidR="0008473A" w:rsidRDefault="004302FD">
      <w:pPr>
        <w:pStyle w:val="22"/>
        <w:keepNext/>
        <w:keepLines/>
        <w:shd w:val="clear" w:color="auto" w:fill="auto"/>
        <w:spacing w:after="667" w:line="260" w:lineRule="exact"/>
      </w:pPr>
      <w:r>
        <w:t>Рекомендуемый Образец титульного листа устава</w:t>
      </w:r>
      <w:bookmarkEnd w:id="0"/>
    </w:p>
    <w:p w:rsidR="0008473A" w:rsidRDefault="004302FD">
      <w:pPr>
        <w:pStyle w:val="11"/>
        <w:shd w:val="clear" w:color="auto" w:fill="auto"/>
        <w:spacing w:before="0" w:after="122" w:line="317" w:lineRule="exact"/>
        <w:ind w:left="3020" w:right="240" w:firstLine="720"/>
        <w:jc w:val="left"/>
      </w:pPr>
      <w:r>
        <w:t xml:space="preserve">УТВЕРЖДЕНО постановлением администрации муниципального образования </w:t>
      </w:r>
      <w:proofErr w:type="spellStart"/>
      <w:r w:rsidR="00BB0730">
        <w:t>Калманский</w:t>
      </w:r>
      <w:proofErr w:type="spellEnd"/>
      <w:r w:rsidR="00BB0730">
        <w:t xml:space="preserve"> </w:t>
      </w:r>
      <w:r>
        <w:t xml:space="preserve"> район</w:t>
      </w:r>
    </w:p>
    <w:p w:rsidR="0008473A" w:rsidRDefault="004302FD">
      <w:pPr>
        <w:pStyle w:val="11"/>
        <w:shd w:val="clear" w:color="auto" w:fill="auto"/>
        <w:tabs>
          <w:tab w:val="right" w:leader="underscore" w:pos="5643"/>
          <w:tab w:val="left" w:leader="underscore" w:pos="6668"/>
        </w:tabs>
        <w:spacing w:before="0" w:after="216" w:line="240" w:lineRule="exact"/>
        <w:ind w:left="3020"/>
        <w:jc w:val="both"/>
      </w:pPr>
      <w:r>
        <w:t>от</w:t>
      </w:r>
      <w:r>
        <w:tab/>
        <w:t>№</w:t>
      </w:r>
      <w:r>
        <w:tab/>
      </w:r>
    </w:p>
    <w:p w:rsidR="0008473A" w:rsidRDefault="004302FD">
      <w:pPr>
        <w:pStyle w:val="11"/>
        <w:shd w:val="clear" w:color="auto" w:fill="auto"/>
        <w:spacing w:before="0" w:after="0" w:line="442" w:lineRule="exact"/>
        <w:ind w:left="3240" w:right="600" w:firstLine="500"/>
        <w:jc w:val="left"/>
      </w:pPr>
      <w:r>
        <w:t>СОГЛАСОВАНО (наименование должности) (ФИО)</w:t>
      </w:r>
    </w:p>
    <w:p w:rsidR="0008473A" w:rsidRDefault="004302FD">
      <w:pPr>
        <w:pStyle w:val="11"/>
        <w:shd w:val="clear" w:color="auto" w:fill="auto"/>
        <w:tabs>
          <w:tab w:val="right" w:leader="underscore" w:pos="5643"/>
          <w:tab w:val="left" w:leader="underscore" w:pos="6668"/>
        </w:tabs>
        <w:spacing w:before="0" w:after="180" w:line="442" w:lineRule="exact"/>
        <w:ind w:left="3020"/>
        <w:jc w:val="both"/>
      </w:pPr>
      <w:r>
        <w:t>от</w:t>
      </w:r>
      <w:r>
        <w:tab/>
        <w:t>№</w:t>
      </w:r>
      <w:r>
        <w:tab/>
      </w:r>
    </w:p>
    <w:p w:rsidR="0008473A" w:rsidRDefault="004302FD">
      <w:pPr>
        <w:pStyle w:val="11"/>
        <w:shd w:val="clear" w:color="auto" w:fill="auto"/>
        <w:spacing w:before="0" w:after="0" w:line="442" w:lineRule="exact"/>
        <w:ind w:left="3240" w:right="740" w:firstLine="500"/>
        <w:jc w:val="left"/>
      </w:pPr>
      <w:r>
        <w:t>СОГЛАСОВАНО (наименование должности) (ФИО)</w:t>
      </w:r>
    </w:p>
    <w:p w:rsidR="0008473A" w:rsidRDefault="004302FD">
      <w:pPr>
        <w:pStyle w:val="11"/>
        <w:shd w:val="clear" w:color="auto" w:fill="auto"/>
        <w:tabs>
          <w:tab w:val="center" w:leader="underscore" w:pos="5911"/>
          <w:tab w:val="left" w:leader="underscore" w:pos="6914"/>
        </w:tabs>
        <w:spacing w:before="0" w:after="372" w:line="240" w:lineRule="exact"/>
        <w:ind w:left="3420"/>
        <w:jc w:val="both"/>
      </w:pPr>
      <w:r>
        <w:t>от</w:t>
      </w:r>
      <w:r>
        <w:tab/>
        <w:t>№</w:t>
      </w:r>
      <w:r>
        <w:tab/>
      </w:r>
    </w:p>
    <w:p w:rsidR="0008473A" w:rsidRDefault="004302FD">
      <w:pPr>
        <w:pStyle w:val="11"/>
        <w:shd w:val="clear" w:color="auto" w:fill="auto"/>
        <w:spacing w:before="0" w:after="142" w:line="240" w:lineRule="exact"/>
        <w:ind w:left="2280"/>
        <w:jc w:val="left"/>
      </w:pPr>
      <w:r>
        <w:t>УСТАВ</w:t>
      </w:r>
    </w:p>
    <w:p w:rsidR="0008473A" w:rsidRDefault="004302FD">
      <w:pPr>
        <w:pStyle w:val="11"/>
        <w:shd w:val="clear" w:color="auto" w:fill="auto"/>
        <w:spacing w:before="0" w:after="192" w:line="240" w:lineRule="exact"/>
        <w:ind w:left="180"/>
        <w:jc w:val="left"/>
      </w:pPr>
      <w:r>
        <w:t>(полное наименование казачьего общества)</w:t>
      </w:r>
    </w:p>
    <w:p w:rsidR="00BB0730" w:rsidRDefault="004302FD" w:rsidP="00BB0730">
      <w:pPr>
        <w:pStyle w:val="11"/>
        <w:shd w:val="clear" w:color="auto" w:fill="auto"/>
        <w:spacing w:before="0" w:after="0" w:line="240" w:lineRule="exact"/>
        <w:ind w:left="2280"/>
        <w:jc w:val="left"/>
      </w:pPr>
      <w:r>
        <w:t>20</w:t>
      </w:r>
      <w:r w:rsidR="00BB0730">
        <w:t>___ год</w:t>
      </w:r>
    </w:p>
    <w:p w:rsidR="00BB0730" w:rsidRDefault="00BB0730">
      <w:pPr>
        <w:pStyle w:val="11"/>
        <w:shd w:val="clear" w:color="auto" w:fill="auto"/>
        <w:spacing w:before="0" w:after="0" w:line="240" w:lineRule="exact"/>
        <w:ind w:left="2280"/>
        <w:jc w:val="left"/>
      </w:pPr>
    </w:p>
    <w:p w:rsidR="00BB0730" w:rsidRDefault="00BB0730">
      <w:pPr>
        <w:pStyle w:val="11"/>
        <w:shd w:val="clear" w:color="auto" w:fill="auto"/>
        <w:spacing w:before="0" w:after="0" w:line="240" w:lineRule="exact"/>
        <w:ind w:left="2280"/>
        <w:jc w:val="left"/>
      </w:pPr>
    </w:p>
    <w:p w:rsidR="00BB0730" w:rsidRDefault="00BB0730">
      <w:pPr>
        <w:pStyle w:val="11"/>
        <w:shd w:val="clear" w:color="auto" w:fill="auto"/>
        <w:spacing w:before="0" w:after="0" w:line="240" w:lineRule="exact"/>
        <w:ind w:left="2280"/>
        <w:jc w:val="left"/>
      </w:pPr>
    </w:p>
    <w:p w:rsidR="00BB0730" w:rsidRDefault="00BB0730" w:rsidP="00BB0730">
      <w:pPr>
        <w:pStyle w:val="11"/>
        <w:shd w:val="clear" w:color="auto" w:fill="auto"/>
        <w:spacing w:before="0" w:after="0" w:line="240" w:lineRule="exact"/>
        <w:ind w:left="2280"/>
        <w:jc w:val="left"/>
        <w:sectPr w:rsidR="00BB0730">
          <w:type w:val="continuous"/>
          <w:pgSz w:w="11909" w:h="16838"/>
          <w:pgMar w:top="883" w:right="1675" w:bottom="1041" w:left="3091" w:header="0" w:footer="3" w:gutter="0"/>
          <w:cols w:space="720"/>
          <w:noEndnote/>
          <w:docGrid w:linePitch="360"/>
        </w:sectPr>
      </w:pPr>
    </w:p>
    <w:p w:rsidR="0008473A" w:rsidRDefault="0008473A">
      <w:pPr>
        <w:spacing w:line="240" w:lineRule="exact"/>
        <w:rPr>
          <w:sz w:val="19"/>
          <w:szCs w:val="19"/>
        </w:rPr>
      </w:pPr>
    </w:p>
    <w:p w:rsidR="0008473A" w:rsidRDefault="0008473A">
      <w:pPr>
        <w:spacing w:line="240" w:lineRule="exact"/>
        <w:rPr>
          <w:sz w:val="19"/>
          <w:szCs w:val="19"/>
        </w:rPr>
      </w:pPr>
    </w:p>
    <w:p w:rsidR="0008473A" w:rsidRDefault="0008473A">
      <w:pPr>
        <w:spacing w:line="240" w:lineRule="exact"/>
        <w:rPr>
          <w:sz w:val="19"/>
          <w:szCs w:val="19"/>
        </w:rPr>
      </w:pPr>
    </w:p>
    <w:p w:rsidR="0008473A" w:rsidRDefault="0008473A">
      <w:pPr>
        <w:spacing w:line="240" w:lineRule="exact"/>
        <w:rPr>
          <w:sz w:val="19"/>
          <w:szCs w:val="19"/>
        </w:rPr>
      </w:pPr>
    </w:p>
    <w:p w:rsidR="0008473A" w:rsidRDefault="0008473A">
      <w:pPr>
        <w:spacing w:before="69" w:after="69" w:line="240" w:lineRule="exact"/>
        <w:rPr>
          <w:sz w:val="19"/>
          <w:szCs w:val="19"/>
        </w:rPr>
      </w:pPr>
    </w:p>
    <w:p w:rsidR="0008473A" w:rsidRDefault="0008473A">
      <w:pPr>
        <w:rPr>
          <w:sz w:val="2"/>
          <w:szCs w:val="2"/>
        </w:rPr>
        <w:sectPr w:rsidR="0008473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8473A" w:rsidRDefault="0008473A">
      <w:pPr>
        <w:framePr w:h="2477" w:wrap="around" w:hAnchor="margin" w:x="5252" w:y="12605"/>
        <w:jc w:val="center"/>
        <w:rPr>
          <w:sz w:val="2"/>
          <w:szCs w:val="2"/>
        </w:rPr>
      </w:pPr>
    </w:p>
    <w:p w:rsidR="0008473A" w:rsidRDefault="0008473A" w:rsidP="00BB0730">
      <w:pPr>
        <w:pStyle w:val="11"/>
        <w:shd w:val="clear" w:color="auto" w:fill="auto"/>
        <w:spacing w:before="0" w:after="0" w:line="322" w:lineRule="exact"/>
        <w:ind w:right="260"/>
        <w:jc w:val="left"/>
      </w:pPr>
    </w:p>
    <w:sectPr w:rsidR="0008473A" w:rsidSect="0008473A">
      <w:type w:val="continuous"/>
      <w:pgSz w:w="11909" w:h="16838"/>
      <w:pgMar w:top="883" w:right="5885" w:bottom="1041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504" w:rsidRDefault="00154504" w:rsidP="0008473A">
      <w:r>
        <w:separator/>
      </w:r>
    </w:p>
  </w:endnote>
  <w:endnote w:type="continuationSeparator" w:id="0">
    <w:p w:rsidR="00154504" w:rsidRDefault="00154504" w:rsidP="00084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504" w:rsidRDefault="00154504"/>
  </w:footnote>
  <w:footnote w:type="continuationSeparator" w:id="0">
    <w:p w:rsidR="00154504" w:rsidRDefault="0015450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73A" w:rsidRDefault="008D18EB">
    <w:pPr>
      <w:rPr>
        <w:sz w:val="2"/>
        <w:szCs w:val="2"/>
      </w:rPr>
    </w:pPr>
    <w:r w:rsidRPr="008D18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3.15pt;margin-top:59.15pt;width:5.75pt;height:9.3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8473A" w:rsidRDefault="008D18E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E2C98" w:rsidRPr="006E2C98">
                    <w:rPr>
                      <w:rStyle w:val="a7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73A" w:rsidRDefault="0008473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7807"/>
    <w:multiLevelType w:val="multilevel"/>
    <w:tmpl w:val="E4A419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024747"/>
    <w:multiLevelType w:val="multilevel"/>
    <w:tmpl w:val="7264C1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0C4D27"/>
    <w:multiLevelType w:val="multilevel"/>
    <w:tmpl w:val="32C62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9F66F2"/>
    <w:multiLevelType w:val="multilevel"/>
    <w:tmpl w:val="1FF07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42412B"/>
    <w:multiLevelType w:val="multilevel"/>
    <w:tmpl w:val="BD76D0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F46F55"/>
    <w:multiLevelType w:val="multilevel"/>
    <w:tmpl w:val="BADC28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9B3675"/>
    <w:multiLevelType w:val="multilevel"/>
    <w:tmpl w:val="CBA05C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4C286C"/>
    <w:multiLevelType w:val="multilevel"/>
    <w:tmpl w:val="025C04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FA32F2"/>
    <w:multiLevelType w:val="multilevel"/>
    <w:tmpl w:val="4ECA19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A66008"/>
    <w:multiLevelType w:val="multilevel"/>
    <w:tmpl w:val="A4024E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8473A"/>
    <w:rsid w:val="000339FE"/>
    <w:rsid w:val="00042345"/>
    <w:rsid w:val="0008473A"/>
    <w:rsid w:val="000E4BED"/>
    <w:rsid w:val="000F52AA"/>
    <w:rsid w:val="00154504"/>
    <w:rsid w:val="001C6D8A"/>
    <w:rsid w:val="00215FD2"/>
    <w:rsid w:val="002F3D80"/>
    <w:rsid w:val="00300185"/>
    <w:rsid w:val="003D1AA5"/>
    <w:rsid w:val="004302FD"/>
    <w:rsid w:val="004E4396"/>
    <w:rsid w:val="00526449"/>
    <w:rsid w:val="00597652"/>
    <w:rsid w:val="005B709E"/>
    <w:rsid w:val="00652401"/>
    <w:rsid w:val="00696060"/>
    <w:rsid w:val="006D026F"/>
    <w:rsid w:val="006E2C98"/>
    <w:rsid w:val="00716F90"/>
    <w:rsid w:val="007E3FC8"/>
    <w:rsid w:val="0080264C"/>
    <w:rsid w:val="008D18EB"/>
    <w:rsid w:val="00900B48"/>
    <w:rsid w:val="00916DBA"/>
    <w:rsid w:val="00947845"/>
    <w:rsid w:val="00B3115D"/>
    <w:rsid w:val="00BB0730"/>
    <w:rsid w:val="00BF7914"/>
    <w:rsid w:val="00C3603F"/>
    <w:rsid w:val="00CF0092"/>
    <w:rsid w:val="00CF67A1"/>
    <w:rsid w:val="00D529C1"/>
    <w:rsid w:val="00DA1352"/>
    <w:rsid w:val="00DC1628"/>
    <w:rsid w:val="00EA77DC"/>
    <w:rsid w:val="00F1359D"/>
    <w:rsid w:val="00FA2345"/>
    <w:rsid w:val="00FB41BF"/>
    <w:rsid w:val="00FE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47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473A"/>
    <w:rPr>
      <w:color w:val="0066CC"/>
      <w:u w:val="single"/>
    </w:rPr>
  </w:style>
  <w:style w:type="character" w:customStyle="1" w:styleId="Exact">
    <w:name w:val="Основной текст Exact"/>
    <w:basedOn w:val="a0"/>
    <w:rsid w:val="000847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1">
    <w:name w:val="Заголовок №1_"/>
    <w:basedOn w:val="a0"/>
    <w:link w:val="10"/>
    <w:rsid w:val="000847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sid w:val="000847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0847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u w:val="none"/>
    </w:rPr>
  </w:style>
  <w:style w:type="character" w:customStyle="1" w:styleId="30pt">
    <w:name w:val="Основной текст (3) + Не курсив;Интервал 0 pt"/>
    <w:basedOn w:val="3"/>
    <w:rsid w:val="0008473A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1">
    <w:name w:val="Основной текст (3)"/>
    <w:basedOn w:val="3"/>
    <w:rsid w:val="0008473A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Основной текст (3) + Малые прописные"/>
    <w:basedOn w:val="3"/>
    <w:rsid w:val="0008473A"/>
    <w:rPr>
      <w:smallCaps/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3">
    <w:name w:val="Основной текст (3) + Малые прописные"/>
    <w:basedOn w:val="3"/>
    <w:rsid w:val="0008473A"/>
    <w:rPr>
      <w:smallCap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Основной текст_"/>
    <w:basedOn w:val="a0"/>
    <w:link w:val="11"/>
    <w:rsid w:val="000847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0847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pt">
    <w:name w:val="Основной текст + Интервал 3 pt"/>
    <w:basedOn w:val="a4"/>
    <w:rsid w:val="0008473A"/>
    <w:rPr>
      <w:color w:val="000000"/>
      <w:spacing w:val="70"/>
      <w:w w:val="100"/>
      <w:position w:val="0"/>
      <w:sz w:val="24"/>
      <w:szCs w:val="24"/>
      <w:lang w:val="ru-RU" w:eastAsia="ru-RU" w:bidi="ru-RU"/>
    </w:rPr>
  </w:style>
  <w:style w:type="character" w:customStyle="1" w:styleId="a5">
    <w:name w:val="Колонтитул_"/>
    <w:basedOn w:val="a0"/>
    <w:link w:val="a6"/>
    <w:rsid w:val="000847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sid w:val="0008473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pt">
    <w:name w:val="Основной текст + Интервал 2 pt"/>
    <w:basedOn w:val="a4"/>
    <w:rsid w:val="0008473A"/>
    <w:rPr>
      <w:color w:val="000000"/>
      <w:spacing w:val="4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Заголовок №2_"/>
    <w:basedOn w:val="a0"/>
    <w:link w:val="22"/>
    <w:rsid w:val="000847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1">
    <w:name w:val="Основной текст1"/>
    <w:basedOn w:val="a"/>
    <w:link w:val="a4"/>
    <w:rsid w:val="0008473A"/>
    <w:pPr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08473A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rsid w:val="0008473A"/>
    <w:pPr>
      <w:shd w:val="clear" w:color="auto" w:fill="FFFFFF"/>
      <w:spacing w:before="420" w:after="240" w:line="55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08473A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i/>
      <w:iCs/>
      <w:spacing w:val="-30"/>
    </w:rPr>
  </w:style>
  <w:style w:type="paragraph" w:customStyle="1" w:styleId="40">
    <w:name w:val="Основной текст (4)"/>
    <w:basedOn w:val="a"/>
    <w:link w:val="4"/>
    <w:rsid w:val="0008473A"/>
    <w:pPr>
      <w:shd w:val="clear" w:color="auto" w:fill="FFFFFF"/>
      <w:spacing w:before="720" w:after="6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rsid w:val="000847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08473A"/>
    <w:pPr>
      <w:shd w:val="clear" w:color="auto" w:fill="FFFFFF"/>
      <w:spacing w:after="78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6D026F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table" w:styleId="a8">
    <w:name w:val="Table Grid"/>
    <w:basedOn w:val="a1"/>
    <w:uiPriority w:val="59"/>
    <w:rsid w:val="006D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D026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8</Pages>
  <Words>2622</Words>
  <Characters>14951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Михайлова Наталья</cp:lastModifiedBy>
  <cp:revision>11</cp:revision>
  <cp:lastPrinted>2020-11-05T04:26:00Z</cp:lastPrinted>
  <dcterms:created xsi:type="dcterms:W3CDTF">2020-10-16T05:21:00Z</dcterms:created>
  <dcterms:modified xsi:type="dcterms:W3CDTF">2020-11-11T03:58:00Z</dcterms:modified>
</cp:coreProperties>
</file>