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EE" w:rsidRPr="00F77170" w:rsidRDefault="000403EE" w:rsidP="000403EE">
      <w:pPr>
        <w:pStyle w:val="a3"/>
        <w:ind w:firstLine="851"/>
        <w:jc w:val="center"/>
        <w:rPr>
          <w:b/>
          <w:sz w:val="26"/>
          <w:szCs w:val="26"/>
        </w:rPr>
      </w:pPr>
      <w:r w:rsidRPr="00F77170">
        <w:rPr>
          <w:b/>
          <w:sz w:val="26"/>
          <w:szCs w:val="26"/>
        </w:rPr>
        <w:t>АДМИНИСТРАЦИЯ КАЛМАНСКОГО РАЙОНА</w:t>
      </w:r>
    </w:p>
    <w:p w:rsidR="000403EE" w:rsidRPr="00F77170" w:rsidRDefault="000403EE" w:rsidP="000403EE">
      <w:pPr>
        <w:pStyle w:val="a3"/>
        <w:ind w:firstLine="851"/>
        <w:jc w:val="center"/>
        <w:rPr>
          <w:b/>
          <w:sz w:val="26"/>
          <w:szCs w:val="26"/>
        </w:rPr>
      </w:pPr>
      <w:r w:rsidRPr="00F77170">
        <w:rPr>
          <w:b/>
          <w:sz w:val="26"/>
          <w:szCs w:val="26"/>
        </w:rPr>
        <w:t>АЛТАЙСКОГО КРАЯ</w:t>
      </w:r>
    </w:p>
    <w:p w:rsidR="000403EE" w:rsidRPr="00BA120C" w:rsidRDefault="000403EE" w:rsidP="000403EE">
      <w:pPr>
        <w:pStyle w:val="a3"/>
        <w:ind w:firstLine="851"/>
        <w:jc w:val="center"/>
        <w:rPr>
          <w:sz w:val="28"/>
          <w:szCs w:val="28"/>
        </w:rPr>
      </w:pPr>
    </w:p>
    <w:p w:rsidR="000403EE" w:rsidRPr="00BA120C" w:rsidRDefault="000403EE" w:rsidP="000403EE">
      <w:pPr>
        <w:pStyle w:val="a3"/>
        <w:ind w:firstLine="851"/>
        <w:jc w:val="center"/>
        <w:rPr>
          <w:sz w:val="28"/>
          <w:szCs w:val="28"/>
        </w:rPr>
      </w:pPr>
    </w:p>
    <w:p w:rsidR="000403EE" w:rsidRPr="00F77170" w:rsidRDefault="000403EE" w:rsidP="000403EE">
      <w:pPr>
        <w:pStyle w:val="a3"/>
        <w:ind w:firstLine="851"/>
        <w:jc w:val="center"/>
        <w:rPr>
          <w:sz w:val="32"/>
          <w:szCs w:val="32"/>
        </w:rPr>
      </w:pPr>
      <w:r w:rsidRPr="00F77170">
        <w:rPr>
          <w:sz w:val="32"/>
          <w:szCs w:val="32"/>
        </w:rPr>
        <w:t>ПОСТАНОВЛЕНИЕ</w:t>
      </w:r>
    </w:p>
    <w:p w:rsidR="000403EE" w:rsidRPr="000403EE" w:rsidRDefault="000403EE" w:rsidP="00040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03EE" w:rsidRPr="000F0AE5" w:rsidRDefault="000F0AE5" w:rsidP="000403EE">
      <w:pPr>
        <w:pStyle w:val="a3"/>
        <w:rPr>
          <w:sz w:val="28"/>
          <w:szCs w:val="28"/>
        </w:rPr>
      </w:pPr>
      <w:r w:rsidRPr="000F0AE5">
        <w:rPr>
          <w:sz w:val="28"/>
          <w:szCs w:val="28"/>
        </w:rPr>
        <w:t xml:space="preserve">31 марта </w:t>
      </w:r>
      <w:r w:rsidR="009E26A7" w:rsidRPr="000F0AE5">
        <w:rPr>
          <w:sz w:val="28"/>
          <w:szCs w:val="28"/>
        </w:rPr>
        <w:t>2021</w:t>
      </w:r>
      <w:r w:rsidR="000403EE" w:rsidRPr="000F0AE5">
        <w:rPr>
          <w:sz w:val="28"/>
          <w:szCs w:val="28"/>
        </w:rPr>
        <w:t xml:space="preserve"> г.  № </w:t>
      </w:r>
      <w:r w:rsidRPr="000F0AE5">
        <w:rPr>
          <w:sz w:val="28"/>
          <w:szCs w:val="28"/>
        </w:rPr>
        <w:t>157</w:t>
      </w:r>
      <w:r w:rsidR="000403EE" w:rsidRPr="000F0AE5">
        <w:rPr>
          <w:sz w:val="28"/>
          <w:szCs w:val="28"/>
        </w:rPr>
        <w:t xml:space="preserve">                                                      с. Калманка</w:t>
      </w:r>
    </w:p>
    <w:p w:rsidR="000403EE" w:rsidRDefault="000403EE" w:rsidP="000403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03EE" w:rsidRDefault="000403EE" w:rsidP="000403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</w:t>
      </w:r>
    </w:p>
    <w:p w:rsidR="000403EE" w:rsidRPr="000403EE" w:rsidRDefault="000403EE" w:rsidP="000403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единой дежурно-диспетчерской службе</w:t>
      </w:r>
    </w:p>
    <w:p w:rsidR="000403EE" w:rsidRPr="00947285" w:rsidRDefault="000403EE" w:rsidP="000403EE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03EE" w:rsidRPr="00947285" w:rsidRDefault="000403EE" w:rsidP="00040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947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 30.12.2003 № 794 «О единой государственной системе предупреждения и ликвидации чрезвычайных ситуаций» и в целях оперативного реагирования и координации совместных действий дежурных и диспетчерских (дежурно-диспетчерских) служб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с т а </w:t>
      </w:r>
      <w:proofErr w:type="spellStart"/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в л я </w:t>
      </w:r>
      <w:r w:rsidR="00D04A2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3EE" w:rsidRPr="00947285" w:rsidRDefault="000403EE" w:rsidP="00040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прилагаемое </w:t>
      </w:r>
      <w:hyperlink r:id="rId5" w:history="1">
        <w:r w:rsidRPr="00947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единой дежурно-диспетчерской службе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края.</w:t>
      </w:r>
    </w:p>
    <w:p w:rsidR="000403EE" w:rsidRDefault="000403EE" w:rsidP="000403E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от «</w:t>
      </w:r>
      <w:r w:rsidR="00AD033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D033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D033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D0330">
        <w:rPr>
          <w:rFonts w:ascii="Times New Roman" w:eastAsia="Times New Roman" w:hAnsi="Times New Roman" w:cs="Times New Roman"/>
          <w:sz w:val="28"/>
          <w:szCs w:val="28"/>
          <w:lang w:eastAsia="ru-RU"/>
        </w:rPr>
        <w:t>378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D0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единой дежурно-диспетчерской службе 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AD0330" w:rsidRDefault="000403EE" w:rsidP="000403E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4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Разместить  данное  постановление  на  официальном 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03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0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0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03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0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03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0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03E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«Интернет».</w:t>
      </w:r>
    </w:p>
    <w:p w:rsidR="000403EE" w:rsidRPr="00947285" w:rsidRDefault="00AD0330" w:rsidP="000403E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03EE"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исполнением настоящего постановления </w:t>
      </w:r>
      <w:r w:rsidR="000403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3EE" w:rsidRPr="00947285" w:rsidRDefault="00AD0330" w:rsidP="00040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Калманского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С.Ф. Бунет</w:t>
      </w:r>
    </w:p>
    <w:p w:rsidR="000403EE" w:rsidRDefault="000403EE" w:rsidP="000403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3EE" w:rsidRPr="00947285" w:rsidRDefault="000403EE" w:rsidP="000403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3EE" w:rsidRDefault="000403EE" w:rsidP="000403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3EE" w:rsidRDefault="000403EE" w:rsidP="000403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3EE" w:rsidRDefault="000403EE" w:rsidP="000403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86" w:rsidRDefault="00856C86" w:rsidP="000403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86" w:rsidRDefault="00856C86" w:rsidP="000403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86" w:rsidRDefault="00856C86" w:rsidP="000403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86" w:rsidRDefault="00856C86" w:rsidP="000403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86" w:rsidRDefault="00856C86" w:rsidP="000403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2E4" w:rsidRDefault="007C52E4" w:rsidP="000403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2E4" w:rsidRDefault="007C52E4" w:rsidP="000403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2E4" w:rsidRDefault="007C52E4" w:rsidP="000403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2E4" w:rsidRDefault="007C52E4" w:rsidP="000403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26" w:rsidRDefault="00D04A26" w:rsidP="007C52E4">
      <w:pPr>
        <w:pStyle w:val="a3"/>
        <w:rPr>
          <w:sz w:val="28"/>
          <w:szCs w:val="28"/>
        </w:rPr>
      </w:pPr>
    </w:p>
    <w:p w:rsidR="007C52E4" w:rsidRDefault="007C52E4" w:rsidP="007C5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52E4" w:rsidRDefault="007C52E4" w:rsidP="000403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30" w:rsidRPr="00AD0330" w:rsidRDefault="007C52E4" w:rsidP="00AD0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AD0330" w:rsidRPr="00AD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AD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330" w:rsidRPr="00AD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</w:p>
    <w:p w:rsidR="00AD0330" w:rsidRDefault="00AD0330" w:rsidP="00AD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AD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Калманского </w:t>
      </w:r>
    </w:p>
    <w:p w:rsidR="00AD0330" w:rsidRDefault="00AD0330" w:rsidP="00AD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района                          </w:t>
      </w:r>
    </w:p>
    <w:p w:rsidR="000403EE" w:rsidRPr="000F0AE5" w:rsidRDefault="000F0AE5" w:rsidP="00AD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0F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0403EE" w:rsidRPr="000F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D0330" w:rsidRPr="000F0A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0A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 157</w:t>
      </w:r>
    </w:p>
    <w:p w:rsidR="000403EE" w:rsidRPr="00947285" w:rsidRDefault="000403EE" w:rsidP="00040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03EE" w:rsidRDefault="000403EE" w:rsidP="0004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EE" w:rsidRPr="00947285" w:rsidRDefault="001D143D" w:rsidP="000403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0403EE" w:rsidRPr="00947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0403EE"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единой дежурно-диспетчерской службе </w:t>
      </w:r>
      <w:r w:rsidR="00AD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Калманского района </w:t>
      </w:r>
      <w:r w:rsidR="000403EE"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AD0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Общие положения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</w:t>
      </w:r>
      <w:hyperlink r:id="rId7" w:history="1">
        <w:r w:rsidRPr="00947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единой дежурно-диспетчерской службе </w:t>
      </w:r>
      <w:r w:rsidR="00AD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="00AD0330"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(далее - Положение) определяет задачи, функции, структуру и порядок функционирования единой дежурно-диспетчерской службы </w:t>
      </w:r>
      <w:r w:rsidR="00AD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(далее - ЕДДС).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ЕДДС является органом повседневного управления </w:t>
      </w:r>
      <w:r w:rsidR="00AD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звена Алтайской территориальной подсистемы единой государственной системы предупреждения и ликвидации чрезвычайных ситуаций (далее – муниципальное звено РСЧС).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ЕДДС создается в целях повышения готовности </w:t>
      </w:r>
      <w:r w:rsidR="00AD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="00AD0330"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края, дежурных и диспетчерских (дежурно-диспетчерских) служб </w:t>
      </w:r>
      <w:r w:rsidR="00AD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и организаций к реагированию на угрозы возникновения или возникновение чрезвычайных ситуаций природного и техногенного характера (происшествий) (далее - чрезвычайные ситуации), эффективности взаимодействия привлекаемых сил и средств единой системы, в том числе экстренных оперативных служб </w:t>
      </w:r>
      <w:r w:rsidR="00AD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="00AD0330"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края, организаций </w:t>
      </w:r>
      <w:r w:rsidR="00AD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независимо от организационно-правовой формы (далее - организации), при их совместных действиях по предупреждению и ликвидации чрезвычайных ситуаций.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ЕДДС является координирующим органом для всех дежурных и диспетчерских (дежурно-диспетчерских) служб экстренных оперативных служб (далее - ДДС экстренных служб) и дежурно-диспетчерских (аварийно-диспетчерских) служб организаций (далее - ДДС организаций) по вопросам сбора, обработки и обмена информацией о чрезвычайных ситуациях и совместных действий при угрозе возникновения или возникновении чрезвычайных ситуаций.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Организацию</w:t>
      </w:r>
      <w:r w:rsidR="00AD0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AD0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ЕДДС</w:t>
      </w:r>
      <w:r w:rsidR="00AD0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AD0330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администрация Калманского района 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края.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Общее руководство ЕДДС осуществляет глава </w:t>
      </w:r>
      <w:r w:rsidR="00AD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="00AD0330"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края, непосредственное - начальник ЕДДС.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30" w:rsidRDefault="00AD0330" w:rsidP="000403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Задачи и функции ЕДДС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Основными задачами ЕДДС являются: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сбор, обработка, обмен и выдача информации в области защиты населения и территорий </w:t>
      </w:r>
      <w:r w:rsidR="00873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от чрезвычайных ситуаций;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9472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за своевременным оповещением и информированием населения об угрозе возникновения или возникновении чрезвычайных ситуаций и о складывающейся обстановке и опасностях в зоне чрезвычайной ситуации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Функции ЕДДС: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прием от населения и организаций сообщений о любых чрезвычайных происшествиях, несущих информацию об угрозе или факте возникновения чрезвычайных ситуаций;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2) анализ и оценка достоверности поступившей информации, доведение ее до ДДС экстренных служб, в компетенцию которых входит реагирование на принятое сообщение;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сбор от ДДС экстренных служб, ДДС организаций, служб контроля и наблюдения за окружающей средой (систем мониторинга) и распространение между ДДС экстренных служб полученной информации об угрозе или факте возникновения чрезвычайной ситуации, сложившейся обстановке и действиях сил и средств по ликвидации чрезвычайных ситуаций;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обработка и анализ данных о чрезвычайной ситуации, определение ее масштаба и состава ДДС экстренных служб, привлекаемых для реагирования на чрезвычайные ситуации, их оповещение о переводе в высшие режимы функционирования;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обобщение, оценка и контроль данных обстановки, принятых мер по ликвидации чрезвычайной ситуации, подготовка и коррекция заранее разработанных и согласованных с соответствующими службами вариантов управленческих решений по ликвидации чрезвычайных ситуаций, принятие экстренных мер и необходимых решений (в пределах установленных вышестоящими органами полномочий);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6) информирование ДДС экстренных служб, привлекаемых к ликвидации чрезвычайных ситуаций, сил постоянной готовности об обстановке, принятых решениях и рекомендуемых мерах по защите населения и территорий;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7) представление докладов (донесений) вышестоящим органам управления муниципального звена РСЧС по подчиненности об угрозе или возникновении чрезвычайной ситуации, сложившейся обстановке, возможных вариантах решений и действиях по ликвидации чрезвычайной ситуации (на основе ранее подготовленных и согласованных планов);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доведение задач, поставленных вышестоящими органами управления территориальной областной подсистемы единой государственной системы предупреждения и ликвидации чрезвычайных ситуаций, до ДДС 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экстренных служб и подчиненных сил постоянной готовности, контроль за их выполнением и организация взаимодействия;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9) обобщение информации о происшедших чрезвычайных ситуациях, ходе работ по их ликвидации и представление соответствующих докладов по подчиненности;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организация реагирования на вызовы (сообщения о происшествиях), поступающих через единый номер «112» и контроля результатов реагирования.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7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ЕДДС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947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ЕДДС включает в себя дежурно-диспетчерский персонал, пункт управления, технические средства управления, автоматизированную систему в составе узла связи, центра оповещения и комплекса средств автоматизации.</w:t>
      </w:r>
    </w:p>
    <w:p w:rsidR="000403EE" w:rsidRPr="009E26A7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947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дежурно-диспетчерского персонала ЕДДС должны быть включены оперативные дежурные смены из расчета несения круглосуточного дежурства в одну смену. </w:t>
      </w:r>
      <w:r w:rsidRPr="009E2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каждую смену должны быть включены специалисты с функциями старшего оперативного дежурного, диспетчеры (для приема и распространения сообщений от населения и организаций).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Порядок функционирования ЕДДС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ЕДДС функционирует круглосуточно в одном из режимов: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повседневной деятельности - при отсутствии угрозы возникновения чрезвычайной ситуации;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повышенной готовности - при угрозе возникновения чрезвычайной ситуации;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чрезвычайной ситуации - при возникновении и ликвидации чрезвычайной ситуации.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ЕДДС в режиме повседневной деятельности проводит плановую работу по контролю за состоянием систем жизнеобеспечения и находится в готовности к экстренному реагированию на угрозу или возникновение чрезвычайной ситуации на территории </w:t>
      </w:r>
      <w:r w:rsidR="00873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края.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повседневной деятельности ЕДДС обеспечивает: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от населения, организаций, ДДС экстренных служб, ДДС организаций сообщений об авариях, нарушениях в работе систем жизнеобеспечения </w:t>
      </w:r>
      <w:r w:rsidR="00873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их регистрацию и сортировку по принадлежности ДДС экстренных служб или ДДС организаций и уровням ответственности;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анализ информации о чрезвычайных ситуациях за текущие сутки дежурства и представление соответствующих докладов по подчиненности;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 готовности к применению программно-технических средств автоматизации и связи;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внесение необходимых дополнений и изменений в банк данных, а также структуру и содержание оперативных документов по реагированию на чрезвычайные ситуации;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и тренировочные занятия с личным составом дежурных смен с целью отработки их действий при переводе ЕДДС в режимы повышенной готовности и чрезвычайной ситуации, а также выполнения обязанностей в условиях угрозы и возникновения чрезвычайных ситуаций.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В режим повышенной готовности ЕДДС переводится по решению главы </w:t>
      </w:r>
      <w:r w:rsidR="00873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- председателя комиссии по предупреждению и ликвидации чрезвычайных ситуаций и обеспечению пожарной безопасности </w:t>
      </w:r>
      <w:r w:rsidR="00873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(далее - комиссия) при угрозе возникновения чрезвычайных ситуаций в тех случаях, когда для ликвидации угрозы требуются совместные действия ДДС экстренных служб, ДДС организаций и сил единой системы, взаимодействующих с ЕДДС.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повышенной готовности ЕДДС обеспечивает: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заблаговременную подготовку к возможным действиям в случае возникновения соответствующей чрезвычайной ситуации;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оповещение должностных лиц комиссии, главы </w:t>
      </w:r>
      <w:r w:rsidR="00873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руководителей структурных подразделений </w:t>
      </w:r>
      <w:r w:rsidR="00873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ДДС экстренных служб и ДДС организаций и подчиненных сил муниципального звена РСЧС;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 обобщение данных наблюдения и контроля за обстановкой на территории </w:t>
      </w:r>
      <w:r w:rsidR="00873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на потенциально опасных объектах, а также за состоянием окружающей среды;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развития обстановки и подготовку предложений о действиях привлекаемых сил и средств и доклад по подчиненности;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действий ДДС экстренных служб и ДДС организаций, сил муниципального звена РСЧС при принятии ими экстренных мер по предотвращению чрезвычайной ситуации или смягчению ее последствий.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для организации предотвращения чрезвычайной ситуации организована работа комиссии, ЕДДС в части действий по указанной чрезвычайной ситуации выполняет указания комиссии.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 В режим чрезвычайной ситуации ЕДДС, привлекаемые ДДС экстренных служб и ДДС организаций и сил муниципального звена РСЧС переводятся по решению администрации </w:t>
      </w:r>
      <w:r w:rsidR="00873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края.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чрезвычайной ситуации ЕДДС выполняет следующие задачи: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действий ДДС экстренных служб и ДДС организаций и привлекаемых сил и средств муниципального звена РСЧС при проведении работ по защите населения и территории от чрезвычайной ситуации;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оповещение и передача оперативной информации между органами управления при организации ликвидации соответствующей чрезвычайной ситуации, в ходе аварийно-спасательных работ, выполнения мероприятий по 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обеспечению устойчивого функционирования организаций и первоочередному жизнеобеспечению пострадавшего населения;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установлением и перемещением границ зоны соответствующей чрезвычайной ситуации, своевременное оповещение и информирование населения о складывающейся обстановке и опасностях в зоне чрезвычайной ситуации;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непрерывного контроля за состоянием окружающей среды в зоне чрезвычайной ситуации, за обстановкой на аварийных объектах и прилегающей к ним территории.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В режимах повышенной готовности и чрезвычайной ситуации информационное взаимодействие между ДДС экстренных служб и ДДС организаций, силами муниципального звена РСЧС осуществляется непосредственно через ЕДДС.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Поступающая информация о сложившейся обстановке, принятых мерах, задействованных и требуемых дополнительных силах и средствах доводится ЕДДС всем ДДС экстренных служб и ДДС организаций, органам управления единой системы, федеральному казенному учреждению «Центр управления в кризисных ситуациях Главного управления МЧС России по Алтайского края» (далее - ЦУКС ГУ МЧС России по Алтайского края).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В случае если для организации ликвидации чрезвычайной ситуации организована работа комиссии или оперативный штаб ликвидации чрезвычайной ситуации или руководство передано соответствующим подразделениям Министерства Российской Федерации по делам гражданской обороны, чрезвычайным ситуациям и ликвидации последствий стихийных бедствий, ЕДДС в части действий по указанной чрезвычайной ситуации выполняет их указания.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 Функционирование ЕДДС при приведении в готовность гражданской обороны и в военное время осуществляется в соответствии с планом гражданской обороны и защиты населения </w:t>
      </w:r>
      <w:r w:rsidR="00873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="00873C6D"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края.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4.8. Вызовы (сообщения) о чрезвычайной ситуации могут поступать в ЕДДС по всем имеющимся видам и каналам связи, включая сообщения через единый телефонный номер «112». Все вызовы (сообщения) о чрезвычайной ситуации принимаются, регистрируются и обрабатываются дежурно-диспетчерским персоналом ЕДДС.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4.9. При классификации сложившейся ситуации как чрезвычайной ситуации ЕДДС передает распоряжение руководства на проведение ликвидации чрезвычайной ситуации соответствующим ДДС экстренных служб и ДДС организаций и силам муниципального звена РСЧС, в компетенции которых находится реагирование на случившуюся чрезвычайную ситуацию, при необходимости уточняет действия привлеченных ДДС экстренных служб и ДДС организаций.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C6D" w:rsidRDefault="00873C6D" w:rsidP="000403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C6D" w:rsidRDefault="00873C6D" w:rsidP="000403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V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Деятельность ЕДДС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ЕДДС осуществляет свою деятельность в составе муниципального </w:t>
      </w:r>
      <w:r w:rsidR="00647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647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края.</w:t>
      </w:r>
    </w:p>
    <w:p w:rsidR="000403EE" w:rsidRPr="00947285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Финансирование создания и деятельности ЕДДС </w:t>
      </w:r>
      <w:r w:rsidR="00647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может осуществляться из:</w:t>
      </w:r>
    </w:p>
    <w:p w:rsidR="000403EE" w:rsidRDefault="000403EE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муниципального образования</w:t>
      </w:r>
      <w:r w:rsidR="0085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краевого, федерального. </w:t>
      </w:r>
    </w:p>
    <w:p w:rsidR="00856C86" w:rsidRDefault="00856C86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86" w:rsidRDefault="00856C86" w:rsidP="00040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86" w:rsidRPr="00856C86" w:rsidRDefault="00856C86" w:rsidP="00856C86">
      <w:pPr>
        <w:pStyle w:val="a3"/>
        <w:rPr>
          <w:sz w:val="28"/>
          <w:szCs w:val="28"/>
        </w:rPr>
      </w:pPr>
      <w:r w:rsidRPr="00856C86">
        <w:rPr>
          <w:sz w:val="28"/>
          <w:szCs w:val="28"/>
        </w:rPr>
        <w:t>Управляющий делами – руководитель</w:t>
      </w:r>
    </w:p>
    <w:p w:rsidR="00856C86" w:rsidRPr="00856C86" w:rsidRDefault="00856C86" w:rsidP="00856C86">
      <w:pPr>
        <w:pStyle w:val="a3"/>
        <w:rPr>
          <w:sz w:val="28"/>
          <w:szCs w:val="28"/>
        </w:rPr>
      </w:pPr>
      <w:r w:rsidRPr="00856C86">
        <w:rPr>
          <w:sz w:val="28"/>
          <w:szCs w:val="28"/>
        </w:rPr>
        <w:t>аппарата администрации района                                               Н.Ф. Михайлова</w:t>
      </w:r>
    </w:p>
    <w:p w:rsidR="00856C86" w:rsidRPr="00856C86" w:rsidRDefault="00856C86" w:rsidP="00856C86">
      <w:pPr>
        <w:pStyle w:val="a3"/>
        <w:rPr>
          <w:sz w:val="28"/>
          <w:szCs w:val="28"/>
          <w:lang w:eastAsia="ar-SA"/>
        </w:rPr>
      </w:pPr>
    </w:p>
    <w:p w:rsidR="00856C86" w:rsidRPr="00856C86" w:rsidRDefault="00856C86" w:rsidP="00856C86">
      <w:pPr>
        <w:pStyle w:val="a3"/>
        <w:rPr>
          <w:sz w:val="28"/>
          <w:szCs w:val="28"/>
        </w:rPr>
      </w:pPr>
    </w:p>
    <w:p w:rsidR="007C52E4" w:rsidRPr="00856C86" w:rsidRDefault="007C52E4" w:rsidP="00856C86">
      <w:pPr>
        <w:pStyle w:val="a3"/>
        <w:rPr>
          <w:sz w:val="28"/>
          <w:szCs w:val="28"/>
        </w:rPr>
      </w:pPr>
    </w:p>
    <w:sectPr w:rsidR="007C52E4" w:rsidRPr="00856C86" w:rsidSect="0051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03EE"/>
    <w:rsid w:val="00016A70"/>
    <w:rsid w:val="000403EE"/>
    <w:rsid w:val="000F0AE5"/>
    <w:rsid w:val="001D143D"/>
    <w:rsid w:val="005119DD"/>
    <w:rsid w:val="006477D0"/>
    <w:rsid w:val="00722A67"/>
    <w:rsid w:val="007B4FF8"/>
    <w:rsid w:val="007C52E4"/>
    <w:rsid w:val="007F0D41"/>
    <w:rsid w:val="008225E0"/>
    <w:rsid w:val="00856C86"/>
    <w:rsid w:val="00873C6D"/>
    <w:rsid w:val="009E26A7"/>
    <w:rsid w:val="00AD0330"/>
    <w:rsid w:val="00BA2076"/>
    <w:rsid w:val="00C213AF"/>
    <w:rsid w:val="00C32829"/>
    <w:rsid w:val="00D04A26"/>
    <w:rsid w:val="00D458DA"/>
    <w:rsid w:val="00DC766A"/>
    <w:rsid w:val="00FD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6A2CAE853DA3A59DEC091A1A549621FBFEABD89F4C2F5B129EDF1577E04F4824EEC5122BDD2289C62D3BS8A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6A2CAE853DA3A59DEC091A1A549621FBFEABD89F4C2F5B129EDF1577E04F4824EEC5122BDD2289C62D3BS8A8J" TargetMode="External"/><Relationship Id="rId5" Type="http://schemas.openxmlformats.org/officeDocument/2006/relationships/hyperlink" Target="consultantplus://offline/ref=A16A2CAE853DA3A59DEC091A1A549621FBFEABD89F4C2F5B129EDF1577E04F4824EEC5122BDD2289C62D3BS8A8J" TargetMode="External"/><Relationship Id="rId4" Type="http://schemas.openxmlformats.org/officeDocument/2006/relationships/hyperlink" Target="consultantplus://offline/ref=596B3825A71ACEACCA27E71315369CB1960DD06FF08BEFC7EDF7AB14EB315FCB4E98126AB1DE6514HFc4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 Наталья</cp:lastModifiedBy>
  <cp:revision>7</cp:revision>
  <cp:lastPrinted>2021-03-30T04:02:00Z</cp:lastPrinted>
  <dcterms:created xsi:type="dcterms:W3CDTF">2021-03-12T03:05:00Z</dcterms:created>
  <dcterms:modified xsi:type="dcterms:W3CDTF">2021-03-31T02:05:00Z</dcterms:modified>
</cp:coreProperties>
</file>