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8" w:rsidRPr="009143D8" w:rsidRDefault="009143D8" w:rsidP="009143D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«</w:t>
      </w:r>
      <w:r w:rsidR="00A31561">
        <w:rPr>
          <w:rFonts w:ascii="Times New Roman" w:hAnsi="Times New Roman"/>
          <w:sz w:val="28"/>
          <w:szCs w:val="28"/>
        </w:rPr>
        <w:t>24</w:t>
      </w:r>
      <w:r w:rsidRPr="009143D8">
        <w:rPr>
          <w:rFonts w:ascii="Times New Roman" w:hAnsi="Times New Roman"/>
          <w:sz w:val="28"/>
          <w:szCs w:val="28"/>
        </w:rPr>
        <w:t xml:space="preserve">» </w:t>
      </w:r>
      <w:r w:rsidR="00A31561">
        <w:rPr>
          <w:rFonts w:ascii="Times New Roman" w:hAnsi="Times New Roman"/>
          <w:sz w:val="28"/>
          <w:szCs w:val="28"/>
        </w:rPr>
        <w:t>февраля 2022</w:t>
      </w:r>
      <w:r w:rsidRPr="009143D8">
        <w:rPr>
          <w:rFonts w:ascii="Times New Roman" w:hAnsi="Times New Roman"/>
          <w:sz w:val="28"/>
          <w:szCs w:val="28"/>
        </w:rPr>
        <w:t xml:space="preserve"> № </w:t>
      </w:r>
      <w:r w:rsidR="00A31561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143D8">
        <w:rPr>
          <w:rFonts w:ascii="Times New Roman" w:hAnsi="Times New Roman"/>
          <w:sz w:val="28"/>
          <w:szCs w:val="28"/>
        </w:rPr>
        <w:t xml:space="preserve">              с. Калманка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88"/>
      </w:tblGrid>
      <w:tr w:rsidR="009143D8" w:rsidRPr="009143D8" w:rsidTr="005B5C1A">
        <w:tc>
          <w:tcPr>
            <w:tcW w:w="5688" w:type="dxa"/>
          </w:tcPr>
          <w:p w:rsidR="009143D8" w:rsidRPr="009143D8" w:rsidRDefault="009143D8" w:rsidP="009143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3D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ввод объектов в эксплуатацию»</w:t>
            </w:r>
          </w:p>
          <w:p w:rsidR="009143D8" w:rsidRPr="009143D8" w:rsidRDefault="009143D8" w:rsidP="009143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изменениями, внесенными в Градостроительный кодекс Российской Федерации,  </w:t>
      </w:r>
    </w:p>
    <w:p w:rsidR="009143D8" w:rsidRPr="00493606" w:rsidRDefault="009143D8" w:rsidP="009143D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3606">
        <w:rPr>
          <w:rFonts w:ascii="Times New Roman" w:hAnsi="Times New Roman"/>
          <w:b/>
          <w:sz w:val="28"/>
          <w:szCs w:val="28"/>
        </w:rPr>
        <w:t>ПОСТАНОВЛЯЮ: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</w:t>
      </w:r>
      <w:r w:rsidR="007278E1">
        <w:rPr>
          <w:rFonts w:ascii="Times New Roman" w:hAnsi="Times New Roman"/>
          <w:sz w:val="28"/>
          <w:szCs w:val="28"/>
        </w:rPr>
        <w:t>я</w:t>
      </w:r>
      <w:r w:rsidRPr="009143D8">
        <w:rPr>
          <w:rFonts w:ascii="Times New Roman" w:hAnsi="Times New Roman"/>
          <w:sz w:val="28"/>
          <w:szCs w:val="28"/>
        </w:rPr>
        <w:t xml:space="preserve"> на ввод объектов в эксплуатацию» (прилагается). 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Калманского района от 29.12.2018 г. № 694 «Об утверждении Административного регламента предоставления муниципальной услуги «Выдача разрешений на строительство и ввод объектов в эксплуатацию».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3. Разместить данное постановление на официальном сайте администрации района в сети Интернет.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9143D8" w:rsidRDefault="009143D8" w:rsidP="009143D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43D8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Глава Калманского района                                                   С.Ф. Бунет</w:t>
      </w: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9143D8" w:rsidRPr="002B476B" w:rsidTr="005B5C1A">
        <w:trPr>
          <w:trHeight w:val="848"/>
        </w:trPr>
        <w:tc>
          <w:tcPr>
            <w:tcW w:w="4075" w:type="dxa"/>
          </w:tcPr>
          <w:p w:rsidR="009143D8" w:rsidRPr="009143D8" w:rsidRDefault="009143D8" w:rsidP="009143D8">
            <w:pPr>
              <w:spacing w:after="0"/>
              <w:rPr>
                <w:color w:val="000000"/>
                <w:sz w:val="24"/>
                <w:szCs w:val="24"/>
              </w:rPr>
            </w:pPr>
            <w:r w:rsidRPr="009143D8">
              <w:rPr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9143D8" w:rsidRPr="009143D8" w:rsidRDefault="009143D8" w:rsidP="009143D8">
            <w:pPr>
              <w:spacing w:after="0"/>
              <w:rPr>
                <w:color w:val="000000"/>
                <w:sz w:val="24"/>
                <w:szCs w:val="24"/>
              </w:rPr>
            </w:pPr>
            <w:r w:rsidRPr="009143D8">
              <w:rPr>
                <w:color w:val="000000"/>
                <w:sz w:val="24"/>
                <w:szCs w:val="24"/>
              </w:rPr>
              <w:t xml:space="preserve">администрации Калманского района </w:t>
            </w:r>
          </w:p>
          <w:p w:rsidR="009143D8" w:rsidRPr="002B476B" w:rsidRDefault="009143D8" w:rsidP="00A31561">
            <w:pPr>
              <w:spacing w:after="0"/>
              <w:rPr>
                <w:color w:val="000000"/>
              </w:rPr>
            </w:pPr>
            <w:r w:rsidRPr="009143D8">
              <w:rPr>
                <w:color w:val="000000"/>
                <w:sz w:val="24"/>
                <w:szCs w:val="24"/>
              </w:rPr>
              <w:t>от «</w:t>
            </w:r>
            <w:r w:rsidR="00A31561">
              <w:rPr>
                <w:color w:val="000000"/>
                <w:sz w:val="24"/>
                <w:szCs w:val="24"/>
              </w:rPr>
              <w:t>24</w:t>
            </w:r>
            <w:r w:rsidRPr="009143D8">
              <w:rPr>
                <w:color w:val="000000"/>
                <w:sz w:val="24"/>
                <w:szCs w:val="24"/>
              </w:rPr>
              <w:t xml:space="preserve">» </w:t>
            </w:r>
            <w:r w:rsidR="00A31561">
              <w:rPr>
                <w:color w:val="000000"/>
                <w:sz w:val="24"/>
                <w:szCs w:val="24"/>
              </w:rPr>
              <w:t xml:space="preserve">февраля </w:t>
            </w:r>
            <w:r w:rsidRPr="009143D8">
              <w:rPr>
                <w:color w:val="000000"/>
                <w:sz w:val="24"/>
                <w:szCs w:val="24"/>
              </w:rPr>
              <w:t xml:space="preserve">2022 г. № </w:t>
            </w:r>
            <w:r w:rsidR="00A31561">
              <w:rPr>
                <w:color w:val="000000"/>
                <w:sz w:val="24"/>
                <w:szCs w:val="24"/>
              </w:rPr>
              <w:t>88</w:t>
            </w:r>
          </w:p>
        </w:tc>
      </w:tr>
    </w:tbl>
    <w:p w:rsidR="009143D8" w:rsidRDefault="009143D8" w:rsidP="009143D8">
      <w:pPr>
        <w:jc w:val="center"/>
        <w:rPr>
          <w:color w:val="000000"/>
        </w:rPr>
      </w:pPr>
    </w:p>
    <w:p w:rsidR="009143D8" w:rsidRPr="005B5C1A" w:rsidRDefault="009143D8" w:rsidP="009143D8">
      <w:pPr>
        <w:tabs>
          <w:tab w:val="left" w:pos="3544"/>
          <w:tab w:val="left" w:pos="3969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B5C1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143D8" w:rsidRPr="005B5C1A" w:rsidRDefault="009143D8" w:rsidP="009143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5B5C1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5B5C1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9143D8" w:rsidRPr="005B5C1A" w:rsidRDefault="009143D8" w:rsidP="009143D8">
      <w:pPr>
        <w:spacing w:after="0" w:line="240" w:lineRule="exact"/>
        <w:jc w:val="center"/>
        <w:rPr>
          <w:sz w:val="24"/>
          <w:szCs w:val="24"/>
        </w:rPr>
      </w:pPr>
    </w:p>
    <w:p w:rsidR="00511437" w:rsidRPr="005B5C1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511437" w:rsidRPr="005B5C1A" w:rsidRDefault="00762452" w:rsidP="009143D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5B5C1A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D20AF" w:rsidRPr="005B5C1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0AF" w:rsidRPr="005B5C1A" w:rsidRDefault="006D20AF" w:rsidP="009143D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6D20AF" w:rsidRPr="005B5C1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ACD" w:rsidRPr="005B5C1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5B5C1A">
        <w:rPr>
          <w:rFonts w:ascii="Times New Roman" w:hAnsi="Times New Roman"/>
          <w:color w:val="000000" w:themeColor="text1"/>
          <w:sz w:val="24"/>
          <w:szCs w:val="24"/>
        </w:rPr>
        <w:t>редоставления государственной (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F93712" w:rsidRPr="005B5C1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DB1AC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5B5C1A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5B5C1A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5B5C1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5B5C1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государственной (муниципальной) услуги</w:t>
      </w:r>
      <w:r w:rsidR="00F218F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5B5C1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5B5C1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государственной власти, орган мест</w:t>
      </w:r>
      <w:r w:rsidR="009317F1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самоуправления, организацию</w:t>
      </w:r>
      <w:r w:rsidR="000D2AC8"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5B5C1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(функций)»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5B5C1A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Федерации (</w:t>
      </w:r>
      <w:r w:rsidR="00D60281" w:rsidRPr="005B5C1A">
        <w:rPr>
          <w:rFonts w:ascii="Times New Roman" w:hAnsi="Times New Roman"/>
          <w:iCs/>
          <w:color w:val="000000" w:themeColor="text1"/>
          <w:sz w:val="24"/>
          <w:szCs w:val="24"/>
        </w:rPr>
        <w:t>https://www.altairegion22.ru</w:t>
      </w:r>
      <w:r w:rsidR="00D60281"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>/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) (далее – региональный портал)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iCs/>
          <w:color w:val="000000" w:themeColor="text1"/>
          <w:sz w:val="24"/>
          <w:szCs w:val="24"/>
        </w:rPr>
        <w:t>(</w:t>
      </w:r>
      <w:r w:rsidR="00D60281" w:rsidRPr="005B5C1A">
        <w:rPr>
          <w:rFonts w:ascii="Times New Roman" w:hAnsi="Times New Roman"/>
          <w:iCs/>
          <w:color w:val="000000" w:themeColor="text1"/>
          <w:sz w:val="24"/>
          <w:szCs w:val="24"/>
        </w:rPr>
        <w:t>http://www.kalmanka-adm.ru/</w:t>
      </w:r>
      <w:r w:rsidRPr="005B5C1A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5B5C1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5B5C1A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5B5C1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5B5C1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5F"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государственной (муниципальной) </w:t>
      </w:r>
      <w:r w:rsidR="0034065F" w:rsidRPr="005B5C1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государственной (муниципальной) услуги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Государственная (муниципальная) услуга предоставляется Уполномоченным органом </w:t>
      </w:r>
      <w:r w:rsidR="001C37A7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Администрацией Калманского района Алтайского края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5B5C1A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5B5C1A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5B5C1A">
        <w:rPr>
          <w:bCs/>
          <w:color w:val="000000" w:themeColor="text1"/>
          <w:sz w:val="24"/>
          <w:szCs w:val="24"/>
        </w:rPr>
        <w:t>ного самоуправления, организацию</w:t>
      </w:r>
      <w:r w:rsidRPr="005B5C1A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5B5C1A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5B5C1A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5B5C1A">
        <w:rPr>
          <w:bCs/>
          <w:color w:val="000000" w:themeColor="text1"/>
          <w:sz w:val="24"/>
          <w:szCs w:val="24"/>
        </w:rPr>
        <w:t>2.</w:t>
      </w:r>
      <w:r w:rsidRPr="005B5C1A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5B5C1A">
        <w:rPr>
          <w:bCs/>
          <w:color w:val="000000" w:themeColor="text1"/>
          <w:sz w:val="24"/>
          <w:szCs w:val="24"/>
        </w:rPr>
        <w:t>, одним из</w:t>
      </w:r>
      <w:r w:rsidRPr="005B5C1A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5B5C1A">
        <w:rPr>
          <w:color w:val="000000" w:themeColor="text1"/>
          <w:sz w:val="24"/>
          <w:szCs w:val="24"/>
        </w:rPr>
        <w:t xml:space="preserve"> 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Заявление о выдаче разрешения на ввод объекта в эксплуатацию подписывается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5B5C1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890957" w:rsidRPr="005B5C1A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0957" w:rsidRPr="005B5C1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5B5C1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5B5C1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возможность идентифицировать документ и количество листов в документе;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A56D1E" w:rsidRPr="005B5C1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5B5C1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</w:t>
      </w:r>
      <w:r w:rsidRPr="005B5C1A">
        <w:rPr>
          <w:bCs/>
          <w:color w:val="000000" w:themeColor="text1"/>
          <w:sz w:val="24"/>
          <w:szCs w:val="24"/>
        </w:rPr>
        <w:lastRenderedPageBreak/>
        <w:t xml:space="preserve">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5B5C1A">
        <w:rPr>
          <w:color w:val="000000" w:themeColor="text1"/>
          <w:sz w:val="24"/>
          <w:szCs w:val="24"/>
        </w:rPr>
        <w:t xml:space="preserve">которых </w:t>
      </w:r>
      <w:r w:rsidRPr="005B5C1A">
        <w:rPr>
          <w:bCs/>
          <w:color w:val="000000" w:themeColor="text1"/>
          <w:sz w:val="24"/>
          <w:szCs w:val="24"/>
        </w:rPr>
        <w:t xml:space="preserve">находятся </w:t>
      </w:r>
      <w:r w:rsidRPr="005B5C1A">
        <w:rPr>
          <w:color w:val="000000" w:themeColor="text1"/>
          <w:sz w:val="24"/>
          <w:szCs w:val="24"/>
        </w:rPr>
        <w:t xml:space="preserve">указанные документы, </w:t>
      </w:r>
      <w:r w:rsidRPr="005B5C1A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 част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</w:p>
    <w:p w:rsidR="00E858EB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индивидуальных предпринимателей (при обращении застройщика, являющегося индивидуальным предпринимателем)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46605" w:rsidRPr="005B5C1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4A43D4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5B5C1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Срок предоставления государственной (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государственной (муниципальной)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5B5C1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946605" w:rsidRPr="005B5C1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946605" w:rsidRPr="005B5C1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46605" w:rsidRPr="005B5C1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5B5C1A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5B5C1A">
        <w:rPr>
          <w:color w:val="000000" w:themeColor="text1"/>
          <w:sz w:val="24"/>
          <w:szCs w:val="24"/>
        </w:rPr>
        <w:t xml:space="preserve"> 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2.18. Решение об отказе в приеме документов, указанных в пункте 2.8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не препятствует повторному обращению заявителя в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уполномоченный орган государственной власти, орган местного самоуправления, организацию за получением услуги.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Pr="005B5C1A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"г"-"</w:t>
      </w:r>
      <w:r w:rsidR="008453D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5B5C1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35A7F" w:rsidRPr="005B5C1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A35A7F" w:rsidRPr="005B5C1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:rsidR="002B3279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5B5C1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4E3C8F" w:rsidRPr="005B5C1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5B5C1A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4E3C8F" w:rsidRPr="005B5C1A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</w:t>
      </w:r>
      <w:r w:rsidRPr="005B5C1A">
        <w:rPr>
          <w:bCs/>
          <w:color w:val="000000" w:themeColor="text1"/>
          <w:sz w:val="24"/>
          <w:szCs w:val="24"/>
        </w:rPr>
        <w:lastRenderedPageBreak/>
        <w:t xml:space="preserve">2.23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;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5B5C1A">
        <w:rPr>
          <w:bCs/>
          <w:color w:val="000000" w:themeColor="text1"/>
          <w:sz w:val="24"/>
          <w:szCs w:val="24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5B5C1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 № 8 </w:t>
      </w:r>
      <w:r w:rsidRPr="005B5C1A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5B5C1A">
        <w:rPr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color w:val="000000" w:themeColor="text1"/>
          <w:sz w:val="24"/>
          <w:szCs w:val="24"/>
        </w:rPr>
        <w:t xml:space="preserve">, </w:t>
      </w:r>
      <w:r w:rsidRPr="005B5C1A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5B5C1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5B5C1A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5B5C1A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5B5C1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</w:t>
      </w:r>
      <w:r w:rsidRPr="005B5C1A">
        <w:rPr>
          <w:bCs/>
          <w:color w:val="000000" w:themeColor="text1"/>
          <w:sz w:val="24"/>
          <w:szCs w:val="24"/>
        </w:rPr>
        <w:lastRenderedPageBreak/>
        <w:t xml:space="preserve">оставлении заявления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5B5C1A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5B5C1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5B5C1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5B5C1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750A" w:rsidRPr="005B5C1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0443B4" w:rsidRPr="005B5C1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1179DC" w:rsidRPr="005B5C1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79DC" w:rsidRPr="005B5C1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1179DC" w:rsidRPr="005B5C1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шрифтом.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5B5C1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5B5C1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5B5C1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5B5C1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5B5C1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032690" w:rsidRPr="005B5C1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дополнительной подачи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"б"-"д" пункта 2.8, п</w:t>
      </w:r>
      <w:r w:rsidR="002B7C54" w:rsidRPr="005B5C1A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– в течение не менее 3 месяцев.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органом местного самоуправления, организацией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Ответственное должностное лицо: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5B5C1A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707742" w:rsidRPr="005B5C1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5B5C1A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4.2. Контроль за полнотой и качеством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>Алтайского края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калманского района Алтайского края</w:t>
      </w:r>
      <w:r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государственной (муниципальной) услуги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>Алтайского края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Калманского района Алтайского края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государственной (муниципальной) услуги, в том числе со стороны граждан,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контроль за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0262" w:rsidRPr="005B5C1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5B5C1A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руководителя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органа местного самоуправления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5B5C1A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5B5C1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F158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CE6C97" w:rsidRPr="005B5C1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5B5C1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5B5C1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информирование заявителей о порядке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51802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C51802" w:rsidRPr="005B5C1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6.3. При наличии в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 местного самоуправления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заключенным между 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органом местного самоуправления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5B5C1A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5B5C1A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5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55C9F" w:rsidRPr="00855C9F" w:rsidTr="00855C9F">
        <w:tc>
          <w:tcPr>
            <w:tcW w:w="4075" w:type="dxa"/>
          </w:tcPr>
          <w:p w:rsidR="00855C9F" w:rsidRPr="00855C9F" w:rsidRDefault="00855C9F" w:rsidP="00855C9F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55C9F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855C9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ПРИЛОЖЕНИЕ № 1</w:t>
            </w:r>
            <w:r w:rsidRPr="00855C9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B5C1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564F60" w:rsidRPr="005B5C1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5B5C1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5B5C1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5B5C1A" w:rsidTr="00890957">
        <w:trPr>
          <w:trHeight w:val="60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428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75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6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279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7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901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5B5C1A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</w:t>
            </w:r>
            <w:r w:rsidRPr="005B5C1A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Российской Федерации) 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 (организация), выдавший (-ая) 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5B5C1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5B5C1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5B5C1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5B5C1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5B5C1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5B5C1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5B5C1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f2"/>
        <w:tblW w:w="0" w:type="auto"/>
        <w:tblInd w:w="5778" w:type="dxa"/>
        <w:tblLook w:val="04A0"/>
      </w:tblPr>
      <w:tblGrid>
        <w:gridCol w:w="4359"/>
      </w:tblGrid>
      <w:tr w:rsidR="00A11B9C" w:rsidRPr="00A11B9C" w:rsidTr="00A11B9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2 </w:t>
            </w: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к Административному регламенту предоставления государственной и муниципальной услуги "Выдача разрешения </w:t>
            </w:r>
          </w:p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5B5C1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5B5C1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5B5C1A" w:rsidTr="00BC4D02">
        <w:tc>
          <w:tcPr>
            <w:tcW w:w="1276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5B5C1A" w:rsidTr="00BC4D02">
        <w:trPr>
          <w:trHeight w:val="806"/>
        </w:trPr>
        <w:tc>
          <w:tcPr>
            <w:tcW w:w="1276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5B5C1A" w:rsidTr="00BC4D02">
        <w:trPr>
          <w:trHeight w:val="806"/>
        </w:trPr>
        <w:tc>
          <w:tcPr>
            <w:tcW w:w="1276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806"/>
        </w:trPr>
        <w:tc>
          <w:tcPr>
            <w:tcW w:w="1276" w:type="dxa"/>
          </w:tcPr>
          <w:p w:rsidR="00226BE1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5B5C1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5B5C1A" w:rsidTr="00BC4D02">
        <w:trPr>
          <w:trHeight w:val="1457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"г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5B5C1A" w:rsidTr="00BC4D02">
        <w:trPr>
          <w:trHeight w:val="1320"/>
        </w:trPr>
        <w:tc>
          <w:tcPr>
            <w:tcW w:w="1276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5B5C1A" w:rsidTr="00BC4D02">
        <w:trPr>
          <w:trHeight w:val="1560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5B5C1A" w:rsidTr="005B5C1A">
        <w:trPr>
          <w:trHeight w:val="2215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5B5C1A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5B5C1A" w:rsidTr="00BC4D02">
        <w:trPr>
          <w:trHeight w:val="28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A11B9C" w:rsidRPr="005B5C1A" w:rsidRDefault="00564F60" w:rsidP="005B5C1A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11B9C" w:rsidRPr="00A11B9C" w:rsidTr="00A11B9C">
        <w:trPr>
          <w:trHeight w:val="1410"/>
        </w:trPr>
        <w:tc>
          <w:tcPr>
            <w:tcW w:w="4075" w:type="dxa"/>
          </w:tcPr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3 </w:t>
            </w: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</w:t>
            </w:r>
          </w:p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предоставления государственной и </w:t>
            </w:r>
          </w:p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муниципальной услуги "Выдача </w:t>
            </w:r>
          </w:p>
          <w:p w:rsidR="00A11B9C" w:rsidRPr="00A11B9C" w:rsidRDefault="00A11B9C" w:rsidP="00A11B9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разрешения 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5B5C1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5B5C1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ринято 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5B5C1A" w:rsidTr="00BC4D02">
        <w:tc>
          <w:tcPr>
            <w:tcW w:w="1418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5B5C1A" w:rsidTr="00BC4D02">
        <w:trPr>
          <w:trHeight w:val="837"/>
        </w:trPr>
        <w:tc>
          <w:tcPr>
            <w:tcW w:w="1418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1537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28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1548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1244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не введен в эксплуатацию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5B5C1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5B5C1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B5C1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5B5C1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B5C1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5B5C1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5B5C1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4467" w:type="dxa"/>
        <w:tblInd w:w="5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1F41E8" w:rsidRPr="001F41E8" w:rsidTr="001F41E8">
        <w:tc>
          <w:tcPr>
            <w:tcW w:w="4467" w:type="dxa"/>
          </w:tcPr>
          <w:p w:rsidR="001F41E8" w:rsidRPr="001F41E8" w:rsidRDefault="001F41E8" w:rsidP="001F41E8">
            <w:pPr>
              <w:tabs>
                <w:tab w:val="left" w:pos="5670"/>
              </w:tabs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4</w:t>
            </w: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к Административному регламенту предоставления государственной и муниципальной услуги </w:t>
            </w: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"Выдача разрешения 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5B5C1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 А Я В Л Е Н И Е </w:t>
      </w:r>
    </w:p>
    <w:p w:rsidR="00564F60" w:rsidRPr="005B5C1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5B5C1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5B5C1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5B5C1A" w:rsidTr="00890957">
        <w:trPr>
          <w:trHeight w:val="60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428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75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6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279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7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901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5B5C1A">
        <w:trPr>
          <w:trHeight w:val="87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 Сведения о выданном разрешении на ввод объекта в эксплуатацию, содержащем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5B5C1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B5C1A" w:rsidTr="00890957">
        <w:trPr>
          <w:trHeight w:val="62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5B5C1A">
        <w:trPr>
          <w:trHeight w:val="615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5B5C1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5B5C1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564F60" w:rsidRPr="005B5C1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5B5C1A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F41E8" w:rsidRDefault="00564F60" w:rsidP="004337C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F41E8" w:rsidRPr="001F41E8" w:rsidTr="001F41E8">
        <w:trPr>
          <w:trHeight w:val="838"/>
        </w:trPr>
        <w:tc>
          <w:tcPr>
            <w:tcW w:w="4075" w:type="dxa"/>
          </w:tcPr>
          <w:p w:rsidR="001F41E8" w:rsidRPr="001F41E8" w:rsidRDefault="001F41E8" w:rsidP="001F41E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</w:t>
            </w:r>
            <w:r w:rsidRPr="001F41E8">
              <w:rPr>
                <w:color w:val="000000" w:themeColor="text1"/>
                <w:sz w:val="20"/>
                <w:szCs w:val="20"/>
              </w:rPr>
              <w:t>ПРИЛОЖЕНИЕ № 5</w:t>
            </w:r>
          </w:p>
          <w:p w:rsidR="001F41E8" w:rsidRPr="001F41E8" w:rsidRDefault="001F41E8" w:rsidP="001F41E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4337C3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4337C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 во внесении</w:t>
      </w:r>
    </w:p>
    <w:p w:rsidR="00564F60" w:rsidRPr="004337C3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4337C3" w:rsidTr="00BC4D02">
        <w:trPr>
          <w:trHeight w:val="871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разрешение </w:t>
            </w:r>
            <w:r w:rsidRPr="004337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ввод объекта в эксплуатацию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4337C3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4337C3" w:rsidTr="00BC4D02">
        <w:trPr>
          <w:trHeight w:val="1335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337C3" w:rsidTr="00BC4D02">
        <w:trPr>
          <w:trHeight w:val="13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4337C3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4337C3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4337C3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1F41E8" w:rsidRPr="001F41E8" w:rsidTr="001F41E8">
        <w:tc>
          <w:tcPr>
            <w:tcW w:w="4467" w:type="dxa"/>
          </w:tcPr>
          <w:p w:rsidR="001F41E8" w:rsidRPr="001F41E8" w:rsidRDefault="001F41E8" w:rsidP="001F41E8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6 </w:t>
            </w: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4337C3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4337C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337C3" w:rsidTr="00890957">
        <w:trPr>
          <w:trHeight w:val="60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428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75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66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279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7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901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4337C3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4337C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4337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337C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4337C3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r w:rsidR="00564F60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(-ая) разрешение </w:t>
            </w:r>
            <w:r w:rsidR="00564F60" w:rsidRPr="004337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4F60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4337C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4337C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564F60" w:rsidRPr="004337C3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4337C3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F41E8" w:rsidRPr="001F41E8" w:rsidTr="001F41E8">
        <w:trPr>
          <w:trHeight w:val="1666"/>
        </w:trPr>
        <w:tc>
          <w:tcPr>
            <w:tcW w:w="4075" w:type="dxa"/>
          </w:tcPr>
          <w:p w:rsidR="001F41E8" w:rsidRPr="001F41E8" w:rsidRDefault="001F41E8" w:rsidP="001F41E8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color w:val="000000" w:themeColor="text1"/>
                <w:sz w:val="20"/>
                <w:szCs w:val="20"/>
              </w:rPr>
              <w:lastRenderedPageBreak/>
              <w:t>ПРИЛОЖЕНИЕ № 7</w:t>
            </w:r>
          </w:p>
          <w:p w:rsidR="001F41E8" w:rsidRPr="001F41E8" w:rsidRDefault="001F41E8" w:rsidP="001F41E8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4337C3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от ______________ № ________________ принято</w:t>
      </w:r>
    </w:p>
    <w:p w:rsidR="00564F60" w:rsidRPr="004337C3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4337C3" w:rsidTr="00BC4D02">
        <w:trPr>
          <w:trHeight w:val="871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4337C3" w:rsidTr="00BC4D02">
        <w:trPr>
          <w:trHeight w:val="1051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4337C3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4337C3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 xml:space="preserve">Данный отказ может быть обжалован в досудебном порядке путем направления жалобы </w:t>
      </w:r>
      <w:r w:rsidRPr="004337C3">
        <w:rPr>
          <w:rFonts w:ascii="Times New Roman" w:hAnsi="Times New Roman" w:cs="Times New Roman"/>
          <w:color w:val="000000" w:themeColor="text1"/>
          <w:sz w:val="24"/>
        </w:rPr>
        <w:lastRenderedPageBreak/>
        <w:t>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4337C3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171F05" w:rsidRPr="00171F05" w:rsidTr="00171F05">
        <w:tc>
          <w:tcPr>
            <w:tcW w:w="10137" w:type="dxa"/>
          </w:tcPr>
          <w:p w:rsidR="00171F05" w:rsidRPr="00171F05" w:rsidRDefault="00171F05" w:rsidP="00171F05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71F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8 </w:t>
            </w:r>
            <w:r w:rsidRPr="00171F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о выдаче разрешения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4337C3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4337C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337C3" w:rsidTr="00890957">
        <w:trPr>
          <w:trHeight w:val="60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428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75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66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279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7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901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4337C3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4337C3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tbl>
      <w:tblPr>
        <w:tblStyle w:val="af2"/>
        <w:tblW w:w="0" w:type="auto"/>
        <w:tblInd w:w="5670" w:type="dxa"/>
        <w:tblLook w:val="04A0"/>
      </w:tblPr>
      <w:tblGrid>
        <w:gridCol w:w="4467"/>
      </w:tblGrid>
      <w:tr w:rsidR="00D626E2" w:rsidRPr="00D626E2" w:rsidTr="00D626E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626E2" w:rsidRPr="00D626E2" w:rsidRDefault="00D626E2" w:rsidP="00D626E2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9</w:t>
            </w: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4337C3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4337C3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4337C3">
        <w:rPr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:rsidR="00564F60" w:rsidRPr="004337C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На основании Вашего заявления от __________№ _________ об оставлении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4337C3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4337C3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10598" w:type="dxa"/>
        <w:tblLook w:val="04A0"/>
      </w:tblPr>
      <w:tblGrid>
        <w:gridCol w:w="4188"/>
      </w:tblGrid>
      <w:tr w:rsidR="00D626E2" w:rsidRPr="00D626E2" w:rsidTr="00D626E2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D626E2" w:rsidRPr="00D626E2" w:rsidRDefault="00D626E2" w:rsidP="00D626E2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10</w:t>
            </w: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EC4873" w:rsidRPr="004337C3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4337C3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4337C3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4337C3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4337C3" w:rsidTr="00810866"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4337C3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4337C3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4337C3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4337C3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4337C3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4337C3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4337C3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4337C3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4337C3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1C7EF3">
        <w:trPr>
          <w:trHeight w:val="2685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4337C3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EC4873" w:rsidRPr="004337C3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4337C3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4337C3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1A" w:rsidRDefault="005B5C1A">
      <w:pPr>
        <w:spacing w:after="0" w:line="240" w:lineRule="auto"/>
      </w:pPr>
      <w:r>
        <w:separator/>
      </w:r>
    </w:p>
  </w:endnote>
  <w:endnote w:type="continuationSeparator" w:id="0">
    <w:p w:rsidR="005B5C1A" w:rsidRDefault="005B5C1A">
      <w:pPr>
        <w:spacing w:after="0" w:line="240" w:lineRule="auto"/>
      </w:pPr>
      <w:r>
        <w:continuationSeparator/>
      </w:r>
    </w:p>
  </w:endnote>
  <w:endnote w:type="continuationNotice" w:id="1">
    <w:p w:rsidR="005B5C1A" w:rsidRDefault="005B5C1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1A" w:rsidRDefault="005B5C1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>
      <w:pPr>
        <w:spacing w:after="0" w:line="240" w:lineRule="auto"/>
      </w:pPr>
      <w:r>
        <w:continuationSeparator/>
      </w:r>
    </w:p>
  </w:footnote>
  <w:footnote w:type="continuationNotice" w:id="1">
    <w:p w:rsidR="005B5C1A" w:rsidRDefault="005B5C1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1A" w:rsidRDefault="005B5C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1A" w:rsidRPr="007B2B77" w:rsidRDefault="005B5C1A">
    <w:pPr>
      <w:pStyle w:val="a6"/>
      <w:jc w:val="center"/>
      <w:rPr>
        <w:rFonts w:ascii="Times New Roman" w:hAnsi="Times New Roman"/>
        <w:sz w:val="24"/>
      </w:rPr>
    </w:pPr>
  </w:p>
  <w:p w:rsidR="005B5C1A" w:rsidRDefault="005B5C1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1F05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7A7"/>
    <w:rsid w:val="001C3F21"/>
    <w:rsid w:val="001C4AA8"/>
    <w:rsid w:val="001C4CCC"/>
    <w:rsid w:val="001C619D"/>
    <w:rsid w:val="001C61EF"/>
    <w:rsid w:val="001C6E63"/>
    <w:rsid w:val="001C7EF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1E8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71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37C3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87A88"/>
    <w:rsid w:val="00490F6E"/>
    <w:rsid w:val="0049199A"/>
    <w:rsid w:val="0049211C"/>
    <w:rsid w:val="00492243"/>
    <w:rsid w:val="0049267F"/>
    <w:rsid w:val="00492746"/>
    <w:rsid w:val="0049360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C1A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8E1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9F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D8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1A28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1B9C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156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47CAE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5E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281"/>
    <w:rsid w:val="00D60776"/>
    <w:rsid w:val="00D60ED8"/>
    <w:rsid w:val="00D611CB"/>
    <w:rsid w:val="00D626E2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57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74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C366-6D64-4BAA-9F5D-A717807F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54</Pages>
  <Words>18155</Words>
  <Characters>103487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Михайлова Наталья</cp:lastModifiedBy>
  <cp:revision>15</cp:revision>
  <cp:lastPrinted>2022-02-04T09:06:00Z</cp:lastPrinted>
  <dcterms:created xsi:type="dcterms:W3CDTF">2022-01-21T09:30:00Z</dcterms:created>
  <dcterms:modified xsi:type="dcterms:W3CDTF">2022-02-25T03:07:00Z</dcterms:modified>
</cp:coreProperties>
</file>