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7F" w:rsidRPr="002C6F1C" w:rsidRDefault="00FA597F" w:rsidP="00FA597F">
      <w:pPr>
        <w:pStyle w:val="affffc"/>
        <w:rPr>
          <w:szCs w:val="28"/>
        </w:rPr>
      </w:pPr>
      <w:r w:rsidRPr="002C6F1C">
        <w:rPr>
          <w:szCs w:val="28"/>
        </w:rPr>
        <w:t>АДМИНИСТРАЦИЯ КАЛМАНСКОГО РАЙОНА</w:t>
      </w:r>
    </w:p>
    <w:p w:rsidR="00FA597F" w:rsidRPr="002C6F1C" w:rsidRDefault="00FA597F" w:rsidP="00FA597F">
      <w:pPr>
        <w:jc w:val="center"/>
        <w:rPr>
          <w:sz w:val="28"/>
          <w:szCs w:val="28"/>
        </w:rPr>
      </w:pPr>
      <w:r w:rsidRPr="002C6F1C">
        <w:rPr>
          <w:sz w:val="28"/>
          <w:szCs w:val="28"/>
        </w:rPr>
        <w:t>АЛТАЙСКОГО КРАЯ</w:t>
      </w:r>
    </w:p>
    <w:p w:rsidR="00FA597F" w:rsidRPr="002C6F1C" w:rsidRDefault="00FA597F" w:rsidP="00FA597F">
      <w:pPr>
        <w:jc w:val="center"/>
        <w:rPr>
          <w:sz w:val="28"/>
          <w:szCs w:val="28"/>
        </w:rPr>
      </w:pPr>
    </w:p>
    <w:p w:rsidR="00FA597F" w:rsidRPr="002C6F1C" w:rsidRDefault="00002594" w:rsidP="00FA597F">
      <w:pPr>
        <w:jc w:val="center"/>
        <w:rPr>
          <w:sz w:val="28"/>
          <w:szCs w:val="28"/>
        </w:rPr>
      </w:pPr>
      <w:r w:rsidRPr="002C6F1C">
        <w:rPr>
          <w:sz w:val="28"/>
          <w:szCs w:val="28"/>
        </w:rPr>
        <w:t>ПОСТАНОВЛЕНИЕ</w:t>
      </w:r>
    </w:p>
    <w:p w:rsidR="00FA597F" w:rsidRPr="002C6F1C" w:rsidRDefault="00FA597F" w:rsidP="00FA597F">
      <w:pPr>
        <w:rPr>
          <w:sz w:val="28"/>
          <w:szCs w:val="28"/>
        </w:rPr>
      </w:pPr>
    </w:p>
    <w:p w:rsidR="00206B1E" w:rsidRPr="002C6F1C" w:rsidRDefault="00206B1E" w:rsidP="00FA597F">
      <w:pPr>
        <w:rPr>
          <w:sz w:val="28"/>
          <w:szCs w:val="28"/>
        </w:rPr>
      </w:pPr>
    </w:p>
    <w:p w:rsidR="00FA597F" w:rsidRPr="002C6F1C" w:rsidRDefault="00FA597F" w:rsidP="00FA597F">
      <w:pPr>
        <w:rPr>
          <w:sz w:val="28"/>
          <w:szCs w:val="28"/>
        </w:rPr>
      </w:pPr>
    </w:p>
    <w:p w:rsidR="00FA597F" w:rsidRPr="002C6F1C" w:rsidRDefault="00380E6F" w:rsidP="00FA597F">
      <w:pPr>
        <w:rPr>
          <w:sz w:val="28"/>
          <w:szCs w:val="28"/>
        </w:rPr>
      </w:pPr>
      <w:r>
        <w:rPr>
          <w:sz w:val="28"/>
          <w:szCs w:val="28"/>
        </w:rPr>
        <w:t xml:space="preserve">07 сентября </w:t>
      </w:r>
      <w:r w:rsidR="00497C47" w:rsidRPr="002C6F1C">
        <w:rPr>
          <w:sz w:val="28"/>
          <w:szCs w:val="28"/>
        </w:rPr>
        <w:t>2022г</w:t>
      </w:r>
      <w:r w:rsidR="00E52426" w:rsidRPr="002C6F1C">
        <w:rPr>
          <w:sz w:val="28"/>
          <w:szCs w:val="28"/>
        </w:rPr>
        <w:t xml:space="preserve">. № </w:t>
      </w:r>
      <w:r w:rsidR="00932DF3">
        <w:rPr>
          <w:sz w:val="28"/>
          <w:szCs w:val="28"/>
        </w:rPr>
        <w:t>448</w:t>
      </w:r>
      <w:r w:rsidR="00FA597F" w:rsidRPr="002C6F1C">
        <w:rPr>
          <w:sz w:val="28"/>
          <w:szCs w:val="28"/>
        </w:rPr>
        <w:t xml:space="preserve">                                                      с</w:t>
      </w:r>
      <w:proofErr w:type="gramStart"/>
      <w:r w:rsidR="00FA597F" w:rsidRPr="002C6F1C">
        <w:rPr>
          <w:sz w:val="28"/>
          <w:szCs w:val="28"/>
        </w:rPr>
        <w:t>.К</w:t>
      </w:r>
      <w:proofErr w:type="gramEnd"/>
      <w:r w:rsidR="00FA597F" w:rsidRPr="002C6F1C">
        <w:rPr>
          <w:sz w:val="28"/>
          <w:szCs w:val="28"/>
        </w:rPr>
        <w:t>алманка</w:t>
      </w:r>
    </w:p>
    <w:p w:rsidR="00FA597F" w:rsidRPr="002C6F1C" w:rsidRDefault="00FA597F" w:rsidP="00FA597F">
      <w:pPr>
        <w:rPr>
          <w:sz w:val="28"/>
          <w:szCs w:val="28"/>
        </w:rPr>
      </w:pPr>
    </w:p>
    <w:p w:rsidR="00C83DE3" w:rsidRPr="002C6F1C" w:rsidRDefault="00C83DE3" w:rsidP="00D627BB">
      <w:pPr>
        <w:pStyle w:val="affffe"/>
        <w:ind w:right="4677"/>
        <w:jc w:val="both"/>
        <w:rPr>
          <w:sz w:val="28"/>
          <w:szCs w:val="28"/>
        </w:rPr>
      </w:pPr>
    </w:p>
    <w:p w:rsidR="00C83DE3" w:rsidRPr="002C6F1C" w:rsidRDefault="00C83DE3" w:rsidP="00D627BB">
      <w:pPr>
        <w:pStyle w:val="affffe"/>
        <w:ind w:right="4677"/>
        <w:jc w:val="both"/>
        <w:rPr>
          <w:sz w:val="28"/>
          <w:szCs w:val="28"/>
        </w:rPr>
      </w:pPr>
    </w:p>
    <w:p w:rsidR="00497C47" w:rsidRPr="002C6F1C" w:rsidRDefault="00851002" w:rsidP="00497C47">
      <w:pPr>
        <w:pStyle w:val="afffff1"/>
        <w:tabs>
          <w:tab w:val="left" w:pos="3828"/>
        </w:tabs>
        <w:ind w:right="5386"/>
        <w:rPr>
          <w:sz w:val="28"/>
          <w:szCs w:val="28"/>
        </w:rPr>
      </w:pPr>
      <w:r w:rsidRPr="002C6F1C">
        <w:rPr>
          <w:sz w:val="28"/>
          <w:szCs w:val="28"/>
        </w:rPr>
        <w:t xml:space="preserve">Об </w:t>
      </w:r>
      <w:r w:rsidR="00497C47" w:rsidRPr="002C6F1C">
        <w:rPr>
          <w:bCs/>
          <w:sz w:val="28"/>
          <w:szCs w:val="28"/>
        </w:rPr>
        <w:t>утверждении Положения о комиссии по осуществлению закупок</w:t>
      </w:r>
      <w:r w:rsidR="00497C47" w:rsidRPr="002C6F1C">
        <w:rPr>
          <w:sz w:val="28"/>
          <w:szCs w:val="28"/>
        </w:rPr>
        <w:t xml:space="preserve"> </w:t>
      </w:r>
    </w:p>
    <w:p w:rsidR="00851002" w:rsidRPr="002C6F1C" w:rsidRDefault="00851002" w:rsidP="00497C47">
      <w:pPr>
        <w:pStyle w:val="affffe"/>
        <w:ind w:right="4677"/>
        <w:jc w:val="both"/>
        <w:rPr>
          <w:sz w:val="28"/>
          <w:szCs w:val="28"/>
        </w:rPr>
      </w:pPr>
    </w:p>
    <w:p w:rsidR="00851002" w:rsidRPr="002C6F1C" w:rsidRDefault="00851002" w:rsidP="00851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02" w:rsidRPr="002C6F1C" w:rsidRDefault="00851002" w:rsidP="00D627BB">
      <w:pPr>
        <w:pStyle w:val="affffe"/>
        <w:ind w:firstLine="851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В соответствии с Федеральн</w:t>
      </w:r>
      <w:r w:rsidR="00133A30" w:rsidRPr="002C6F1C">
        <w:rPr>
          <w:sz w:val="28"/>
          <w:szCs w:val="28"/>
        </w:rPr>
        <w:t>ым</w:t>
      </w:r>
      <w:r w:rsidRPr="002C6F1C">
        <w:rPr>
          <w:sz w:val="28"/>
          <w:szCs w:val="28"/>
        </w:rPr>
        <w:t xml:space="preserve"> закон</w:t>
      </w:r>
      <w:r w:rsidR="00133A30" w:rsidRPr="002C6F1C">
        <w:rPr>
          <w:sz w:val="28"/>
          <w:szCs w:val="28"/>
        </w:rPr>
        <w:t>ом</w:t>
      </w:r>
      <w:r w:rsidRPr="002C6F1C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</w:t>
      </w:r>
      <w:r w:rsidR="00133A30" w:rsidRPr="002C6F1C">
        <w:rPr>
          <w:sz w:val="28"/>
          <w:szCs w:val="28"/>
        </w:rPr>
        <w:t>рственных и муниципальных нужд»</w:t>
      </w:r>
      <w:r w:rsidR="00C83DE3" w:rsidRPr="002C6F1C">
        <w:rPr>
          <w:sz w:val="28"/>
          <w:szCs w:val="28"/>
        </w:rPr>
        <w:t>:</w:t>
      </w:r>
    </w:p>
    <w:p w:rsidR="00F77FF0" w:rsidRPr="002C6F1C" w:rsidRDefault="00F77FF0" w:rsidP="00D627BB">
      <w:pPr>
        <w:pStyle w:val="affffe"/>
        <w:ind w:firstLine="851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Постановляю:</w:t>
      </w:r>
    </w:p>
    <w:p w:rsidR="00851002" w:rsidRPr="002C6F1C" w:rsidRDefault="00851002" w:rsidP="00844EA5">
      <w:pPr>
        <w:pStyle w:val="affffe"/>
        <w:ind w:firstLine="851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1.</w:t>
      </w:r>
      <w:r w:rsidRPr="002C6F1C">
        <w:rPr>
          <w:sz w:val="28"/>
          <w:szCs w:val="28"/>
          <w:lang w:val="en-US"/>
        </w:rPr>
        <w:t> </w:t>
      </w:r>
      <w:r w:rsidR="00D627BB" w:rsidRPr="002C6F1C">
        <w:rPr>
          <w:sz w:val="28"/>
          <w:szCs w:val="28"/>
        </w:rPr>
        <w:t xml:space="preserve">Утвердить </w:t>
      </w:r>
      <w:r w:rsidR="00133A30" w:rsidRPr="002C6F1C">
        <w:rPr>
          <w:bCs/>
          <w:sz w:val="28"/>
          <w:szCs w:val="28"/>
        </w:rPr>
        <w:t>Положение о комиссии по осуществлению закупок</w:t>
      </w:r>
      <w:r w:rsidRPr="002C6F1C">
        <w:rPr>
          <w:sz w:val="28"/>
          <w:szCs w:val="28"/>
        </w:rPr>
        <w:t>.</w:t>
      </w:r>
    </w:p>
    <w:p w:rsidR="00133A30" w:rsidRPr="002C6F1C" w:rsidRDefault="00133A30" w:rsidP="00D627BB">
      <w:pPr>
        <w:pStyle w:val="affffe"/>
        <w:ind w:firstLine="851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2. </w:t>
      </w:r>
      <w:proofErr w:type="gramStart"/>
      <w:r w:rsidRPr="002C6F1C">
        <w:rPr>
          <w:sz w:val="28"/>
          <w:szCs w:val="28"/>
        </w:rPr>
        <w:t>Разместить</w:t>
      </w:r>
      <w:proofErr w:type="gramEnd"/>
      <w:r w:rsidRPr="002C6F1C">
        <w:rPr>
          <w:sz w:val="28"/>
          <w:szCs w:val="28"/>
        </w:rPr>
        <w:t xml:space="preserve"> настоящее постановление на официальном сайте администрации района в информационно-телекоммуникационной сети «Интернет».</w:t>
      </w:r>
    </w:p>
    <w:p w:rsidR="00A65B2E" w:rsidRPr="002C6F1C" w:rsidRDefault="00A65B2E" w:rsidP="00D627BB">
      <w:pPr>
        <w:pStyle w:val="affffe"/>
        <w:ind w:firstLine="851"/>
        <w:jc w:val="both"/>
        <w:rPr>
          <w:sz w:val="28"/>
          <w:szCs w:val="28"/>
        </w:rPr>
      </w:pPr>
    </w:p>
    <w:p w:rsidR="00206B1E" w:rsidRPr="002C6F1C" w:rsidRDefault="00206B1E" w:rsidP="00D627BB">
      <w:pPr>
        <w:pStyle w:val="affffe"/>
        <w:ind w:firstLine="851"/>
        <w:jc w:val="both"/>
        <w:rPr>
          <w:sz w:val="28"/>
          <w:szCs w:val="28"/>
        </w:rPr>
      </w:pPr>
    </w:p>
    <w:p w:rsidR="00647FA7" w:rsidRPr="002C6F1C" w:rsidRDefault="009A7090" w:rsidP="00647FA7">
      <w:pPr>
        <w:pStyle w:val="affffe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Г</w:t>
      </w:r>
      <w:r w:rsidR="00647FA7" w:rsidRPr="002C6F1C">
        <w:rPr>
          <w:sz w:val="28"/>
          <w:szCs w:val="28"/>
        </w:rPr>
        <w:t>лав</w:t>
      </w:r>
      <w:r w:rsidRPr="002C6F1C">
        <w:rPr>
          <w:sz w:val="28"/>
          <w:szCs w:val="28"/>
        </w:rPr>
        <w:t xml:space="preserve">а </w:t>
      </w:r>
      <w:r w:rsidR="00647FA7" w:rsidRPr="002C6F1C">
        <w:rPr>
          <w:sz w:val="28"/>
          <w:szCs w:val="28"/>
        </w:rPr>
        <w:t xml:space="preserve">Калманского района                                                        </w:t>
      </w:r>
      <w:bookmarkStart w:id="0" w:name="_GoBack"/>
      <w:bookmarkEnd w:id="0"/>
      <w:r w:rsidRPr="002C6F1C">
        <w:rPr>
          <w:sz w:val="28"/>
          <w:szCs w:val="28"/>
        </w:rPr>
        <w:t>С.Ф. Бунет</w:t>
      </w:r>
    </w:p>
    <w:p w:rsidR="00647FA7" w:rsidRPr="002C6F1C" w:rsidRDefault="00647FA7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206B1E" w:rsidRPr="002C6F1C" w:rsidRDefault="00206B1E" w:rsidP="00647FA7">
      <w:pPr>
        <w:pStyle w:val="affffe"/>
        <w:jc w:val="both"/>
        <w:rPr>
          <w:sz w:val="28"/>
          <w:szCs w:val="28"/>
        </w:rPr>
      </w:pPr>
    </w:p>
    <w:p w:rsidR="00647FA7" w:rsidRPr="002C6F1C" w:rsidRDefault="00647FA7" w:rsidP="00647FA7">
      <w:pPr>
        <w:jc w:val="both"/>
        <w:rPr>
          <w:sz w:val="28"/>
          <w:szCs w:val="28"/>
        </w:rPr>
      </w:pPr>
      <w:r w:rsidRPr="002C6F1C">
        <w:rPr>
          <w:sz w:val="28"/>
          <w:szCs w:val="28"/>
        </w:rPr>
        <w:t>СОГЛАСОВАНО:</w:t>
      </w:r>
    </w:p>
    <w:p w:rsidR="00647FA7" w:rsidRPr="002C6F1C" w:rsidRDefault="00647FA7" w:rsidP="00647FA7">
      <w:pPr>
        <w:jc w:val="both"/>
        <w:rPr>
          <w:sz w:val="28"/>
          <w:szCs w:val="28"/>
        </w:rPr>
      </w:pPr>
    </w:p>
    <w:p w:rsidR="00647FA7" w:rsidRPr="002C6F1C" w:rsidRDefault="00647FA7" w:rsidP="00647FA7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2410"/>
        <w:gridCol w:w="4536"/>
      </w:tblGrid>
      <w:tr w:rsidR="00647FA7" w:rsidRPr="002C6F1C" w:rsidTr="00380E6F">
        <w:tc>
          <w:tcPr>
            <w:tcW w:w="2518" w:type="dxa"/>
          </w:tcPr>
          <w:p w:rsidR="00647FA7" w:rsidRPr="002C6F1C" w:rsidRDefault="00647FA7" w:rsidP="00380E6F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</w:p>
        </w:tc>
      </w:tr>
      <w:tr w:rsidR="00647FA7" w:rsidRPr="002C6F1C" w:rsidTr="00380E6F">
        <w:tc>
          <w:tcPr>
            <w:tcW w:w="2518" w:type="dxa"/>
          </w:tcPr>
          <w:p w:rsidR="00647FA7" w:rsidRPr="002C6F1C" w:rsidRDefault="00647FA7" w:rsidP="00380E6F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</w:p>
        </w:tc>
      </w:tr>
      <w:tr w:rsidR="00647FA7" w:rsidRPr="002C6F1C" w:rsidTr="00380E6F">
        <w:tc>
          <w:tcPr>
            <w:tcW w:w="2518" w:type="dxa"/>
          </w:tcPr>
          <w:p w:rsidR="00647FA7" w:rsidRPr="002C6F1C" w:rsidRDefault="00647FA7" w:rsidP="00380E6F">
            <w:pPr>
              <w:ind w:right="33"/>
              <w:jc w:val="both"/>
              <w:rPr>
                <w:sz w:val="28"/>
                <w:szCs w:val="28"/>
              </w:rPr>
            </w:pPr>
            <w:r w:rsidRPr="002C6F1C">
              <w:rPr>
                <w:sz w:val="28"/>
                <w:szCs w:val="28"/>
              </w:rPr>
              <w:t>Михайлова Н.Ф.</w:t>
            </w:r>
          </w:p>
        </w:tc>
        <w:tc>
          <w:tcPr>
            <w:tcW w:w="2410" w:type="dxa"/>
          </w:tcPr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  <w:r w:rsidRPr="002C6F1C">
              <w:rPr>
                <w:sz w:val="28"/>
                <w:szCs w:val="28"/>
              </w:rPr>
              <w:t>- управляющий делами – руководитель аппарата администрации района</w:t>
            </w:r>
          </w:p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</w:p>
        </w:tc>
      </w:tr>
      <w:tr w:rsidR="00647FA7" w:rsidRPr="002C6F1C" w:rsidTr="00380E6F">
        <w:tc>
          <w:tcPr>
            <w:tcW w:w="2518" w:type="dxa"/>
          </w:tcPr>
          <w:p w:rsidR="00647FA7" w:rsidRPr="002C6F1C" w:rsidRDefault="00206B1E" w:rsidP="00206B1E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 w:rsidRPr="002C6F1C">
              <w:rPr>
                <w:sz w:val="28"/>
                <w:szCs w:val="28"/>
              </w:rPr>
              <w:t>Оплачко</w:t>
            </w:r>
            <w:proofErr w:type="spellEnd"/>
            <w:r w:rsidRPr="002C6F1C">
              <w:rPr>
                <w:sz w:val="28"/>
                <w:szCs w:val="28"/>
              </w:rPr>
              <w:t xml:space="preserve"> В.В.</w:t>
            </w:r>
            <w:r w:rsidR="00647FA7" w:rsidRPr="002C6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  <w:r w:rsidRPr="002C6F1C">
              <w:rPr>
                <w:sz w:val="28"/>
                <w:szCs w:val="28"/>
              </w:rPr>
              <w:t>- начальник юридического отдела администрации района</w:t>
            </w:r>
          </w:p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</w:p>
        </w:tc>
      </w:tr>
      <w:tr w:rsidR="00647FA7" w:rsidRPr="002C6F1C" w:rsidTr="00380E6F">
        <w:tc>
          <w:tcPr>
            <w:tcW w:w="2518" w:type="dxa"/>
          </w:tcPr>
          <w:p w:rsidR="00647FA7" w:rsidRPr="002C6F1C" w:rsidRDefault="00647FA7" w:rsidP="00380E6F">
            <w:pPr>
              <w:ind w:right="33"/>
              <w:jc w:val="both"/>
              <w:rPr>
                <w:sz w:val="28"/>
                <w:szCs w:val="28"/>
              </w:rPr>
            </w:pPr>
            <w:r w:rsidRPr="002C6F1C">
              <w:rPr>
                <w:sz w:val="28"/>
                <w:szCs w:val="28"/>
              </w:rPr>
              <w:t>Кошелева Н.Н.</w:t>
            </w:r>
          </w:p>
        </w:tc>
        <w:tc>
          <w:tcPr>
            <w:tcW w:w="2410" w:type="dxa"/>
          </w:tcPr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  <w:r w:rsidRPr="002C6F1C">
              <w:rPr>
                <w:sz w:val="28"/>
                <w:szCs w:val="28"/>
              </w:rPr>
              <w:t>- начальник отдела экономического развития администрации района</w:t>
            </w:r>
          </w:p>
          <w:p w:rsidR="00647FA7" w:rsidRPr="002C6F1C" w:rsidRDefault="00647FA7" w:rsidP="00380E6F">
            <w:pPr>
              <w:jc w:val="both"/>
              <w:rPr>
                <w:sz w:val="28"/>
                <w:szCs w:val="28"/>
              </w:rPr>
            </w:pPr>
          </w:p>
        </w:tc>
      </w:tr>
    </w:tbl>
    <w:p w:rsidR="00647FA7" w:rsidRPr="002C6F1C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Pr="002C6F1C" w:rsidRDefault="00647FA7" w:rsidP="00647FA7">
      <w:pPr>
        <w:jc w:val="both"/>
        <w:rPr>
          <w:sz w:val="28"/>
          <w:szCs w:val="28"/>
        </w:rPr>
      </w:pPr>
    </w:p>
    <w:p w:rsidR="00206B1E" w:rsidRPr="002C6F1C" w:rsidRDefault="00647FA7" w:rsidP="00647FA7">
      <w:pPr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         </w:t>
      </w:r>
    </w:p>
    <w:p w:rsidR="00206B1E" w:rsidRPr="002C6F1C" w:rsidRDefault="00206B1E" w:rsidP="00647FA7">
      <w:pPr>
        <w:jc w:val="both"/>
        <w:rPr>
          <w:sz w:val="28"/>
          <w:szCs w:val="28"/>
        </w:rPr>
      </w:pPr>
    </w:p>
    <w:p w:rsidR="00206B1E" w:rsidRPr="002C6F1C" w:rsidRDefault="00206B1E" w:rsidP="00647FA7">
      <w:pPr>
        <w:jc w:val="both"/>
        <w:rPr>
          <w:sz w:val="28"/>
          <w:szCs w:val="28"/>
        </w:rPr>
      </w:pPr>
    </w:p>
    <w:p w:rsidR="00206B1E" w:rsidRPr="002C6F1C" w:rsidRDefault="00206B1E" w:rsidP="00647FA7">
      <w:pPr>
        <w:jc w:val="both"/>
        <w:rPr>
          <w:sz w:val="28"/>
          <w:szCs w:val="28"/>
        </w:rPr>
      </w:pPr>
      <w:r w:rsidRPr="002C6F1C">
        <w:rPr>
          <w:sz w:val="28"/>
          <w:szCs w:val="28"/>
        </w:rPr>
        <w:t>Направить:</w:t>
      </w:r>
    </w:p>
    <w:p w:rsidR="00647FA7" w:rsidRPr="002C6F1C" w:rsidRDefault="00206B1E" w:rsidP="00647FA7">
      <w:pPr>
        <w:jc w:val="both"/>
        <w:rPr>
          <w:sz w:val="28"/>
          <w:szCs w:val="28"/>
        </w:rPr>
      </w:pPr>
      <w:r w:rsidRPr="002C6F1C">
        <w:rPr>
          <w:sz w:val="28"/>
          <w:szCs w:val="28"/>
        </w:rPr>
        <w:t>Кошелева Н.Н. – 1 экз.</w:t>
      </w:r>
      <w:r w:rsidR="00647FA7" w:rsidRPr="002C6F1C">
        <w:rPr>
          <w:sz w:val="28"/>
          <w:szCs w:val="28"/>
        </w:rPr>
        <w:t xml:space="preserve">         </w:t>
      </w: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647FA7">
      <w:pPr>
        <w:jc w:val="both"/>
        <w:rPr>
          <w:sz w:val="28"/>
          <w:szCs w:val="28"/>
        </w:rPr>
      </w:pPr>
    </w:p>
    <w:p w:rsidR="00A45691" w:rsidRPr="002C6F1C" w:rsidRDefault="00A45691" w:rsidP="00A45691">
      <w:pPr>
        <w:pStyle w:val="affffe"/>
        <w:ind w:left="4962"/>
        <w:rPr>
          <w:sz w:val="28"/>
          <w:szCs w:val="28"/>
        </w:rPr>
      </w:pPr>
      <w:r w:rsidRPr="002C6F1C">
        <w:rPr>
          <w:sz w:val="28"/>
          <w:szCs w:val="28"/>
        </w:rPr>
        <w:lastRenderedPageBreak/>
        <w:t xml:space="preserve">Приложение </w:t>
      </w:r>
    </w:p>
    <w:p w:rsidR="00A45691" w:rsidRPr="002C6F1C" w:rsidRDefault="00A45691" w:rsidP="00A45691">
      <w:pPr>
        <w:pStyle w:val="affffe"/>
        <w:ind w:left="4962"/>
        <w:rPr>
          <w:sz w:val="28"/>
          <w:szCs w:val="28"/>
        </w:rPr>
      </w:pPr>
      <w:r w:rsidRPr="002C6F1C">
        <w:rPr>
          <w:sz w:val="28"/>
          <w:szCs w:val="28"/>
        </w:rPr>
        <w:t>к постановлению администрации Калманского района</w:t>
      </w:r>
    </w:p>
    <w:p w:rsidR="00A45691" w:rsidRPr="002C6F1C" w:rsidRDefault="00A45691" w:rsidP="00A45691">
      <w:pPr>
        <w:pStyle w:val="affffe"/>
        <w:ind w:left="4962"/>
        <w:rPr>
          <w:sz w:val="28"/>
          <w:szCs w:val="28"/>
        </w:rPr>
      </w:pPr>
      <w:r w:rsidRPr="002C6F1C">
        <w:rPr>
          <w:sz w:val="28"/>
          <w:szCs w:val="28"/>
        </w:rPr>
        <w:t xml:space="preserve">от </w:t>
      </w:r>
      <w:r w:rsidR="00932DF3">
        <w:rPr>
          <w:sz w:val="28"/>
          <w:szCs w:val="28"/>
        </w:rPr>
        <w:t>07.09.2022 г.</w:t>
      </w:r>
      <w:r w:rsidRPr="002C6F1C">
        <w:rPr>
          <w:sz w:val="28"/>
          <w:szCs w:val="28"/>
        </w:rPr>
        <w:t xml:space="preserve"> № </w:t>
      </w:r>
      <w:r w:rsidR="00932DF3">
        <w:rPr>
          <w:sz w:val="28"/>
          <w:szCs w:val="28"/>
        </w:rPr>
        <w:t>448</w:t>
      </w:r>
    </w:p>
    <w:p w:rsidR="00A45691" w:rsidRPr="002C6F1C" w:rsidRDefault="00A45691" w:rsidP="00A4569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691" w:rsidRPr="002C6F1C" w:rsidRDefault="00A45691" w:rsidP="00A4569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F1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45691" w:rsidRPr="002C6F1C" w:rsidRDefault="00A45691" w:rsidP="00A456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о комиссии по осуществлению закупок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691" w:rsidRPr="002C6F1C" w:rsidRDefault="00A45691" w:rsidP="00A4569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F1C">
        <w:rPr>
          <w:rFonts w:ascii="Times New Roman" w:hAnsi="Times New Roman" w:cs="Times New Roman"/>
          <w:bCs/>
          <w:sz w:val="28"/>
          <w:szCs w:val="28"/>
        </w:rPr>
        <w:t xml:space="preserve">1. ОБЩИЕ ПОЛОЖЕНИЯ </w:t>
      </w:r>
    </w:p>
    <w:p w:rsidR="00A45691" w:rsidRPr="002C6F1C" w:rsidRDefault="00A45691" w:rsidP="00A45691">
      <w:pPr>
        <w:jc w:val="both"/>
        <w:rPr>
          <w:sz w:val="28"/>
          <w:szCs w:val="28"/>
        </w:rPr>
      </w:pPr>
      <w:r w:rsidRPr="002C6F1C">
        <w:rPr>
          <w:sz w:val="28"/>
          <w:szCs w:val="28"/>
        </w:rPr>
        <w:tab/>
        <w:t>1.1. Положение о комиссии по осуществлению закупок (далее – Положение) регламентирует деятельность комиссии администрации Калманского района Алтайского края  (далее – комиссия) при осуществлении закупок путем проведения открытых аукционов в электронной форме, открытых конкурсов в электронной форме, запросов котировок в электронной форме (далее – электронные процедуры).</w:t>
      </w:r>
    </w:p>
    <w:p w:rsidR="00A45691" w:rsidRPr="002C6F1C" w:rsidRDefault="00A45691" w:rsidP="00A45691">
      <w:pPr>
        <w:ind w:firstLine="720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1.2. </w:t>
      </w:r>
      <w:proofErr w:type="gramStart"/>
      <w:r w:rsidRPr="002C6F1C">
        <w:rPr>
          <w:sz w:val="28"/>
          <w:szCs w:val="28"/>
        </w:rPr>
        <w:t>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- Закон), Федеральным законом от 26.07.2006 №135-ФЗ «О защите конкуренции», иными нормативными правовыми актами в сфере закупок, а также настоящим Положением.</w:t>
      </w:r>
      <w:proofErr w:type="gramEnd"/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1.3. Комиссия при осуществлении своих функций взаимодействует с участниками закупок в порядке, установленном законодательством Российской Федерации и настоящим Положением.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691" w:rsidRPr="002C6F1C" w:rsidRDefault="00A45691" w:rsidP="00A4569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F1C">
        <w:rPr>
          <w:rFonts w:ascii="Times New Roman" w:hAnsi="Times New Roman" w:cs="Times New Roman"/>
          <w:bCs/>
          <w:sz w:val="28"/>
          <w:szCs w:val="28"/>
        </w:rPr>
        <w:t>2. ЗАДАЧИ КОМИССИИ</w:t>
      </w:r>
    </w:p>
    <w:p w:rsidR="00A45691" w:rsidRPr="002C6F1C" w:rsidRDefault="00A45691" w:rsidP="00A45691">
      <w:pPr>
        <w:jc w:val="both"/>
        <w:rPr>
          <w:sz w:val="28"/>
          <w:szCs w:val="28"/>
        </w:rPr>
      </w:pPr>
      <w:r w:rsidRPr="002C6F1C">
        <w:rPr>
          <w:sz w:val="28"/>
          <w:szCs w:val="28"/>
        </w:rPr>
        <w:tab/>
        <w:t>2.1. Соблюдение принципов открытости, прозрачности информации о контрактной системе в сфере закупок, обеспечения конкуренции, профессионализма,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A45691" w:rsidRPr="002C6F1C" w:rsidRDefault="00A45691" w:rsidP="00A45691">
      <w:pPr>
        <w:rPr>
          <w:sz w:val="28"/>
          <w:szCs w:val="28"/>
        </w:rPr>
      </w:pPr>
    </w:p>
    <w:p w:rsidR="00A45691" w:rsidRPr="002C6F1C" w:rsidRDefault="00A45691" w:rsidP="00A4569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F1C">
        <w:rPr>
          <w:rFonts w:ascii="Times New Roman" w:hAnsi="Times New Roman" w:cs="Times New Roman"/>
          <w:bCs/>
          <w:sz w:val="28"/>
          <w:szCs w:val="28"/>
        </w:rPr>
        <w:t>3. ПОРЯДОК ФОРМИРОВАНИЯ КОМИССИИ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органом, действующим на постоянной основе.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3.2. Комиссия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45691" w:rsidRPr="002C6F1C" w:rsidRDefault="00A45691" w:rsidP="00AE56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 xml:space="preserve">3.3. Число членов комиссии должно быть не менее трех человек. Комиссия состоит из председателя, заместителя председателя комиссии и иных членов комиссии. Председатель и заместитель председателя, который в отсутствии председателя осуществляет общее руководство работой </w:t>
      </w:r>
      <w:r w:rsidRPr="002C6F1C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являются членами комиссии. Функции секретаря комиссии (далее - секретарь) выполняет любой член комиссии, уполномоченный на выполнение таких функций председателем. </w:t>
      </w:r>
    </w:p>
    <w:p w:rsidR="00A45691" w:rsidRPr="002C6F1C" w:rsidRDefault="00A45691" w:rsidP="002023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распоряжением администрации Калманского района.</w:t>
      </w:r>
    </w:p>
    <w:p w:rsidR="00AE5604" w:rsidRPr="002C6F1C" w:rsidRDefault="00AE5604" w:rsidP="00202399">
      <w:pPr>
        <w:pStyle w:val="affffe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3.</w:t>
      </w:r>
      <w:r w:rsidR="00202399" w:rsidRPr="002C6F1C">
        <w:rPr>
          <w:sz w:val="28"/>
          <w:szCs w:val="28"/>
        </w:rPr>
        <w:t>4</w:t>
      </w:r>
      <w:r w:rsidRPr="002C6F1C">
        <w:rPr>
          <w:sz w:val="28"/>
          <w:szCs w:val="28"/>
        </w:rPr>
        <w:t>. Членами комиссии по осуществлению закупок не могут быть:</w:t>
      </w:r>
    </w:p>
    <w:p w:rsidR="002336C4" w:rsidRPr="002C6F1C" w:rsidRDefault="002336C4" w:rsidP="00202399">
      <w:pPr>
        <w:pStyle w:val="affffe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предусмотрена документация о закупке), заявок на участие в конкурсе;</w:t>
      </w:r>
    </w:p>
    <w:p w:rsidR="002336C4" w:rsidRPr="002C6F1C" w:rsidRDefault="002336C4" w:rsidP="00202399">
      <w:pPr>
        <w:pStyle w:val="affffe"/>
        <w:ind w:firstLine="709"/>
        <w:jc w:val="both"/>
        <w:rPr>
          <w:sz w:val="28"/>
          <w:szCs w:val="28"/>
        </w:rPr>
      </w:pPr>
      <w:proofErr w:type="gramStart"/>
      <w:r w:rsidRPr="002C6F1C">
        <w:rPr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2C6F1C">
        <w:rPr>
          <w:sz w:val="28"/>
          <w:szCs w:val="28"/>
        </w:rPr>
        <w:t xml:space="preserve"> Понятие "личная заинтересованность" используется в значении, указанном в Федеральном </w:t>
      </w:r>
      <w:hyperlink r:id="rId8" w:anchor="dst124" w:history="1">
        <w:r w:rsidRPr="002C6F1C">
          <w:rPr>
            <w:rStyle w:val="affff6"/>
            <w:color w:val="auto"/>
            <w:sz w:val="28"/>
            <w:szCs w:val="28"/>
            <w:u w:val="none"/>
          </w:rPr>
          <w:t>законе</w:t>
        </w:r>
      </w:hyperlink>
      <w:r w:rsidRPr="002C6F1C">
        <w:rPr>
          <w:sz w:val="28"/>
          <w:szCs w:val="28"/>
        </w:rPr>
        <w:t xml:space="preserve"> от 25 декабря 2008 года N 273-ФЗ "О противодействии коррупции";</w:t>
      </w:r>
    </w:p>
    <w:p w:rsidR="002336C4" w:rsidRPr="002C6F1C" w:rsidRDefault="002336C4" w:rsidP="00202399">
      <w:pPr>
        <w:pStyle w:val="affffe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2336C4" w:rsidRPr="002C6F1C" w:rsidRDefault="002336C4" w:rsidP="00202399">
      <w:pPr>
        <w:pStyle w:val="affffe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4) должностные лица органов контроля, указанных в </w:t>
      </w:r>
      <w:hyperlink r:id="rId9" w:anchor="dst101377" w:history="1">
        <w:r w:rsidRPr="002C6F1C">
          <w:rPr>
            <w:rStyle w:val="affff6"/>
            <w:color w:val="auto"/>
            <w:sz w:val="28"/>
            <w:szCs w:val="28"/>
            <w:u w:val="none"/>
          </w:rPr>
          <w:t>части 1 статьи 99</w:t>
        </w:r>
      </w:hyperlink>
      <w:r w:rsidRPr="002C6F1C">
        <w:rPr>
          <w:sz w:val="28"/>
          <w:szCs w:val="28"/>
        </w:rPr>
        <w:t xml:space="preserve"> Закона, непосредственно осуществляющие контроль в сфере закупок.</w:t>
      </w:r>
    </w:p>
    <w:p w:rsidR="00AE5604" w:rsidRPr="002C6F1C" w:rsidRDefault="002336C4" w:rsidP="00202399">
      <w:pPr>
        <w:pStyle w:val="affffe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5</w:t>
      </w:r>
      <w:r w:rsidR="00AE5604" w:rsidRPr="002C6F1C">
        <w:rPr>
          <w:sz w:val="28"/>
          <w:szCs w:val="28"/>
        </w:rPr>
        <w:t>) иные физические лица в случаях, определенных положением о закупке.</w:t>
      </w:r>
    </w:p>
    <w:p w:rsidR="00A803F7" w:rsidRPr="002C6F1C" w:rsidRDefault="00A803F7" w:rsidP="00202399">
      <w:pPr>
        <w:pStyle w:val="affffe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3.</w:t>
      </w:r>
      <w:r w:rsidR="00FB78CA" w:rsidRPr="002C6F1C">
        <w:rPr>
          <w:sz w:val="28"/>
          <w:szCs w:val="28"/>
        </w:rPr>
        <w:t>5</w:t>
      </w:r>
      <w:r w:rsidRPr="002C6F1C">
        <w:rPr>
          <w:sz w:val="28"/>
          <w:szCs w:val="28"/>
        </w:rPr>
        <w:t>. Член комиссии по осуществлению закупок обязан незамедлительно сообщить главе Калманского района о возникновении обстоятельств, предусмотренных частью пунктом 3.</w:t>
      </w:r>
      <w:r w:rsidR="00202399" w:rsidRPr="002C6F1C">
        <w:rPr>
          <w:sz w:val="28"/>
          <w:szCs w:val="28"/>
        </w:rPr>
        <w:t>4</w:t>
      </w:r>
      <w:r w:rsidRPr="002C6F1C">
        <w:rPr>
          <w:sz w:val="28"/>
          <w:szCs w:val="28"/>
        </w:rPr>
        <w:t xml:space="preserve">. настоящего положения. В случае выявления в составе комиссии по осуществлению закупок физических лиц, указанных в </w:t>
      </w:r>
      <w:r w:rsidR="00A470D5" w:rsidRPr="002C6F1C">
        <w:rPr>
          <w:sz w:val="28"/>
          <w:szCs w:val="28"/>
        </w:rPr>
        <w:t>пункте 3.</w:t>
      </w:r>
      <w:r w:rsidR="00202399" w:rsidRPr="002C6F1C">
        <w:rPr>
          <w:sz w:val="28"/>
          <w:szCs w:val="28"/>
        </w:rPr>
        <w:t>4</w:t>
      </w:r>
      <w:r w:rsidR="00A470D5" w:rsidRPr="002C6F1C">
        <w:rPr>
          <w:sz w:val="28"/>
          <w:szCs w:val="28"/>
        </w:rPr>
        <w:t>. настоящего положения</w:t>
      </w:r>
      <w:r w:rsidRPr="002C6F1C">
        <w:rPr>
          <w:sz w:val="28"/>
          <w:szCs w:val="28"/>
        </w:rPr>
        <w:t xml:space="preserve">, </w:t>
      </w:r>
      <w:r w:rsidR="00A470D5" w:rsidRPr="002C6F1C">
        <w:rPr>
          <w:sz w:val="28"/>
          <w:szCs w:val="28"/>
        </w:rPr>
        <w:t>должно быть принято решение</w:t>
      </w:r>
      <w:r w:rsidRPr="002C6F1C">
        <w:rPr>
          <w:sz w:val="28"/>
          <w:szCs w:val="28"/>
        </w:rPr>
        <w:t xml:space="preserve"> незамедлительно заменить их другими физическими лицами, соответствующими требованиям, предусмотренным </w:t>
      </w:r>
      <w:r w:rsidR="00202399" w:rsidRPr="002C6F1C">
        <w:rPr>
          <w:sz w:val="28"/>
          <w:szCs w:val="28"/>
        </w:rPr>
        <w:t>пунктом 3.4</w:t>
      </w:r>
      <w:r w:rsidR="00A470D5" w:rsidRPr="002C6F1C">
        <w:rPr>
          <w:sz w:val="28"/>
          <w:szCs w:val="28"/>
        </w:rPr>
        <w:t>. настоящего положения.</w:t>
      </w:r>
    </w:p>
    <w:p w:rsidR="00A45691" w:rsidRPr="002C6F1C" w:rsidRDefault="00A45691" w:rsidP="00202399">
      <w:pPr>
        <w:pStyle w:val="affffe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3.</w:t>
      </w:r>
      <w:r w:rsidR="00AE5604" w:rsidRPr="002C6F1C">
        <w:rPr>
          <w:sz w:val="28"/>
          <w:szCs w:val="28"/>
        </w:rPr>
        <w:t>6</w:t>
      </w:r>
      <w:r w:rsidRPr="002C6F1C">
        <w:rPr>
          <w:sz w:val="28"/>
          <w:szCs w:val="28"/>
        </w:rPr>
        <w:t xml:space="preserve">. Замена члена комиссии осуществляется на основании </w:t>
      </w:r>
      <w:r w:rsidR="00E14C63" w:rsidRPr="002C6F1C">
        <w:rPr>
          <w:sz w:val="28"/>
          <w:szCs w:val="28"/>
        </w:rPr>
        <w:t>распоряжения администрации Калманского района.</w:t>
      </w:r>
    </w:p>
    <w:p w:rsidR="00A45691" w:rsidRPr="002C6F1C" w:rsidRDefault="00A45691" w:rsidP="002023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691" w:rsidRPr="002C6F1C" w:rsidRDefault="00A45691" w:rsidP="002023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F1C">
        <w:rPr>
          <w:rFonts w:ascii="Times New Roman" w:hAnsi="Times New Roman" w:cs="Times New Roman"/>
          <w:bCs/>
          <w:sz w:val="28"/>
          <w:szCs w:val="28"/>
        </w:rPr>
        <w:t>4. ФУНКЦИИ КОМИССИИ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4.1. Функции комиссии при осуществлении закупок путем проведения открытого конкурса в электронной форме: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4.1.1. Рассмотрение первых частей заявок на участие в закупке,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4.1.2. Оценка первых частей заявок на участие в закупке участников закупки, в отношении которых принято решение о признании </w:t>
      </w:r>
      <w:r w:rsidRPr="002C6F1C">
        <w:rPr>
          <w:sz w:val="28"/>
          <w:szCs w:val="28"/>
        </w:rPr>
        <w:lastRenderedPageBreak/>
        <w:t xml:space="preserve">соответствующими </w:t>
      </w:r>
      <w:proofErr w:type="gramStart"/>
      <w:r w:rsidRPr="002C6F1C">
        <w:rPr>
          <w:sz w:val="28"/>
          <w:szCs w:val="28"/>
        </w:rPr>
        <w:t>извещению</w:t>
      </w:r>
      <w:proofErr w:type="gramEnd"/>
      <w:r w:rsidRPr="002C6F1C">
        <w:rPr>
          <w:sz w:val="28"/>
          <w:szCs w:val="28"/>
        </w:rPr>
        <w:t xml:space="preserve"> об осуществлении закупки, по критериям, установленным в п.2 и п.3 ч.1 ст.32 Закона (если такие критерии установлены извещением об осуществлении закупки);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4.1.3. Подписание протокола рассмотрения и оценки первых частей заявок на участие в закупке;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4.1.4. </w:t>
      </w:r>
      <w:proofErr w:type="gramStart"/>
      <w:r w:rsidRPr="002C6F1C">
        <w:rPr>
          <w:sz w:val="28"/>
          <w:szCs w:val="28"/>
        </w:rPr>
        <w:t>Рассмотрение вторых частей заявок на участие в закупке, поданных участниками закупки, а также информацию и документы, направленные оператором электронной площадки в соответствии с п.2 ч.10 ст.48 Закона,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4.1.5. Оценка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2C6F1C">
        <w:rPr>
          <w:sz w:val="28"/>
          <w:szCs w:val="28"/>
        </w:rPr>
        <w:t>извещению</w:t>
      </w:r>
      <w:proofErr w:type="gramEnd"/>
      <w:r w:rsidRPr="002C6F1C">
        <w:rPr>
          <w:sz w:val="28"/>
          <w:szCs w:val="28"/>
        </w:rPr>
        <w:t xml:space="preserve"> об осуществлении закупки, по критерию, предусмотренному п.4 ч.1 ст.32 Закона (если такой критерий установлен извещением об осуществлении закупки);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4.1.6. Подписание протокола рассмотрения и оценки вторых частей заявок на участие в закупке;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4.1.7. Оценка ценовых предложений по критерию, предусмотренному п.1 ч.1 ст.32 Закона;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4.1.8. </w:t>
      </w:r>
      <w:proofErr w:type="gramStart"/>
      <w:r w:rsidRPr="002C6F1C">
        <w:rPr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указанных в п.4.1.3, 4.1.6 Положения, а также оценки ценовых предложений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</w:t>
      </w:r>
      <w:proofErr w:type="gramEnd"/>
      <w:r w:rsidRPr="002C6F1C">
        <w:rPr>
          <w:sz w:val="28"/>
          <w:szCs w:val="28"/>
        </w:rPr>
        <w:t xml:space="preserve"> с учетом положений нормативных правовых актов, принятых в соответствии со </w:t>
      </w:r>
      <w:r w:rsidRPr="002C6F1C">
        <w:rPr>
          <w:sz w:val="28"/>
          <w:szCs w:val="28"/>
        </w:rPr>
        <w:br/>
        <w:t>ст.14 Закона;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4.1.9. Подписание протокола подведения итогов определения поставщика (подрядчика, исполнителя).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4.2. Функции комиссии при осуществлении закупок путем проведения открытого аукциона в электронной форме (далее – электронный аукцион):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4.2.1. Рассмотрение заявок на участие в закупке, информацию и документы, направленные оператором электронной площадки в соответствии с </w:t>
      </w:r>
      <w:hyperlink r:id="rId10" w:history="1">
        <w:r w:rsidRPr="002C6F1C">
          <w:rPr>
            <w:rStyle w:val="affff6"/>
            <w:color w:val="auto"/>
            <w:sz w:val="28"/>
            <w:szCs w:val="28"/>
            <w:u w:val="none"/>
          </w:rPr>
          <w:t>п.4 ч.4</w:t>
        </w:r>
      </w:hyperlink>
      <w:r w:rsidRPr="002C6F1C">
        <w:rPr>
          <w:sz w:val="28"/>
          <w:szCs w:val="28"/>
        </w:rPr>
        <w:t xml:space="preserve"> ст.49 Закона,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45691" w:rsidRPr="002C6F1C" w:rsidRDefault="00A45691" w:rsidP="00202399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4.2.2. </w:t>
      </w:r>
      <w:proofErr w:type="gramStart"/>
      <w:r w:rsidRPr="002C6F1C">
        <w:rPr>
          <w:sz w:val="28"/>
          <w:szCs w:val="28"/>
        </w:rPr>
        <w:t xml:space="preserve">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11" w:history="1">
        <w:r w:rsidRPr="002C6F1C">
          <w:rPr>
            <w:rStyle w:val="affff6"/>
            <w:color w:val="auto"/>
            <w:sz w:val="28"/>
            <w:szCs w:val="28"/>
            <w:u w:val="none"/>
          </w:rPr>
          <w:t>п.9 ч.3</w:t>
        </w:r>
      </w:hyperlink>
      <w:r w:rsidRPr="002C6F1C">
        <w:rPr>
          <w:sz w:val="28"/>
          <w:szCs w:val="28"/>
        </w:rPr>
        <w:t xml:space="preserve"> ст.49 Закона,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12" w:history="1">
        <w:r w:rsidRPr="002C6F1C">
          <w:rPr>
            <w:rStyle w:val="affff6"/>
            <w:color w:val="auto"/>
            <w:sz w:val="28"/>
            <w:szCs w:val="28"/>
            <w:u w:val="none"/>
          </w:rPr>
          <w:t>абзацем первым п.9 ч.3</w:t>
        </w:r>
      </w:hyperlink>
      <w:r w:rsidRPr="002C6F1C">
        <w:rPr>
          <w:sz w:val="28"/>
          <w:szCs w:val="28"/>
        </w:rPr>
        <w:t xml:space="preserve"> ст.49</w:t>
      </w:r>
      <w:proofErr w:type="gramEnd"/>
      <w:r w:rsidRPr="002C6F1C">
        <w:rPr>
          <w:sz w:val="28"/>
          <w:szCs w:val="28"/>
        </w:rPr>
        <w:t xml:space="preserve"> </w:t>
      </w:r>
      <w:proofErr w:type="gramStart"/>
      <w:r w:rsidRPr="002C6F1C">
        <w:rPr>
          <w:sz w:val="28"/>
          <w:szCs w:val="28"/>
        </w:rPr>
        <w:t xml:space="preserve">Закона, присваиваются в порядке убывания размера ценового предложения </w:t>
      </w:r>
      <w:r w:rsidRPr="002C6F1C">
        <w:rPr>
          <w:sz w:val="28"/>
          <w:szCs w:val="28"/>
        </w:rPr>
        <w:lastRenderedPageBreak/>
        <w:t xml:space="preserve">участника закупки), и с учетом положений нормативных правовых актов, принятых в соответствии со </w:t>
      </w:r>
      <w:hyperlink r:id="rId13" w:history="1">
        <w:r w:rsidRPr="002C6F1C">
          <w:rPr>
            <w:rStyle w:val="affff6"/>
            <w:color w:val="auto"/>
            <w:sz w:val="28"/>
            <w:szCs w:val="28"/>
            <w:u w:val="none"/>
          </w:rPr>
          <w:t>ст.14</w:t>
        </w:r>
      </w:hyperlink>
      <w:r w:rsidRPr="002C6F1C">
        <w:rPr>
          <w:sz w:val="28"/>
          <w:szCs w:val="28"/>
        </w:rPr>
        <w:t xml:space="preserve"> Закона;</w:t>
      </w:r>
      <w:proofErr w:type="gramEnd"/>
    </w:p>
    <w:p w:rsidR="00A45691" w:rsidRPr="002C6F1C" w:rsidRDefault="00A45691" w:rsidP="00A45691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4.2.3. Подписание протокола подведения итогов электронного аукциона.</w:t>
      </w:r>
    </w:p>
    <w:p w:rsidR="00A45691" w:rsidRPr="002C6F1C" w:rsidRDefault="00A45691" w:rsidP="00A45691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4.3. Функции комиссии при осуществлении закупок путем проведения запроса котировок в электронной форме:</w:t>
      </w:r>
    </w:p>
    <w:p w:rsidR="00A45691" w:rsidRPr="002C6F1C" w:rsidRDefault="00A45691" w:rsidP="00A45691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4.3.1. Рассмотрение заявок, информации и документов, направленных оператором электронной площадки в соответствии с </w:t>
      </w:r>
      <w:hyperlink r:id="rId14" w:history="1">
        <w:proofErr w:type="gramStart"/>
        <w:r w:rsidRPr="002C6F1C">
          <w:rPr>
            <w:rStyle w:val="affff6"/>
            <w:color w:val="auto"/>
            <w:sz w:val="28"/>
            <w:szCs w:val="28"/>
            <w:u w:val="none"/>
          </w:rPr>
          <w:t>ч</w:t>
        </w:r>
        <w:proofErr w:type="gramEnd"/>
        <w:r w:rsidRPr="002C6F1C">
          <w:rPr>
            <w:rStyle w:val="affff6"/>
            <w:color w:val="auto"/>
            <w:sz w:val="28"/>
            <w:szCs w:val="28"/>
            <w:u w:val="none"/>
          </w:rPr>
          <w:t>.2</w:t>
        </w:r>
      </w:hyperlink>
      <w:r w:rsidRPr="002C6F1C">
        <w:rPr>
          <w:sz w:val="28"/>
          <w:szCs w:val="28"/>
        </w:rPr>
        <w:t xml:space="preserve"> ст.50 Закона на участие в закупке и принятие решения о признании заявки на участие в закупке соответствующей извещению об осуществлении закупки или об отклонении заявки;</w:t>
      </w:r>
    </w:p>
    <w:p w:rsidR="00A45691" w:rsidRPr="002C6F1C" w:rsidRDefault="00A45691" w:rsidP="00A45691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4.3.2. </w:t>
      </w:r>
      <w:proofErr w:type="gramStart"/>
      <w:r w:rsidRPr="002C6F1C">
        <w:rPr>
          <w:sz w:val="28"/>
          <w:szCs w:val="28"/>
        </w:rPr>
        <w:t xml:space="preserve">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</w:t>
      </w:r>
      <w:hyperlink r:id="rId15" w:history="1">
        <w:r w:rsidRPr="002C6F1C">
          <w:rPr>
            <w:rStyle w:val="affff6"/>
            <w:color w:val="auto"/>
            <w:sz w:val="28"/>
            <w:szCs w:val="28"/>
            <w:u w:val="none"/>
          </w:rPr>
          <w:t>ч.24 ст.22</w:t>
        </w:r>
      </w:hyperlink>
      <w:r w:rsidRPr="002C6F1C">
        <w:rPr>
          <w:sz w:val="28"/>
          <w:szCs w:val="28"/>
        </w:rPr>
        <w:t xml:space="preserve"> Закона), предложенных участником закупки, подавшим такую заявку, с учетом положений нормативных правовых актов, принятых в соответствии со </w:t>
      </w:r>
      <w:hyperlink r:id="rId16" w:history="1">
        <w:r w:rsidRPr="002C6F1C">
          <w:rPr>
            <w:rStyle w:val="affff6"/>
            <w:color w:val="auto"/>
            <w:sz w:val="28"/>
            <w:szCs w:val="28"/>
            <w:u w:val="none"/>
          </w:rPr>
          <w:t>ст.14</w:t>
        </w:r>
      </w:hyperlink>
      <w:r w:rsidRPr="002C6F1C">
        <w:rPr>
          <w:sz w:val="28"/>
          <w:szCs w:val="28"/>
        </w:rPr>
        <w:t xml:space="preserve"> Закона;</w:t>
      </w:r>
      <w:proofErr w:type="gramEnd"/>
    </w:p>
    <w:p w:rsidR="00A45691" w:rsidRPr="002C6F1C" w:rsidRDefault="00A45691" w:rsidP="00A45691">
      <w:pPr>
        <w:pStyle w:val="afff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4.3.3. Подписание протокола рассмотрения заявок на участие в запросе котировок в электронной форме.</w:t>
      </w:r>
    </w:p>
    <w:p w:rsidR="00A45691" w:rsidRPr="002C6F1C" w:rsidRDefault="00A45691" w:rsidP="00A4569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45691" w:rsidRPr="002C6F1C" w:rsidRDefault="00A45691" w:rsidP="00A4569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F1C">
        <w:rPr>
          <w:rFonts w:ascii="Times New Roman" w:hAnsi="Times New Roman" w:cs="Times New Roman"/>
          <w:bCs/>
          <w:sz w:val="28"/>
          <w:szCs w:val="28"/>
        </w:rPr>
        <w:t>5. ПРАВА И ОБЯЗАННОСТИ КОМИССИИ,</w:t>
      </w:r>
    </w:p>
    <w:p w:rsidR="00A45691" w:rsidRPr="002C6F1C" w:rsidRDefault="00A45691" w:rsidP="00A4569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F1C">
        <w:rPr>
          <w:rFonts w:ascii="Times New Roman" w:hAnsi="Times New Roman" w:cs="Times New Roman"/>
          <w:bCs/>
          <w:sz w:val="28"/>
          <w:szCs w:val="28"/>
        </w:rPr>
        <w:t>ЕЕ ОТДЕЛЬНЫХ ЧЛЕНОВ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5.1. Члены комиссии обязаны: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5.1.1. Знать и руководствоваться в своей деятельности законодательством Российской Федерации, настоящим Положением;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5.1.2. Участвовать на заседаниях комиссии;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5.1.3. Исполнять предписания органов, уполномоченных на осуществление контроля в сфере закупок, об устранении выявленных нарушений законодательства Российской Федерации в сфере закупок;</w:t>
      </w:r>
    </w:p>
    <w:p w:rsidR="00A45691" w:rsidRPr="002C6F1C" w:rsidRDefault="00A45691" w:rsidP="00AE5604">
      <w:pPr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>5.1.4. Не проводить переговоров с участниками закупок, кроме случаев обмена информацией, прямо предусмотренных законодательством Российской Федерации;</w:t>
      </w:r>
    </w:p>
    <w:p w:rsidR="00A45691" w:rsidRPr="002C6F1C" w:rsidRDefault="00A45691" w:rsidP="00AE56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5.1.5. Проверять соответствие участников закупок предъявляемым к ним требованиям, установленным законодательством Российской Федерации в сфере закупок, извещением о закупке;</w:t>
      </w:r>
    </w:p>
    <w:p w:rsidR="00A45691" w:rsidRPr="002C6F1C" w:rsidRDefault="00A45691" w:rsidP="00AE56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5.1.6. Подписывать протоколы, составление которых предусмотрено законодательством Российской Федерации в сфере закупок.</w:t>
      </w:r>
    </w:p>
    <w:p w:rsidR="00AE5604" w:rsidRPr="002C6F1C" w:rsidRDefault="00AE5604" w:rsidP="00AE5604">
      <w:pPr>
        <w:ind w:firstLine="709"/>
        <w:jc w:val="both"/>
        <w:rPr>
          <w:sz w:val="28"/>
          <w:szCs w:val="28"/>
        </w:rPr>
      </w:pPr>
      <w:r w:rsidRPr="002C6F1C">
        <w:rPr>
          <w:sz w:val="28"/>
          <w:szCs w:val="28"/>
        </w:rPr>
        <w:t xml:space="preserve">5.1.7. При  осуществлении закупок принимать меры по предотвращению и урегулированию конфликта интересов в соответствии с Федеральным </w:t>
      </w:r>
      <w:hyperlink r:id="rId17" w:history="1">
        <w:r w:rsidRPr="002C6F1C">
          <w:rPr>
            <w:rStyle w:val="affff6"/>
            <w:color w:val="auto"/>
            <w:sz w:val="28"/>
            <w:szCs w:val="28"/>
            <w:u w:val="none"/>
          </w:rPr>
          <w:t>законом</w:t>
        </w:r>
      </w:hyperlink>
      <w:r w:rsidRPr="002C6F1C">
        <w:rPr>
          <w:sz w:val="28"/>
          <w:szCs w:val="28"/>
        </w:rPr>
        <w:t xml:space="preserve"> от 25 декабря 2008 года N 273-ФЗ "О противодействии коррупции".</w:t>
      </w:r>
    </w:p>
    <w:p w:rsidR="00AE5604" w:rsidRPr="002C6F1C" w:rsidRDefault="00AE5604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5.2. Члены комиссии вправе: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lastRenderedPageBreak/>
        <w:t>5.2.1. Знакомиться со всеми представленными на рассмотрение документами и сведениями, входящими в состав заявки на участие в электронной процедуре;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5.2.2. Проверять правильность содержания протоколов, предусмотренных Законом;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 xml:space="preserve">5.2.3. Участвовать в заседании комиссии с использованием систем </w:t>
      </w:r>
      <w:proofErr w:type="spellStart"/>
      <w:r w:rsidRPr="002C6F1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C6F1C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5.3. Председатель комиссии: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5.3.1. Осуществляет общее руководство работой комиссии и обеспечивает выполнение настоящего Положения;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5.3.2. Уведомляет членов комиссии о месте (при необходимости), дате и времени проведения заседания комиссии;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5.3.3. Объявляет состав комиссии;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5.3.4. Объявляет заседание правомочным или выносит решение о его переносе из-за отсутствия кворума;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5.3.5. Ведет заседания комиссии и объявляет перерывы;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5.3.6. Определяет порядок рассмотрения обсуждаемых вопросов.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5.4. Секретарь комиссии: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5.4.1.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функциям.</w:t>
      </w:r>
    </w:p>
    <w:p w:rsidR="00A45691" w:rsidRPr="002C6F1C" w:rsidRDefault="00A45691" w:rsidP="00A456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5691" w:rsidRPr="002C6F1C" w:rsidRDefault="00A45691" w:rsidP="00A4569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F1C">
        <w:rPr>
          <w:rFonts w:ascii="Times New Roman" w:hAnsi="Times New Roman" w:cs="Times New Roman"/>
          <w:bCs/>
          <w:sz w:val="28"/>
          <w:szCs w:val="28"/>
        </w:rPr>
        <w:t>6. РЕГЛАМЕНТ РАБОТЫ КОМИССИИ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6.1. Работа комиссии осуществляется на ее заседаниях. Заседание комиссии считается правомочным, если в заседании комиссии участвуют не менее чем пятьдесят процентов от общего числа ее членов.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6.2. Не допускается делегирование членами комиссии своих полномочий иным лицам.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6.3. Заседания комиссии открываются и закрываются ее председателем (заместителем председателя).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6.4. Решения комиссии принимаются большинством голосов присутствующих ее членов. При голосовании каждый член комиссии имеет один голос. При равенстве голосов голос председателя (заместителя председателя) является решающим. Голосование осуществляется открыто.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691" w:rsidRPr="002C6F1C" w:rsidRDefault="00A45691" w:rsidP="00A4569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F1C">
        <w:rPr>
          <w:rFonts w:ascii="Times New Roman" w:hAnsi="Times New Roman" w:cs="Times New Roman"/>
          <w:bCs/>
          <w:sz w:val="28"/>
          <w:szCs w:val="28"/>
        </w:rPr>
        <w:t>7. ОТВЕТСТВЕННОСТЬ ЧЛЕНОВ КОМИССИИ</w:t>
      </w:r>
    </w:p>
    <w:p w:rsidR="00A45691" w:rsidRPr="002C6F1C" w:rsidRDefault="00A45691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7.1. Ответственность членов комиссии определена законодательством Российской Федерации.</w:t>
      </w:r>
    </w:p>
    <w:p w:rsidR="00202399" w:rsidRPr="002C6F1C" w:rsidRDefault="00202399" w:rsidP="00A45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691" w:rsidRPr="002C6F1C" w:rsidRDefault="00A45691" w:rsidP="00A45691">
      <w:pPr>
        <w:tabs>
          <w:tab w:val="left" w:pos="3780"/>
        </w:tabs>
        <w:ind w:right="-1"/>
        <w:rPr>
          <w:sz w:val="28"/>
          <w:szCs w:val="28"/>
        </w:rPr>
      </w:pPr>
    </w:p>
    <w:p w:rsidR="007602B1" w:rsidRPr="002C6F1C" w:rsidRDefault="007602B1" w:rsidP="007602B1">
      <w:pPr>
        <w:pStyle w:val="affffe"/>
        <w:rPr>
          <w:sz w:val="28"/>
          <w:szCs w:val="28"/>
          <w:lang w:bidi="ru-RU"/>
        </w:rPr>
      </w:pPr>
      <w:r w:rsidRPr="002C6F1C">
        <w:rPr>
          <w:sz w:val="28"/>
          <w:szCs w:val="28"/>
          <w:lang w:bidi="ru-RU"/>
        </w:rPr>
        <w:t>Управляющий делами – руководитель</w:t>
      </w:r>
    </w:p>
    <w:p w:rsidR="007602B1" w:rsidRPr="002C6F1C" w:rsidRDefault="007602B1" w:rsidP="007602B1">
      <w:pPr>
        <w:pStyle w:val="affffe"/>
        <w:rPr>
          <w:sz w:val="28"/>
          <w:szCs w:val="28"/>
          <w:lang w:bidi="ru-RU"/>
        </w:rPr>
      </w:pPr>
      <w:r w:rsidRPr="002C6F1C">
        <w:rPr>
          <w:sz w:val="28"/>
          <w:szCs w:val="28"/>
          <w:lang w:bidi="ru-RU"/>
        </w:rPr>
        <w:t>аппарата администрации района                                           Н.Ф. Михайлова</w:t>
      </w:r>
    </w:p>
    <w:p w:rsidR="002C6F1C" w:rsidRPr="002C6F1C" w:rsidRDefault="002C6F1C">
      <w:pPr>
        <w:pStyle w:val="affffe"/>
        <w:rPr>
          <w:sz w:val="28"/>
          <w:szCs w:val="28"/>
          <w:lang w:bidi="ru-RU"/>
        </w:rPr>
      </w:pPr>
    </w:p>
    <w:sectPr w:rsidR="002C6F1C" w:rsidRPr="002C6F1C" w:rsidSect="00206B1E">
      <w:type w:val="continuous"/>
      <w:pgSz w:w="11907" w:h="16840" w:code="9"/>
      <w:pgMar w:top="907" w:right="851" w:bottom="907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6F" w:rsidRDefault="00380E6F">
      <w:r>
        <w:separator/>
      </w:r>
    </w:p>
  </w:endnote>
  <w:endnote w:type="continuationSeparator" w:id="0">
    <w:p w:rsidR="00380E6F" w:rsidRDefault="0038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6F" w:rsidRDefault="00380E6F">
      <w:r>
        <w:separator/>
      </w:r>
    </w:p>
  </w:footnote>
  <w:footnote w:type="continuationSeparator" w:id="0">
    <w:p w:rsidR="00380E6F" w:rsidRDefault="00380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594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3A30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5341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2399"/>
    <w:rsid w:val="002041BE"/>
    <w:rsid w:val="00204C8E"/>
    <w:rsid w:val="00205FE2"/>
    <w:rsid w:val="0020672E"/>
    <w:rsid w:val="00206B1E"/>
    <w:rsid w:val="00207374"/>
    <w:rsid w:val="00210819"/>
    <w:rsid w:val="00211551"/>
    <w:rsid w:val="0021545C"/>
    <w:rsid w:val="00215D2E"/>
    <w:rsid w:val="00216BAE"/>
    <w:rsid w:val="00216F5E"/>
    <w:rsid w:val="00221B27"/>
    <w:rsid w:val="0022772B"/>
    <w:rsid w:val="002315EE"/>
    <w:rsid w:val="002336C4"/>
    <w:rsid w:val="00233DBC"/>
    <w:rsid w:val="002349ED"/>
    <w:rsid w:val="00237CB6"/>
    <w:rsid w:val="00241094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13CD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056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C6F1C"/>
    <w:rsid w:val="002D1DA8"/>
    <w:rsid w:val="002D3A2C"/>
    <w:rsid w:val="002D4A2D"/>
    <w:rsid w:val="002D62DE"/>
    <w:rsid w:val="002D7B49"/>
    <w:rsid w:val="002E034F"/>
    <w:rsid w:val="002E0B14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0E6F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596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E76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790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61FC8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C47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57FB9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1282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7F7"/>
    <w:rsid w:val="00690ACB"/>
    <w:rsid w:val="00692139"/>
    <w:rsid w:val="00693899"/>
    <w:rsid w:val="00695553"/>
    <w:rsid w:val="006A0055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3062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02B1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3935"/>
    <w:rsid w:val="007A471E"/>
    <w:rsid w:val="007A5C1A"/>
    <w:rsid w:val="007A7909"/>
    <w:rsid w:val="007B0348"/>
    <w:rsid w:val="007B1FB3"/>
    <w:rsid w:val="007B5248"/>
    <w:rsid w:val="007B7651"/>
    <w:rsid w:val="007C0ACD"/>
    <w:rsid w:val="007C340C"/>
    <w:rsid w:val="007C353D"/>
    <w:rsid w:val="007C3F37"/>
    <w:rsid w:val="007C4AE3"/>
    <w:rsid w:val="007C5F95"/>
    <w:rsid w:val="007C6C66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46B4"/>
    <w:rsid w:val="00826B24"/>
    <w:rsid w:val="00826D67"/>
    <w:rsid w:val="00826EBF"/>
    <w:rsid w:val="0082743D"/>
    <w:rsid w:val="00827D3E"/>
    <w:rsid w:val="008317D7"/>
    <w:rsid w:val="00835D3B"/>
    <w:rsid w:val="00835E07"/>
    <w:rsid w:val="00837704"/>
    <w:rsid w:val="00840635"/>
    <w:rsid w:val="00840729"/>
    <w:rsid w:val="008423E3"/>
    <w:rsid w:val="00844EA5"/>
    <w:rsid w:val="00845C64"/>
    <w:rsid w:val="00851002"/>
    <w:rsid w:val="00855011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4D7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2DF3"/>
    <w:rsid w:val="00933321"/>
    <w:rsid w:val="00933631"/>
    <w:rsid w:val="009506AB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14A9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A7090"/>
    <w:rsid w:val="009A7601"/>
    <w:rsid w:val="009B1DCA"/>
    <w:rsid w:val="009C054D"/>
    <w:rsid w:val="009C27C6"/>
    <w:rsid w:val="009C5390"/>
    <w:rsid w:val="009C7080"/>
    <w:rsid w:val="009C79C8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01FD"/>
    <w:rsid w:val="00A23EE2"/>
    <w:rsid w:val="00A24C53"/>
    <w:rsid w:val="00A30A4C"/>
    <w:rsid w:val="00A32FDB"/>
    <w:rsid w:val="00A3360D"/>
    <w:rsid w:val="00A36D01"/>
    <w:rsid w:val="00A43E58"/>
    <w:rsid w:val="00A45145"/>
    <w:rsid w:val="00A45691"/>
    <w:rsid w:val="00A45BFA"/>
    <w:rsid w:val="00A46188"/>
    <w:rsid w:val="00A470D5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702FC"/>
    <w:rsid w:val="00A72C14"/>
    <w:rsid w:val="00A7432C"/>
    <w:rsid w:val="00A7448E"/>
    <w:rsid w:val="00A752C5"/>
    <w:rsid w:val="00A76319"/>
    <w:rsid w:val="00A77809"/>
    <w:rsid w:val="00A803F7"/>
    <w:rsid w:val="00A80695"/>
    <w:rsid w:val="00A82D81"/>
    <w:rsid w:val="00A83222"/>
    <w:rsid w:val="00A851AD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E5604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36D60"/>
    <w:rsid w:val="00B4019E"/>
    <w:rsid w:val="00B404C4"/>
    <w:rsid w:val="00B4164B"/>
    <w:rsid w:val="00B43066"/>
    <w:rsid w:val="00B4792B"/>
    <w:rsid w:val="00B50F34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7757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156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3CE"/>
    <w:rsid w:val="00BC7F18"/>
    <w:rsid w:val="00BD02A7"/>
    <w:rsid w:val="00BD046A"/>
    <w:rsid w:val="00BD11C5"/>
    <w:rsid w:val="00BD1D30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A20"/>
    <w:rsid w:val="00C53CA5"/>
    <w:rsid w:val="00C54B9E"/>
    <w:rsid w:val="00C563A0"/>
    <w:rsid w:val="00C56E45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757"/>
    <w:rsid w:val="00C778D7"/>
    <w:rsid w:val="00C811CB"/>
    <w:rsid w:val="00C83DE3"/>
    <w:rsid w:val="00C86825"/>
    <w:rsid w:val="00C90462"/>
    <w:rsid w:val="00C94614"/>
    <w:rsid w:val="00C949ED"/>
    <w:rsid w:val="00C95962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8D6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28C6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27BB"/>
    <w:rsid w:val="00D63A1C"/>
    <w:rsid w:val="00D64965"/>
    <w:rsid w:val="00D65460"/>
    <w:rsid w:val="00D66571"/>
    <w:rsid w:val="00D66DD0"/>
    <w:rsid w:val="00D70399"/>
    <w:rsid w:val="00D745AC"/>
    <w:rsid w:val="00D75DB6"/>
    <w:rsid w:val="00D803FC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0C1E"/>
    <w:rsid w:val="00DB4B12"/>
    <w:rsid w:val="00DB79B4"/>
    <w:rsid w:val="00DC0524"/>
    <w:rsid w:val="00DC143A"/>
    <w:rsid w:val="00DC5761"/>
    <w:rsid w:val="00DC5B5A"/>
    <w:rsid w:val="00DC5F55"/>
    <w:rsid w:val="00DC7DBB"/>
    <w:rsid w:val="00DD2AF2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4C63"/>
    <w:rsid w:val="00E17DB3"/>
    <w:rsid w:val="00E207D4"/>
    <w:rsid w:val="00E2344A"/>
    <w:rsid w:val="00E24565"/>
    <w:rsid w:val="00E26043"/>
    <w:rsid w:val="00E26363"/>
    <w:rsid w:val="00E26598"/>
    <w:rsid w:val="00E3090B"/>
    <w:rsid w:val="00E36206"/>
    <w:rsid w:val="00E36F66"/>
    <w:rsid w:val="00E3703C"/>
    <w:rsid w:val="00E37738"/>
    <w:rsid w:val="00E437D3"/>
    <w:rsid w:val="00E443BE"/>
    <w:rsid w:val="00E445FC"/>
    <w:rsid w:val="00E45650"/>
    <w:rsid w:val="00E46355"/>
    <w:rsid w:val="00E470D3"/>
    <w:rsid w:val="00E47177"/>
    <w:rsid w:val="00E52426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20FE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3E3E"/>
    <w:rsid w:val="00EA4AB7"/>
    <w:rsid w:val="00EA6F5C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0937"/>
    <w:rsid w:val="00F61A40"/>
    <w:rsid w:val="00F61EBB"/>
    <w:rsid w:val="00F65336"/>
    <w:rsid w:val="00F6559F"/>
    <w:rsid w:val="00F7100B"/>
    <w:rsid w:val="00F72A99"/>
    <w:rsid w:val="00F7416D"/>
    <w:rsid w:val="00F7590B"/>
    <w:rsid w:val="00F77722"/>
    <w:rsid w:val="00F77FF0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B78CA"/>
    <w:rsid w:val="00FC242C"/>
    <w:rsid w:val="00FC2636"/>
    <w:rsid w:val="00FC2952"/>
    <w:rsid w:val="00FC6B26"/>
    <w:rsid w:val="00FD58BB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  <w:style w:type="character" w:styleId="afffff0">
    <w:name w:val="Emphasis"/>
    <w:basedOn w:val="a0"/>
    <w:qFormat/>
    <w:rsid w:val="00FD58BB"/>
    <w:rPr>
      <w:i/>
      <w:iCs/>
    </w:rPr>
  </w:style>
  <w:style w:type="paragraph" w:styleId="afffff1">
    <w:name w:val="Normal (Web)"/>
    <w:basedOn w:val="a"/>
    <w:uiPriority w:val="99"/>
    <w:semiHidden/>
    <w:unhideWhenUsed/>
    <w:rsid w:val="00497C4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2">
    <w:basedOn w:val="a"/>
    <w:next w:val="afffff1"/>
    <w:uiPriority w:val="99"/>
    <w:unhideWhenUsed/>
    <w:rsid w:val="00A456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  <w:style w:type="character" w:styleId="afffff0">
    <w:name w:val="Emphasis"/>
    <w:basedOn w:val="a0"/>
    <w:qFormat/>
    <w:rsid w:val="00FD58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5d02242ebd04c398d2acf7c53dbc79659b85e8f3/" TargetMode="External"/><Relationship Id="rId13" Type="http://schemas.openxmlformats.org/officeDocument/2006/relationships/hyperlink" Target="https://login.consultant.ru/link/?req=doc&amp;demo=2&amp;base=LAW&amp;n=388926&amp;dst=100116&amp;field=134&amp;date=14.12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388926&amp;dst=2577&amp;field=134&amp;date=14.12.2021" TargetMode="External"/><Relationship Id="rId17" Type="http://schemas.openxmlformats.org/officeDocument/2006/relationships/hyperlink" Target="http://www.consultant.ru/document/cons_doc_LAW_4135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388926&amp;dst=100116&amp;field=134&amp;date=30.11.202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388926&amp;dst=2577&amp;field=134&amp;date=14.12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388926&amp;dst=1178&amp;field=134&amp;date=30.11.2021" TargetMode="External"/><Relationship Id="rId10" Type="http://schemas.openxmlformats.org/officeDocument/2006/relationships/hyperlink" Target="https://login.consultant.ru/link/?req=doc&amp;demo=2&amp;base=LAW&amp;n=388926&amp;dst=2589&amp;field=134&amp;date=30.11.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1875/e20b1ebe0f1f6c51c75653866d068ffb0da444ef/" TargetMode="External"/><Relationship Id="rId14" Type="http://schemas.openxmlformats.org/officeDocument/2006/relationships/hyperlink" Target="https://login.consultant.ru/link/?req=doc&amp;demo=2&amp;base=LAW&amp;n=388926&amp;dst=2603&amp;field=134&amp;date=01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4D44-B323-4C02-83C9-13ED43F0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12293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Пудовкина</cp:lastModifiedBy>
  <cp:revision>3</cp:revision>
  <cp:lastPrinted>2022-08-15T02:20:00Z</cp:lastPrinted>
  <dcterms:created xsi:type="dcterms:W3CDTF">2022-09-07T01:37:00Z</dcterms:created>
  <dcterms:modified xsi:type="dcterms:W3CDTF">2022-09-07T10:36:00Z</dcterms:modified>
</cp:coreProperties>
</file>