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A" w:rsidRPr="00614AC2" w:rsidRDefault="00B1729A" w:rsidP="00B172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B1729A" w:rsidRPr="00614AC2" w:rsidRDefault="00B1729A" w:rsidP="00B172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B1729A" w:rsidRPr="00614AC2" w:rsidRDefault="00B1729A" w:rsidP="00B1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29A" w:rsidRPr="00614AC2" w:rsidRDefault="00B1729A" w:rsidP="00B1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E44" w:rsidRPr="00756E44" w:rsidRDefault="00756E44" w:rsidP="00756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56E44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756E44" w:rsidRPr="00756E44" w:rsidRDefault="00756E44" w:rsidP="00B172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E44" w:rsidRPr="00756E44" w:rsidRDefault="00756E44" w:rsidP="00B172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E44" w:rsidRPr="00756E44" w:rsidRDefault="00655FFA" w:rsidP="00655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02 марта</w:t>
      </w:r>
      <w:r w:rsidR="00B1729A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756E44" w:rsidRPr="00756E4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89</w:t>
      </w:r>
      <w:r w:rsidR="00756E44" w:rsidRPr="00756E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756E44" w:rsidRPr="00756E44">
        <w:rPr>
          <w:rFonts w:ascii="Times New Roman" w:eastAsia="Calibri" w:hAnsi="Times New Roman" w:cs="Times New Roman"/>
          <w:sz w:val="24"/>
          <w:szCs w:val="24"/>
        </w:rPr>
        <w:t xml:space="preserve"> с. Калманка</w:t>
      </w:r>
    </w:p>
    <w:p w:rsidR="00756E44" w:rsidRPr="00756E44" w:rsidRDefault="00756E44" w:rsidP="00756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6E44" w:rsidRPr="00756E44" w:rsidRDefault="00756E44" w:rsidP="00285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="002A60AB">
        <w:rPr>
          <w:rFonts w:ascii="Times New Roman" w:eastAsia="Calibri" w:hAnsi="Times New Roman" w:cs="Times New Roman"/>
          <w:sz w:val="28"/>
          <w:szCs w:val="28"/>
        </w:rPr>
        <w:t>р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ешением районного </w:t>
      </w:r>
      <w:r w:rsidR="002A60AB">
        <w:rPr>
          <w:rFonts w:ascii="Times New Roman" w:eastAsia="Calibri" w:hAnsi="Times New Roman" w:cs="Times New Roman"/>
          <w:sz w:val="28"/>
          <w:szCs w:val="28"/>
        </w:rPr>
        <w:t>С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обрания депутатов Калманского района Алтайского края от </w:t>
      </w:r>
      <w:r w:rsidR="001D6237">
        <w:rPr>
          <w:rFonts w:ascii="Times New Roman" w:eastAsia="Calibri" w:hAnsi="Times New Roman" w:cs="Times New Roman"/>
          <w:sz w:val="28"/>
          <w:szCs w:val="28"/>
        </w:rPr>
        <w:t>11</w:t>
      </w:r>
      <w:r w:rsidRPr="00756E44">
        <w:rPr>
          <w:rFonts w:ascii="Times New Roman" w:eastAsia="Calibri" w:hAnsi="Times New Roman" w:cs="Times New Roman"/>
          <w:sz w:val="28"/>
          <w:szCs w:val="28"/>
        </w:rPr>
        <w:t>.1</w:t>
      </w:r>
      <w:r w:rsidR="001D6237">
        <w:rPr>
          <w:rFonts w:ascii="Times New Roman" w:eastAsia="Calibri" w:hAnsi="Times New Roman" w:cs="Times New Roman"/>
          <w:sz w:val="28"/>
          <w:szCs w:val="28"/>
        </w:rPr>
        <w:t>1</w:t>
      </w:r>
      <w:r w:rsidRPr="00756E44">
        <w:rPr>
          <w:rFonts w:ascii="Times New Roman" w:eastAsia="Calibri" w:hAnsi="Times New Roman" w:cs="Times New Roman"/>
          <w:sz w:val="28"/>
          <w:szCs w:val="28"/>
        </w:rPr>
        <w:t>.20</w:t>
      </w:r>
      <w:r w:rsidR="001D6237">
        <w:rPr>
          <w:rFonts w:ascii="Times New Roman" w:eastAsia="Calibri" w:hAnsi="Times New Roman" w:cs="Times New Roman"/>
          <w:sz w:val="28"/>
          <w:szCs w:val="28"/>
        </w:rPr>
        <w:t>22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D6237">
        <w:rPr>
          <w:rFonts w:ascii="Times New Roman" w:eastAsia="Calibri" w:hAnsi="Times New Roman" w:cs="Times New Roman"/>
          <w:sz w:val="28"/>
          <w:szCs w:val="28"/>
        </w:rPr>
        <w:t>92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Прогнозного плана (программы) приватизации объектов муниципально</w:t>
      </w:r>
      <w:r w:rsidR="001D6237">
        <w:rPr>
          <w:rFonts w:ascii="Times New Roman" w:eastAsia="Calibri" w:hAnsi="Times New Roman" w:cs="Times New Roman"/>
          <w:sz w:val="28"/>
          <w:szCs w:val="28"/>
        </w:rPr>
        <w:t>го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237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Калманский район на 202</w:t>
      </w:r>
      <w:r w:rsidR="001D6237">
        <w:rPr>
          <w:rFonts w:ascii="Times New Roman" w:eastAsia="Calibri" w:hAnsi="Times New Roman" w:cs="Times New Roman"/>
          <w:sz w:val="28"/>
          <w:szCs w:val="28"/>
        </w:rPr>
        <w:t>3</w:t>
      </w:r>
      <w:r w:rsidRPr="00756E44">
        <w:rPr>
          <w:rFonts w:ascii="Times New Roman" w:eastAsia="Calibri" w:hAnsi="Times New Roman" w:cs="Times New Roman"/>
          <w:sz w:val="28"/>
          <w:szCs w:val="28"/>
        </w:rPr>
        <w:t>-202</w:t>
      </w:r>
      <w:r w:rsidR="001D6237">
        <w:rPr>
          <w:rFonts w:ascii="Times New Roman" w:eastAsia="Calibri" w:hAnsi="Times New Roman" w:cs="Times New Roman"/>
          <w:sz w:val="28"/>
          <w:szCs w:val="28"/>
        </w:rPr>
        <w:t>5 годы»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60AB">
        <w:rPr>
          <w:rFonts w:ascii="Times New Roman" w:eastAsia="Calibri" w:hAnsi="Times New Roman" w:cs="Times New Roman"/>
          <w:sz w:val="28"/>
          <w:szCs w:val="28"/>
        </w:rPr>
        <w:t>р</w:t>
      </w: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ешением районного </w:t>
      </w:r>
      <w:r w:rsidR="002A60AB">
        <w:rPr>
          <w:rFonts w:ascii="Times New Roman" w:eastAsia="Calibri" w:hAnsi="Times New Roman" w:cs="Times New Roman"/>
          <w:sz w:val="28"/>
          <w:szCs w:val="28"/>
        </w:rPr>
        <w:t>С</w:t>
      </w:r>
      <w:r w:rsidRPr="00756E44">
        <w:rPr>
          <w:rFonts w:ascii="Times New Roman" w:eastAsia="Calibri" w:hAnsi="Times New Roman" w:cs="Times New Roman"/>
          <w:sz w:val="28"/>
          <w:szCs w:val="28"/>
        </w:rPr>
        <w:t>обрания депутатов Калманского района Алтайского края от 31.10.2006 №76 «Об утверждении Положения «О порядке и условиях приватизации имущества, находящегося в собственности муниципального образования Калманский район» в редакции от 16.06.2021:</w:t>
      </w:r>
    </w:p>
    <w:p w:rsidR="00756E44" w:rsidRPr="00756E44" w:rsidRDefault="00756E44" w:rsidP="00B172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44">
        <w:rPr>
          <w:rFonts w:ascii="Times New Roman" w:eastAsia="Calibri" w:hAnsi="Times New Roman" w:cs="Times New Roman"/>
          <w:sz w:val="28"/>
          <w:szCs w:val="28"/>
        </w:rPr>
        <w:t>1. Утвердить условия приватизации объектов муниципальной собственности муниципального образования Калманский район посредством аукциона в электронной форме, открытого по составу участников с открытой формой подачи предложений о цене</w:t>
      </w:r>
      <w:r w:rsidR="00A765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E03">
        <w:rPr>
          <w:rFonts w:ascii="Times New Roman" w:eastAsia="Calibri" w:hAnsi="Times New Roman" w:cs="Times New Roman"/>
          <w:sz w:val="28"/>
          <w:szCs w:val="28"/>
        </w:rPr>
        <w:t>П</w:t>
      </w:r>
      <w:r w:rsidR="002A60AB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A76522">
        <w:rPr>
          <w:rFonts w:ascii="Times New Roman" w:eastAsia="Calibri" w:hAnsi="Times New Roman" w:cs="Times New Roman"/>
          <w:sz w:val="28"/>
          <w:szCs w:val="28"/>
        </w:rPr>
        <w:t>)</w:t>
      </w:r>
      <w:r w:rsidRPr="00756E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E44" w:rsidRPr="00756E44" w:rsidRDefault="00756E44" w:rsidP="00B172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44">
        <w:rPr>
          <w:rFonts w:ascii="Times New Roman" w:eastAsia="Calibri" w:hAnsi="Times New Roman" w:cs="Times New Roman"/>
          <w:sz w:val="28"/>
          <w:szCs w:val="28"/>
        </w:rPr>
        <w:t>2. Настоящее распоряжение разместить в информационно -телекоммуникационной сети «Интернет» на официальном сайте администрации Калманского района www.kalmanka-adm.ru.</w:t>
      </w:r>
    </w:p>
    <w:p w:rsidR="00756E44" w:rsidRPr="00756E44" w:rsidRDefault="00756E44" w:rsidP="00B172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E44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56E44" w:rsidRPr="00756E44" w:rsidRDefault="00756E44" w:rsidP="00B1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E44" w:rsidRPr="00756E44" w:rsidRDefault="00756E44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56E4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403FBC" w:rsidRDefault="00756E44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56E44">
        <w:rPr>
          <w:rFonts w:ascii="Times New Roman" w:eastAsia="Calibri" w:hAnsi="Times New Roman" w:cs="Times New Roman"/>
          <w:sz w:val="28"/>
          <w:szCs w:val="28"/>
        </w:rPr>
        <w:t>Калманского района                                                                       О.В. Чернолуцкая</w:t>
      </w: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1729A" w:rsidRDefault="00B1729A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A76522" w:rsidRDefault="00A76522" w:rsidP="00A7652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администрации района</w:t>
      </w:r>
    </w:p>
    <w:p w:rsidR="00B1729A" w:rsidRDefault="00655FFA" w:rsidP="00A76522">
      <w:pPr>
        <w:spacing w:after="0" w:line="240" w:lineRule="auto"/>
        <w:ind w:left="4536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 2023 № 89</w:t>
      </w:r>
    </w:p>
    <w:p w:rsidR="00A76522" w:rsidRDefault="00A76522" w:rsidP="00756E44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85C07" w:rsidRPr="00285C07" w:rsidRDefault="00285C07" w:rsidP="00285C0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УСЛОВИЯ</w:t>
      </w:r>
    </w:p>
    <w:p w:rsidR="00285C07" w:rsidRDefault="00285C07" w:rsidP="00285C0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приватизации объектов муниципальной собственности муниципального образования Калманский район</w:t>
      </w:r>
      <w:r w:rsidR="002A60AB" w:rsidRPr="002A60AB">
        <w:t xml:space="preserve"> </w:t>
      </w:r>
      <w:r w:rsidR="002A60AB" w:rsidRPr="002A60AB">
        <w:rPr>
          <w:rFonts w:ascii="Times New Roman" w:eastAsia="Calibri" w:hAnsi="Times New Roman" w:cs="Times New Roman"/>
          <w:sz w:val="28"/>
          <w:szCs w:val="28"/>
        </w:rPr>
        <w:t>посредством аукциона в электронной форме, открытого по составу участников с открытой формой подачи предложений о цене</w:t>
      </w:r>
    </w:p>
    <w:p w:rsidR="00285C07" w:rsidRDefault="00285C07" w:rsidP="00285C0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85C07" w:rsidRP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1. Описание имущества, предназначенного к продаже</w:t>
      </w:r>
    </w:p>
    <w:p w:rsidR="00285C07" w:rsidRP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1.1. Наименование</w:t>
      </w:r>
      <w:r w:rsidR="00E5166E">
        <w:rPr>
          <w:rFonts w:ascii="Times New Roman" w:eastAsia="Calibri" w:hAnsi="Times New Roman" w:cs="Times New Roman"/>
          <w:sz w:val="28"/>
          <w:szCs w:val="28"/>
        </w:rPr>
        <w:t>,</w:t>
      </w:r>
      <w:r w:rsidRPr="00285C07">
        <w:rPr>
          <w:rFonts w:ascii="Times New Roman" w:eastAsia="Calibri" w:hAnsi="Times New Roman" w:cs="Times New Roman"/>
          <w:sz w:val="28"/>
          <w:szCs w:val="28"/>
        </w:rPr>
        <w:t xml:space="preserve"> назначение </w:t>
      </w:r>
      <w:r w:rsidR="00E5166E">
        <w:rPr>
          <w:rFonts w:ascii="Times New Roman" w:eastAsia="Calibri" w:hAnsi="Times New Roman" w:cs="Times New Roman"/>
          <w:sz w:val="28"/>
          <w:szCs w:val="28"/>
        </w:rPr>
        <w:t>и м</w:t>
      </w:r>
      <w:r w:rsidR="00E5166E" w:rsidRPr="00E5166E">
        <w:rPr>
          <w:rFonts w:ascii="Times New Roman" w:eastAsia="Calibri" w:hAnsi="Times New Roman" w:cs="Times New Roman"/>
          <w:sz w:val="28"/>
          <w:szCs w:val="28"/>
        </w:rPr>
        <w:t xml:space="preserve">естонахождение </w:t>
      </w:r>
      <w:r w:rsidRPr="00285C07">
        <w:rPr>
          <w:rFonts w:ascii="Times New Roman" w:eastAsia="Calibri" w:hAnsi="Times New Roman" w:cs="Times New Roman"/>
          <w:sz w:val="28"/>
          <w:szCs w:val="28"/>
        </w:rPr>
        <w:t>имущества:</w:t>
      </w:r>
    </w:p>
    <w:p w:rsidR="00885FC2" w:rsidRDefault="00885FC2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Нежилое помещение с кадастровым номером 22:16:030409:613 площадью 340,4 кв.м., тип этажа, на котором расположено помещение – подвал, местоположение: Российская Федерация, Алтайский край, район Калманский, с. Калманка, ул. Буденного, д 1, пом 3.</w:t>
      </w:r>
    </w:p>
    <w:p w:rsidR="00885FC2" w:rsidRDefault="00885FC2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Нежилое помещение с кадастровым номером 22:16:030409:614 площадью 390,7 кв.м., номер этажа, на котором расположено помещение – этаж №1, этаж №2, местоположение: Российская Федерация, Алтайский край, район Калманский, с. Калманка, ул. Буденного, д 1, пом 2.</w:t>
      </w:r>
    </w:p>
    <w:p w:rsidR="00285C07" w:rsidRP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1.</w:t>
      </w:r>
      <w:r w:rsidR="00E5166E">
        <w:rPr>
          <w:rFonts w:ascii="Times New Roman" w:eastAsia="Calibri" w:hAnsi="Times New Roman" w:cs="Times New Roman"/>
          <w:sz w:val="28"/>
          <w:szCs w:val="28"/>
        </w:rPr>
        <w:t>2</w:t>
      </w:r>
      <w:r w:rsidRPr="00285C07">
        <w:rPr>
          <w:rFonts w:ascii="Times New Roman" w:eastAsia="Calibri" w:hAnsi="Times New Roman" w:cs="Times New Roman"/>
          <w:sz w:val="28"/>
          <w:szCs w:val="28"/>
        </w:rPr>
        <w:t>. Наименование балансодержателя, предоставившего имущество на продажу: администрация Калманского района Алтайского края.</w:t>
      </w:r>
    </w:p>
    <w:p w:rsidR="00285C07" w:rsidRP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1.</w:t>
      </w:r>
      <w:r w:rsidR="00E5166E">
        <w:rPr>
          <w:rFonts w:ascii="Times New Roman" w:eastAsia="Calibri" w:hAnsi="Times New Roman" w:cs="Times New Roman"/>
          <w:sz w:val="28"/>
          <w:szCs w:val="28"/>
        </w:rPr>
        <w:t>3</w:t>
      </w:r>
      <w:r w:rsidRPr="00285C07">
        <w:rPr>
          <w:rFonts w:ascii="Times New Roman" w:eastAsia="Calibri" w:hAnsi="Times New Roman" w:cs="Times New Roman"/>
          <w:sz w:val="28"/>
          <w:szCs w:val="28"/>
        </w:rPr>
        <w:t>. Наименование субъекта Российской Федерации, на территории которого расположено имущество: Алтайский край.</w:t>
      </w:r>
    </w:p>
    <w:p w:rsidR="00285C07" w:rsidRP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1.</w:t>
      </w:r>
      <w:r w:rsidR="00E5166E">
        <w:rPr>
          <w:rFonts w:ascii="Times New Roman" w:eastAsia="Calibri" w:hAnsi="Times New Roman" w:cs="Times New Roman"/>
          <w:sz w:val="28"/>
          <w:szCs w:val="28"/>
        </w:rPr>
        <w:t>4</w:t>
      </w:r>
      <w:r w:rsidRPr="00285C07">
        <w:rPr>
          <w:rFonts w:ascii="Times New Roman" w:eastAsia="Calibri" w:hAnsi="Times New Roman" w:cs="Times New Roman"/>
          <w:sz w:val="28"/>
          <w:szCs w:val="28"/>
        </w:rPr>
        <w:t>. Наименование муниципального образования, на территории которого расположено имущество: Калманский район.</w:t>
      </w:r>
    </w:p>
    <w:p w:rsid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1.</w:t>
      </w:r>
      <w:r w:rsidR="00E5166E">
        <w:rPr>
          <w:rFonts w:ascii="Times New Roman" w:eastAsia="Calibri" w:hAnsi="Times New Roman" w:cs="Times New Roman"/>
          <w:sz w:val="28"/>
          <w:szCs w:val="28"/>
        </w:rPr>
        <w:t>5</w:t>
      </w:r>
      <w:r w:rsidRPr="00285C07">
        <w:rPr>
          <w:rFonts w:ascii="Times New Roman" w:eastAsia="Calibri" w:hAnsi="Times New Roman" w:cs="Times New Roman"/>
          <w:sz w:val="28"/>
          <w:szCs w:val="28"/>
        </w:rPr>
        <w:t>. Перечень объектов, составляющих имущество, предназначенное к продаже:</w:t>
      </w:r>
    </w:p>
    <w:tbl>
      <w:tblPr>
        <w:tblStyle w:val="a4"/>
        <w:tblW w:w="9854" w:type="dxa"/>
        <w:tblLayout w:type="fixed"/>
        <w:tblLook w:val="04A0"/>
      </w:tblPr>
      <w:tblGrid>
        <w:gridCol w:w="682"/>
        <w:gridCol w:w="3297"/>
        <w:gridCol w:w="1862"/>
        <w:gridCol w:w="2007"/>
        <w:gridCol w:w="2006"/>
      </w:tblGrid>
      <w:tr w:rsidR="00C2797F" w:rsidRPr="00CA4F7E" w:rsidTr="00C2797F">
        <w:tc>
          <w:tcPr>
            <w:tcW w:w="682" w:type="dxa"/>
            <w:vAlign w:val="center"/>
          </w:tcPr>
          <w:p w:rsidR="00E5166E" w:rsidRPr="00E5166E" w:rsidRDefault="00E5166E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7" w:type="dxa"/>
            <w:vAlign w:val="center"/>
          </w:tcPr>
          <w:p w:rsidR="00E5166E" w:rsidRPr="00E5166E" w:rsidRDefault="00E5166E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 движимого имущества</w:t>
            </w:r>
          </w:p>
        </w:tc>
        <w:tc>
          <w:tcPr>
            <w:tcW w:w="1862" w:type="dxa"/>
            <w:vAlign w:val="center"/>
          </w:tcPr>
          <w:p w:rsidR="00E5166E" w:rsidRPr="00E5166E" w:rsidRDefault="00E5166E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</w:t>
            </w:r>
          </w:p>
        </w:tc>
        <w:tc>
          <w:tcPr>
            <w:tcW w:w="2007" w:type="dxa"/>
            <w:vAlign w:val="center"/>
          </w:tcPr>
          <w:p w:rsidR="00E5166E" w:rsidRPr="00E5166E" w:rsidRDefault="00E5166E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2006" w:type="dxa"/>
            <w:vAlign w:val="center"/>
          </w:tcPr>
          <w:p w:rsidR="00E5166E" w:rsidRPr="00E5166E" w:rsidRDefault="00E5166E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Рыночная стоимость, в т.ч. НДС, руб.</w:t>
            </w:r>
          </w:p>
        </w:tc>
      </w:tr>
      <w:tr w:rsidR="00C2797F" w:rsidRPr="00CA4F7E" w:rsidTr="00C2797F">
        <w:tc>
          <w:tcPr>
            <w:tcW w:w="682" w:type="dxa"/>
          </w:tcPr>
          <w:p w:rsidR="00E5166E" w:rsidRPr="00E5166E" w:rsidRDefault="00E5166E" w:rsidP="000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E5166E" w:rsidRPr="00E5166E" w:rsidRDefault="00E5166E" w:rsidP="00E5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Нежилое помещение с кадастровым номером 22:16:030409:613 площадью 340,4 кв.м., тип этажа, на котором расположено помещение – подвал, местоположение: Российская Федерация, Алтайский край, район Калманский, с. Калманка, ул. Буденного, д 1, пом 3</w:t>
            </w:r>
          </w:p>
        </w:tc>
        <w:tc>
          <w:tcPr>
            <w:tcW w:w="1862" w:type="dxa"/>
            <w:vAlign w:val="center"/>
          </w:tcPr>
          <w:p w:rsidR="00E5166E" w:rsidRPr="00E5166E" w:rsidRDefault="00E5166E" w:rsidP="00E5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МО Калманский район</w:t>
            </w:r>
          </w:p>
        </w:tc>
        <w:tc>
          <w:tcPr>
            <w:tcW w:w="2007" w:type="dxa"/>
            <w:vAlign w:val="center"/>
          </w:tcPr>
          <w:p w:rsidR="00E5166E" w:rsidRPr="00E5166E" w:rsidRDefault="00E5166E" w:rsidP="00E5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6" w:type="dxa"/>
            <w:vAlign w:val="center"/>
          </w:tcPr>
          <w:p w:rsidR="00E5166E" w:rsidRPr="00E5166E" w:rsidRDefault="00157B62" w:rsidP="000A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E5166E" w:rsidRPr="00E5166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E5166E" w:rsidRPr="00E5166E" w:rsidRDefault="00E5166E" w:rsidP="000A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6E" w:rsidRPr="00E5166E" w:rsidRDefault="00E5166E" w:rsidP="000A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оценке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№</w:t>
            </w: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95/11.22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01.11.2022</w:t>
            </w:r>
          </w:p>
        </w:tc>
      </w:tr>
      <w:tr w:rsidR="00C2797F" w:rsidRPr="00CA4F7E" w:rsidTr="00C2797F">
        <w:tc>
          <w:tcPr>
            <w:tcW w:w="682" w:type="dxa"/>
          </w:tcPr>
          <w:p w:rsidR="00E5166E" w:rsidRPr="00E5166E" w:rsidRDefault="00E5166E" w:rsidP="000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E5166E" w:rsidRPr="00E5166E" w:rsidRDefault="00E5166E" w:rsidP="000A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с кадастровым номером 22:16:030409:614 площадью 390,7 кв.м., номер этажа, на котором расположено </w:t>
            </w:r>
            <w:r w:rsidRPr="00E5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– этаж №1, этаж №2, местоположение: Российская Федерация, Алтайский край, район Калманский, с. Калманка, ул. Буденного, д 1, пом 2</w:t>
            </w:r>
          </w:p>
        </w:tc>
        <w:tc>
          <w:tcPr>
            <w:tcW w:w="1862" w:type="dxa"/>
            <w:vAlign w:val="center"/>
          </w:tcPr>
          <w:p w:rsidR="00E5166E" w:rsidRPr="00E5166E" w:rsidRDefault="00E5166E" w:rsidP="00E5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Калманский район</w:t>
            </w:r>
          </w:p>
        </w:tc>
        <w:tc>
          <w:tcPr>
            <w:tcW w:w="2007" w:type="dxa"/>
            <w:vAlign w:val="center"/>
          </w:tcPr>
          <w:p w:rsidR="00E5166E" w:rsidRPr="00E5166E" w:rsidRDefault="00E5166E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6" w:type="dxa"/>
            <w:vAlign w:val="center"/>
          </w:tcPr>
          <w:p w:rsidR="00E5166E" w:rsidRPr="00E5166E" w:rsidRDefault="00157B62" w:rsidP="000A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  <w:r w:rsidR="00E5166E" w:rsidRPr="00E5166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E5166E" w:rsidRPr="00E5166E" w:rsidRDefault="00E5166E" w:rsidP="000A3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6E" w:rsidRPr="00E5166E" w:rsidRDefault="00157B62" w:rsidP="000A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оценке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№</w:t>
            </w:r>
            <w:r w:rsidRPr="00E5166E">
              <w:rPr>
                <w:rFonts w:ascii="Times New Roman" w:hAnsi="Times New Roman" w:cs="Times New Roman"/>
                <w:sz w:val="24"/>
                <w:szCs w:val="24"/>
              </w:rPr>
              <w:t>95/11.22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01.11.2022</w:t>
            </w:r>
          </w:p>
        </w:tc>
      </w:tr>
    </w:tbl>
    <w:p w:rsidR="00285C07" w:rsidRDefault="00285C07" w:rsidP="00285C0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57B62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57B62">
        <w:rPr>
          <w:rFonts w:ascii="Times New Roman" w:eastAsia="Calibri" w:hAnsi="Times New Roman" w:cs="Times New Roman"/>
          <w:sz w:val="28"/>
          <w:szCs w:val="28"/>
        </w:rPr>
        <w:t>Данные об обременениях:</w:t>
      </w:r>
    </w:p>
    <w:p w:rsidR="00285C07" w:rsidRDefault="00157B62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7B62">
        <w:rPr>
          <w:rFonts w:ascii="Times New Roman" w:eastAsia="Calibri" w:hAnsi="Times New Roman" w:cs="Times New Roman"/>
          <w:sz w:val="28"/>
          <w:szCs w:val="28"/>
        </w:rPr>
        <w:t>Нежилое помещение с кадастровым номером 22:16:030409:613</w:t>
      </w:r>
      <w:r w:rsidR="00285C07" w:rsidRPr="00285C07">
        <w:rPr>
          <w:rFonts w:ascii="Times New Roman" w:eastAsia="Calibri" w:hAnsi="Times New Roman" w:cs="Times New Roman"/>
          <w:sz w:val="28"/>
          <w:szCs w:val="28"/>
        </w:rPr>
        <w:t xml:space="preserve"> - данных об обременениях, в частности договорах аренды, наложенных арестах, залогах и т.п. и каких либо обременений со стороны третьих лиц нет.</w:t>
      </w:r>
    </w:p>
    <w:p w:rsidR="00157B62" w:rsidRDefault="00157B62" w:rsidP="00157B6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7B62">
        <w:rPr>
          <w:rFonts w:ascii="Times New Roman" w:eastAsia="Calibri" w:hAnsi="Times New Roman" w:cs="Times New Roman"/>
          <w:sz w:val="28"/>
          <w:szCs w:val="28"/>
        </w:rPr>
        <w:t>Нежилое помещение с кадастровым номером 22:16:030409:61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85C07">
        <w:rPr>
          <w:rFonts w:ascii="Times New Roman" w:eastAsia="Calibri" w:hAnsi="Times New Roman" w:cs="Times New Roman"/>
          <w:sz w:val="28"/>
          <w:szCs w:val="28"/>
        </w:rPr>
        <w:t xml:space="preserve"> - данных об обременениях, в частности договорах аренды, наложенных арестах, залогах и т.п. и каких либо обременений со стороны третьих лиц нет.</w:t>
      </w:r>
    </w:p>
    <w:p w:rsidR="00285C07" w:rsidRPr="00285C07" w:rsidRDefault="00285C07" w:rsidP="00285C0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C07" w:rsidRPr="00285C07" w:rsidRDefault="00157B62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Способ продажи имущества</w:t>
      </w:r>
    </w:p>
    <w:p w:rsidR="00285C07" w:rsidRP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3.1. Способ приватизации: аукцион в электронной форме, открытый по составу участников и форме подачи предложений о цене.</w:t>
      </w:r>
    </w:p>
    <w:p w:rsidR="00285C07" w:rsidRPr="00285C07" w:rsidRDefault="00285C07" w:rsidP="00285C0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3.2. Условия продажи имущества:</w:t>
      </w:r>
    </w:p>
    <w:p w:rsidR="00285C07" w:rsidRDefault="00285C07" w:rsidP="00157B6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 xml:space="preserve">3.2.1. Начальная цена имущества, предназначенного к продаже, определена на основании отчета </w:t>
      </w:r>
      <w:r w:rsidR="00157B62" w:rsidRPr="00157B62">
        <w:rPr>
          <w:rFonts w:ascii="Times New Roman" w:eastAsia="Calibri" w:hAnsi="Times New Roman" w:cs="Times New Roman"/>
          <w:sz w:val="28"/>
          <w:szCs w:val="28"/>
        </w:rPr>
        <w:t>об оценке рыночной стоимости недвижимого имущества №95/11.22 от 01.11.2022</w:t>
      </w:r>
      <w:r w:rsidR="00157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B62" w:rsidRPr="00157B62">
        <w:rPr>
          <w:rFonts w:ascii="Times New Roman" w:eastAsia="Calibri" w:hAnsi="Times New Roman" w:cs="Times New Roman"/>
          <w:sz w:val="28"/>
          <w:szCs w:val="28"/>
        </w:rPr>
        <w:t>ООО «Алтай-Оценка»</w:t>
      </w:r>
      <w:r w:rsidRPr="00285C07">
        <w:rPr>
          <w:rFonts w:ascii="Times New Roman" w:eastAsia="Calibri" w:hAnsi="Times New Roman" w:cs="Times New Roman"/>
          <w:sz w:val="28"/>
          <w:szCs w:val="28"/>
        </w:rPr>
        <w:t xml:space="preserve"> и составляет: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2694"/>
        <w:gridCol w:w="1559"/>
        <w:gridCol w:w="2268"/>
        <w:gridCol w:w="2551"/>
      </w:tblGrid>
      <w:tr w:rsidR="00285C07" w:rsidTr="00C2797F">
        <w:tc>
          <w:tcPr>
            <w:tcW w:w="675" w:type="dxa"/>
            <w:vAlign w:val="center"/>
          </w:tcPr>
          <w:p w:rsidR="00285C07" w:rsidRPr="00C2797F" w:rsidRDefault="00285C07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285C07" w:rsidRPr="00C2797F" w:rsidRDefault="00285C07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движимого имущества</w:t>
            </w:r>
          </w:p>
        </w:tc>
        <w:tc>
          <w:tcPr>
            <w:tcW w:w="1559" w:type="dxa"/>
            <w:vAlign w:val="center"/>
          </w:tcPr>
          <w:p w:rsidR="00285C07" w:rsidRPr="00C2797F" w:rsidRDefault="00285C07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имущества, руб.</w:t>
            </w:r>
          </w:p>
        </w:tc>
        <w:tc>
          <w:tcPr>
            <w:tcW w:w="2268" w:type="dxa"/>
            <w:vAlign w:val="center"/>
          </w:tcPr>
          <w:p w:rsidR="00285C07" w:rsidRPr="00C2797F" w:rsidRDefault="00285C07" w:rsidP="0093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Сумма задатка (</w:t>
            </w:r>
            <w:r w:rsidR="0093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0% от начальной цены имущества), руб.</w:t>
            </w:r>
          </w:p>
        </w:tc>
        <w:tc>
          <w:tcPr>
            <w:tcW w:w="2551" w:type="dxa"/>
            <w:vAlign w:val="center"/>
          </w:tcPr>
          <w:p w:rsidR="00285C07" w:rsidRPr="00C2797F" w:rsidRDefault="00285C07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Величина повышения (шаг аукциона – 5% от начальной цены имущества), руб.</w:t>
            </w:r>
          </w:p>
        </w:tc>
      </w:tr>
      <w:tr w:rsidR="00285C07" w:rsidTr="00C2797F">
        <w:tc>
          <w:tcPr>
            <w:tcW w:w="675" w:type="dxa"/>
          </w:tcPr>
          <w:p w:rsidR="00285C07" w:rsidRPr="00C2797F" w:rsidRDefault="00285C07" w:rsidP="000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85C07" w:rsidRPr="00C2797F" w:rsidRDefault="00157B62" w:rsidP="000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Нежилое помещение с кадастровым номером 22:16:030409:613</w:t>
            </w:r>
          </w:p>
        </w:tc>
        <w:tc>
          <w:tcPr>
            <w:tcW w:w="1559" w:type="dxa"/>
            <w:vAlign w:val="center"/>
          </w:tcPr>
          <w:p w:rsidR="00285C07" w:rsidRPr="00C2797F" w:rsidRDefault="00C2797F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285C07" w:rsidRPr="00C2797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:rsidR="00285C07" w:rsidRPr="00C2797F" w:rsidRDefault="00934C82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84 700</w:t>
            </w:r>
            <w:r w:rsidR="00C2797F" w:rsidRPr="00C279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  <w:vAlign w:val="center"/>
          </w:tcPr>
          <w:p w:rsidR="00285C07" w:rsidRPr="00C2797F" w:rsidRDefault="00C2797F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42 350,00</w:t>
            </w:r>
          </w:p>
        </w:tc>
      </w:tr>
      <w:tr w:rsidR="00285C07" w:rsidTr="00C2797F">
        <w:tc>
          <w:tcPr>
            <w:tcW w:w="675" w:type="dxa"/>
          </w:tcPr>
          <w:p w:rsidR="00285C07" w:rsidRPr="00C2797F" w:rsidRDefault="00285C07" w:rsidP="000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85C07" w:rsidRPr="00C2797F" w:rsidRDefault="00157B62" w:rsidP="000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Нежилое помещение с кадастровым номером 22:16:030409:614</w:t>
            </w:r>
          </w:p>
        </w:tc>
        <w:tc>
          <w:tcPr>
            <w:tcW w:w="1559" w:type="dxa"/>
            <w:vAlign w:val="center"/>
          </w:tcPr>
          <w:p w:rsidR="00285C07" w:rsidRPr="00C2797F" w:rsidRDefault="00C2797F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  <w:r w:rsidR="00285C07" w:rsidRPr="00C2797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:rsidR="00285C07" w:rsidRPr="00C2797F" w:rsidRDefault="00934C82" w:rsidP="0093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153 8</w:t>
            </w:r>
            <w:r w:rsidR="00C2797F" w:rsidRPr="00C2797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vAlign w:val="center"/>
          </w:tcPr>
          <w:p w:rsidR="00285C07" w:rsidRPr="00C2797F" w:rsidRDefault="00C2797F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7F">
              <w:rPr>
                <w:rFonts w:ascii="Times New Roman" w:hAnsi="Times New Roman" w:cs="Times New Roman"/>
                <w:sz w:val="24"/>
                <w:szCs w:val="24"/>
              </w:rPr>
              <w:t>76 900,00</w:t>
            </w:r>
          </w:p>
        </w:tc>
      </w:tr>
    </w:tbl>
    <w:p w:rsidR="00285C07" w:rsidRPr="00285C07" w:rsidRDefault="00285C07" w:rsidP="00285C07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3.2.2. Наличие ограничений на участие в торгах: ограничения в соответствии с действующим законодательством.</w:t>
      </w:r>
    </w:p>
    <w:p w:rsidR="00285C07" w:rsidRPr="00285C07" w:rsidRDefault="00285C07" w:rsidP="00285C0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85C07" w:rsidRPr="00285C07" w:rsidRDefault="00285C07" w:rsidP="00285C07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 xml:space="preserve">4. Форма оплаты – оплата производится единовременным платежом в </w:t>
      </w:r>
      <w:r w:rsidRPr="008F2CA7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="008F2CA7" w:rsidRPr="008F2CA7">
        <w:rPr>
          <w:rFonts w:ascii="Times New Roman" w:eastAsia="Calibri" w:hAnsi="Times New Roman" w:cs="Times New Roman"/>
          <w:sz w:val="28"/>
          <w:szCs w:val="28"/>
        </w:rPr>
        <w:t>30</w:t>
      </w:r>
      <w:r w:rsidRPr="008F2CA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2CA7" w:rsidRPr="008F2CA7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8F2CA7">
        <w:rPr>
          <w:rFonts w:ascii="Times New Roman" w:eastAsia="Calibri" w:hAnsi="Times New Roman" w:cs="Times New Roman"/>
          <w:sz w:val="28"/>
          <w:szCs w:val="28"/>
        </w:rPr>
        <w:t>) дней</w:t>
      </w:r>
      <w:r w:rsidRPr="00285C07">
        <w:rPr>
          <w:rFonts w:ascii="Times New Roman" w:eastAsia="Calibri" w:hAnsi="Times New Roman" w:cs="Times New Roman"/>
          <w:sz w:val="28"/>
          <w:szCs w:val="28"/>
        </w:rPr>
        <w:t xml:space="preserve"> с момента заключения договора купли-продажи.</w:t>
      </w:r>
    </w:p>
    <w:p w:rsidR="00285C07" w:rsidRPr="00285C07" w:rsidRDefault="00285C07" w:rsidP="00285C0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85C07" w:rsidRDefault="00285C07" w:rsidP="00285C07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8"/>
          <w:szCs w:val="28"/>
        </w:rPr>
      </w:pPr>
      <w:r w:rsidRPr="00285C07">
        <w:rPr>
          <w:rFonts w:ascii="Times New Roman" w:eastAsia="Calibri" w:hAnsi="Times New Roman" w:cs="Times New Roman"/>
          <w:sz w:val="28"/>
          <w:szCs w:val="28"/>
        </w:rPr>
        <w:t>5. Срок заключения договора купли-продажи: в течение 5 рабочих дней с момента подведения итогов аукциона.</w:t>
      </w:r>
    </w:p>
    <w:p w:rsidR="002A60AB" w:rsidRDefault="002A60AB" w:rsidP="002A60AB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A60AB" w:rsidRPr="002A60AB" w:rsidRDefault="002A60AB" w:rsidP="002A60AB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2A60AB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- руководитель   </w:t>
      </w:r>
    </w:p>
    <w:p w:rsidR="002A60AB" w:rsidRPr="00756E44" w:rsidRDefault="002A60AB" w:rsidP="002A60AB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2A60AB">
        <w:rPr>
          <w:rFonts w:ascii="Times New Roman" w:eastAsia="Calibri" w:hAnsi="Times New Roman" w:cs="Times New Roman"/>
          <w:sz w:val="28"/>
          <w:szCs w:val="28"/>
        </w:rPr>
        <w:t xml:space="preserve">аппарата администрации района       </w:t>
      </w:r>
      <w:bookmarkStart w:id="0" w:name="_GoBack"/>
      <w:bookmarkEnd w:id="0"/>
      <w:r w:rsidRPr="002A60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Н.Ф. Михайлова</w:t>
      </w:r>
    </w:p>
    <w:sectPr w:rsidR="002A60AB" w:rsidRPr="00756E44" w:rsidSect="002A60A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39" w:rsidRDefault="00965C39" w:rsidP="002A60AB">
      <w:pPr>
        <w:spacing w:after="0" w:line="240" w:lineRule="auto"/>
      </w:pPr>
      <w:r>
        <w:separator/>
      </w:r>
    </w:p>
  </w:endnote>
  <w:endnote w:type="continuationSeparator" w:id="0">
    <w:p w:rsidR="00965C39" w:rsidRDefault="00965C39" w:rsidP="002A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39" w:rsidRDefault="00965C39" w:rsidP="002A60AB">
      <w:pPr>
        <w:spacing w:after="0" w:line="240" w:lineRule="auto"/>
      </w:pPr>
      <w:r>
        <w:separator/>
      </w:r>
    </w:p>
  </w:footnote>
  <w:footnote w:type="continuationSeparator" w:id="0">
    <w:p w:rsidR="00965C39" w:rsidRDefault="00965C39" w:rsidP="002A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25858"/>
      <w:docPartObj>
        <w:docPartGallery w:val="Page Numbers (Top of Page)"/>
        <w:docPartUnique/>
      </w:docPartObj>
    </w:sdtPr>
    <w:sdtContent>
      <w:p w:rsidR="002A60AB" w:rsidRDefault="009E6C78">
        <w:pPr>
          <w:pStyle w:val="a7"/>
          <w:jc w:val="center"/>
        </w:pPr>
        <w:r>
          <w:fldChar w:fldCharType="begin"/>
        </w:r>
        <w:r w:rsidR="002A60AB">
          <w:instrText>PAGE   \* MERGEFORMAT</w:instrText>
        </w:r>
        <w:r>
          <w:fldChar w:fldCharType="separate"/>
        </w:r>
        <w:r w:rsidR="00655FFA">
          <w:rPr>
            <w:noProof/>
          </w:rPr>
          <w:t>2</w:t>
        </w:r>
        <w:r>
          <w:fldChar w:fldCharType="end"/>
        </w:r>
      </w:p>
    </w:sdtContent>
  </w:sdt>
  <w:p w:rsidR="002A60AB" w:rsidRDefault="002A60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88"/>
    <w:rsid w:val="00157B62"/>
    <w:rsid w:val="001D6237"/>
    <w:rsid w:val="00285C07"/>
    <w:rsid w:val="002A60AB"/>
    <w:rsid w:val="002A719B"/>
    <w:rsid w:val="002E7504"/>
    <w:rsid w:val="00403FBC"/>
    <w:rsid w:val="00655FFA"/>
    <w:rsid w:val="00756E44"/>
    <w:rsid w:val="00885FC2"/>
    <w:rsid w:val="008F2CA7"/>
    <w:rsid w:val="00934C82"/>
    <w:rsid w:val="00965C39"/>
    <w:rsid w:val="009E6C78"/>
    <w:rsid w:val="00A76522"/>
    <w:rsid w:val="00B1729A"/>
    <w:rsid w:val="00BD3E03"/>
    <w:rsid w:val="00C2797F"/>
    <w:rsid w:val="00CD17F4"/>
    <w:rsid w:val="00DA4F88"/>
    <w:rsid w:val="00E5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522"/>
    <w:pPr>
      <w:spacing w:after="0" w:line="240" w:lineRule="auto"/>
    </w:pPr>
  </w:style>
  <w:style w:type="table" w:styleId="a4">
    <w:name w:val="Table Grid"/>
    <w:basedOn w:val="a1"/>
    <w:uiPriority w:val="59"/>
    <w:rsid w:val="00A7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0AB"/>
  </w:style>
  <w:style w:type="paragraph" w:styleId="a9">
    <w:name w:val="footer"/>
    <w:basedOn w:val="a"/>
    <w:link w:val="aa"/>
    <w:uiPriority w:val="99"/>
    <w:unhideWhenUsed/>
    <w:rsid w:val="002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522"/>
    <w:pPr>
      <w:spacing w:after="0" w:line="240" w:lineRule="auto"/>
    </w:pPr>
  </w:style>
  <w:style w:type="table" w:styleId="a4">
    <w:name w:val="Table Grid"/>
    <w:basedOn w:val="a1"/>
    <w:uiPriority w:val="59"/>
    <w:rsid w:val="00A7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0AB"/>
  </w:style>
  <w:style w:type="paragraph" w:styleId="a9">
    <w:name w:val="footer"/>
    <w:basedOn w:val="a"/>
    <w:link w:val="aa"/>
    <w:uiPriority w:val="99"/>
    <w:unhideWhenUsed/>
    <w:rsid w:val="002A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EB21-0CF1-453D-9321-ADFBF96F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Михайлова Наталья</cp:lastModifiedBy>
  <cp:revision>12</cp:revision>
  <cp:lastPrinted>2023-03-01T03:38:00Z</cp:lastPrinted>
  <dcterms:created xsi:type="dcterms:W3CDTF">2023-02-28T08:13:00Z</dcterms:created>
  <dcterms:modified xsi:type="dcterms:W3CDTF">2023-03-02T02:29:00Z</dcterms:modified>
</cp:coreProperties>
</file>