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C" w:rsidRPr="00D73C1C" w:rsidRDefault="00D73C1C" w:rsidP="00D73C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C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КАЛМАНСКОГО РАЙОНА</w:t>
      </w:r>
    </w:p>
    <w:p w:rsidR="00D73C1C" w:rsidRPr="00D73C1C" w:rsidRDefault="00D73C1C" w:rsidP="00D73C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C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АЛТАЙСКОГО КРАЯ</w:t>
      </w:r>
    </w:p>
    <w:p w:rsidR="00D73C1C" w:rsidRPr="00D73C1C" w:rsidRDefault="00D73C1C" w:rsidP="00D73C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C1C" w:rsidRPr="00D73C1C" w:rsidRDefault="00D73C1C" w:rsidP="00D73C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C1C" w:rsidRPr="00D73C1C" w:rsidRDefault="00D73C1C" w:rsidP="00D73C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73C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73C1C" w:rsidRPr="00D73C1C" w:rsidRDefault="00D73C1C" w:rsidP="00D73C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C1C" w:rsidRPr="00D73C1C" w:rsidRDefault="00D73C1C" w:rsidP="00D73C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C1C" w:rsidRPr="00D73C1C" w:rsidRDefault="00C63B46" w:rsidP="00D73C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марта </w:t>
      </w:r>
      <w:r w:rsidR="00D73C1C" w:rsidRPr="00D73C1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</w:t>
      </w:r>
      <w:r w:rsidR="00D73C1C" w:rsidRPr="00D7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C1C" w:rsidRPr="00D73C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="00D73C1C" w:rsidRPr="00D73C1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Калманка</w:t>
      </w:r>
    </w:p>
    <w:tbl>
      <w:tblPr>
        <w:tblW w:w="0" w:type="auto"/>
        <w:tblLook w:val="04A0"/>
      </w:tblPr>
      <w:tblGrid>
        <w:gridCol w:w="4786"/>
      </w:tblGrid>
      <w:tr w:rsidR="00D73C1C" w:rsidRPr="00D73C1C" w:rsidTr="00D05117">
        <w:tc>
          <w:tcPr>
            <w:tcW w:w="4786" w:type="dxa"/>
            <w:hideMark/>
          </w:tcPr>
          <w:p w:rsidR="00D73C1C" w:rsidRPr="00D73C1C" w:rsidRDefault="00D73C1C" w:rsidP="00D73C1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D73C1C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О внесении изменений в постановление администрации Калманского района № 737 от 31.12.2019 «Об утверждении муниципальной программы «Профилактика наркомании и токсикомании в Калманском районе на 2020-2024 годы»</w:t>
            </w:r>
          </w:p>
        </w:tc>
      </w:tr>
    </w:tbl>
    <w:p w:rsidR="00D73C1C" w:rsidRPr="00D73C1C" w:rsidRDefault="00D73C1C" w:rsidP="00D73C1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D73C1C" w:rsidRPr="00D73C1C" w:rsidRDefault="00D73C1C" w:rsidP="00D73C1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D73C1C" w:rsidRPr="00D73C1C" w:rsidRDefault="00D73C1C" w:rsidP="00D73C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3C1C" w:rsidRPr="00D73C1C" w:rsidRDefault="00D73C1C" w:rsidP="00D73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необходимостью приведения муниципальной программы в соответствие с решением районного Собрания депутатов Калманского района Алтайского края № 101 от 23.12.2022 «О районном бюджете на 2023 год и плановый период 2024 и 2025 годов» и  № 103 от 23.12.2022 «О внесении изменений и дополнений в решение районного Собрания депутатов Калманского района от 17.12.2021 г. № 77 «О районном бюджете на 2022 год и плановый период 2023 и 2024 годов» администрация Калманского района </w:t>
      </w:r>
      <w:r w:rsidRPr="00D73C1C">
        <w:rPr>
          <w:rFonts w:ascii="Times New Roman" w:eastAsia="Times New Roman" w:hAnsi="Times New Roman" w:cs="Times New Roman"/>
          <w:bCs/>
          <w:spacing w:val="28"/>
          <w:sz w:val="28"/>
          <w:szCs w:val="28"/>
          <w:lang w:eastAsia="ru-RU"/>
        </w:rPr>
        <w:t>постановляет:</w:t>
      </w:r>
    </w:p>
    <w:p w:rsidR="00D73C1C" w:rsidRPr="00D73C1C" w:rsidRDefault="00D73C1C" w:rsidP="00D73C1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постановление администрации Калманского района № 737 от 31.12.2019 «Об утверждении муниципальной программы «Профилактика наркомании и токсикомании в Калманском районе на 2020-2024 годы» (прилагаются).</w:t>
      </w:r>
    </w:p>
    <w:p w:rsidR="00D73C1C" w:rsidRPr="00D73C1C" w:rsidRDefault="00D73C1C" w:rsidP="00D73C1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настоящее постановление на официальном сайте администрации Калманского района в сети Интернет.</w:t>
      </w:r>
    </w:p>
    <w:p w:rsidR="00D73C1C" w:rsidRPr="00D73C1C" w:rsidRDefault="00D73C1C" w:rsidP="00D73C1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района Чернолуцкую О.В.</w:t>
      </w:r>
    </w:p>
    <w:p w:rsidR="00D73C1C" w:rsidRPr="00D73C1C" w:rsidRDefault="00D73C1C" w:rsidP="00D73C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C1C" w:rsidRPr="00D73C1C" w:rsidRDefault="00D73C1C" w:rsidP="00D73C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C1C" w:rsidRPr="00D73C1C" w:rsidRDefault="00D73C1C" w:rsidP="00D73C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администрации района</w:t>
      </w:r>
      <w:r w:rsidRPr="00D7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О.В. Чернолуцкая                                                                            </w:t>
      </w:r>
    </w:p>
    <w:p w:rsidR="00D73C1C" w:rsidRPr="00D73C1C" w:rsidRDefault="00D73C1C" w:rsidP="00D73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1C" w:rsidRPr="00D73C1C" w:rsidRDefault="00D73C1C" w:rsidP="00D73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1C" w:rsidRPr="00D73C1C" w:rsidRDefault="00D73C1C" w:rsidP="00D73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1C" w:rsidRPr="00D73C1C" w:rsidRDefault="00D73C1C" w:rsidP="00D73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1C" w:rsidRPr="00D73C1C" w:rsidRDefault="00D73C1C" w:rsidP="00D73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1C" w:rsidRPr="00D73C1C" w:rsidRDefault="00D73C1C" w:rsidP="00D73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B2" w:rsidRPr="008B19B2" w:rsidRDefault="008B19B2" w:rsidP="008B19B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1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постановлением </w:t>
      </w:r>
    </w:p>
    <w:p w:rsidR="008B19B2" w:rsidRPr="008B19B2" w:rsidRDefault="008B19B2" w:rsidP="008B19B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Калманского района</w:t>
      </w:r>
    </w:p>
    <w:p w:rsidR="007F0783" w:rsidRPr="007F0783" w:rsidRDefault="008B19B2" w:rsidP="008B19B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марта 2023 г. </w:t>
      </w:r>
      <w:r w:rsidRPr="008B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3B46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83" w:rsidRPr="008B19B2" w:rsidRDefault="007F0783" w:rsidP="007F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7F0783" w:rsidRPr="008B19B2" w:rsidRDefault="007F0783" w:rsidP="007F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7F0783" w:rsidRPr="008B19B2" w:rsidRDefault="007F0783" w:rsidP="007F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наркомании и токсикомании в Калманском районе»</w:t>
      </w:r>
    </w:p>
    <w:p w:rsidR="007F0783" w:rsidRDefault="007F0783" w:rsidP="007F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6943"/>
      </w:tblGrid>
      <w:tr w:rsidR="007F0783" w:rsidRPr="007F0783" w:rsidTr="007F0783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Калманского района</w:t>
            </w:r>
          </w:p>
        </w:tc>
      </w:tr>
      <w:tr w:rsidR="007F0783" w:rsidRPr="007F0783" w:rsidTr="007F0783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программы 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полиции по Калманскому району МО МВД РФ «Топчихинский» (по согласованию),</w:t>
            </w:r>
          </w:p>
          <w:p w:rsidR="007F0783" w:rsidRPr="007F0783" w:rsidRDefault="007F0783" w:rsidP="007F07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«Калманская ЦРБ» (по согласованию)</w:t>
            </w:r>
          </w:p>
        </w:tc>
      </w:tr>
      <w:tr w:rsidR="007F0783" w:rsidRPr="007F0783" w:rsidTr="007F0783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сельсоветов района (по согласованию).</w:t>
            </w:r>
          </w:p>
          <w:p w:rsidR="007F0783" w:rsidRPr="007F0783" w:rsidRDefault="007F0783" w:rsidP="007F078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администрации района по образованию.</w:t>
            </w:r>
          </w:p>
          <w:p w:rsidR="007F0783" w:rsidRPr="007F0783" w:rsidRDefault="007F0783" w:rsidP="007F07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«Редакция газеты «Заря Приобья» (по согласованию). </w:t>
            </w:r>
          </w:p>
          <w:p w:rsidR="007F0783" w:rsidRPr="007F0783" w:rsidRDefault="007F0783" w:rsidP="007F07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администрации   Калманского района,</w:t>
            </w:r>
          </w:p>
          <w:p w:rsidR="007F0783" w:rsidRPr="007F0783" w:rsidRDefault="007F0783" w:rsidP="007F078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администрации района по культуре, спорту и делам молодежи</w:t>
            </w:r>
          </w:p>
        </w:tc>
      </w:tr>
      <w:tr w:rsidR="007F0783" w:rsidRPr="007F0783" w:rsidTr="007F0783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F0783" w:rsidRPr="007F0783" w:rsidTr="007F0783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сокращения распространения наркомании и связанных с ней преступлений и правонарушений</w:t>
            </w:r>
          </w:p>
        </w:tc>
      </w:tr>
      <w:tr w:rsidR="007F0783" w:rsidRPr="007F0783" w:rsidTr="007F0783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наркомании и связанных с ней правонарушений; </w:t>
            </w:r>
          </w:p>
          <w:p w:rsidR="007F0783" w:rsidRPr="007F0783" w:rsidRDefault="007F0783" w:rsidP="007F07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незаконному обороту наркотических средств и психотропных веществ; </w:t>
            </w:r>
          </w:p>
          <w:p w:rsidR="007F0783" w:rsidRPr="007F0783" w:rsidRDefault="007F0783" w:rsidP="007F07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методов и средств лечения, а также медицинской и социально-психологической реабилитации лиц, больных наркоманией</w:t>
            </w:r>
          </w:p>
        </w:tc>
      </w:tr>
      <w:tr w:rsidR="007F0783" w:rsidRPr="007F0783" w:rsidTr="007F078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Доля подростков и молодежи в возрасте от 11 до 24 лет, вовлеченных в профилактические мероприятия, по отношению к общей численности лиц указанной категории,  (%); </w:t>
            </w:r>
          </w:p>
          <w:p w:rsidR="007F0783" w:rsidRPr="007F0783" w:rsidRDefault="007F0783" w:rsidP="007F0783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Доля расследованных тяжких и особо тяжких преступлений от количества зарегистрированных преступлений в сфере незаконного оборота наркотиков, </w:t>
            </w:r>
            <w:r w:rsidRPr="007F07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(%);</w:t>
            </w:r>
          </w:p>
          <w:p w:rsidR="007F0783" w:rsidRPr="007F0783" w:rsidRDefault="007F0783" w:rsidP="007F0783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реабилитацию, (%); </w:t>
            </w:r>
          </w:p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Calibri" w:hAnsi="Times New Roman" w:cs="Times New Roman"/>
                <w:sz w:val="28"/>
                <w:szCs w:val="28"/>
              </w:rPr>
              <w:t>4. Доля потребляющих наркотики лиц, выявленных в рамках медицинских обследований, связанных с призывом в армию, в общем количестве обследованных, (%).</w:t>
            </w:r>
          </w:p>
        </w:tc>
      </w:tr>
      <w:tr w:rsidR="007F0783" w:rsidRPr="007F0783" w:rsidTr="007F0783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2020-2024 годы</w:t>
            </w:r>
          </w:p>
        </w:tc>
      </w:tr>
      <w:tr w:rsidR="007F0783" w:rsidRPr="007F0783" w:rsidTr="007F0783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AF35F0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A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- 55,0  тыс. руб.</w:t>
            </w:r>
            <w:r w:rsidRPr="00AF3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 том числе:</w:t>
            </w:r>
          </w:p>
          <w:p w:rsidR="007F0783" w:rsidRPr="00AF35F0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счет средств районного бюджета – 55,0 тыс. руб., из них:</w:t>
            </w:r>
          </w:p>
          <w:p w:rsidR="007F0783" w:rsidRPr="00AF35F0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10,0 тыс. руб.;</w:t>
            </w:r>
          </w:p>
          <w:p w:rsidR="007F0783" w:rsidRPr="00AF35F0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10,0 тыс. руб.;</w:t>
            </w:r>
          </w:p>
          <w:p w:rsidR="007F0783" w:rsidRPr="00AF35F0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10,0 тыс. руб.;</w:t>
            </w:r>
          </w:p>
          <w:p w:rsidR="007F0783" w:rsidRPr="00AF35F0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15,0 тыс. руб.;</w:t>
            </w:r>
          </w:p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10,0 тыс. руб.</w:t>
            </w:r>
          </w:p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7F0783" w:rsidRPr="007F0783" w:rsidTr="007F0783">
        <w:trPr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783" w:rsidRPr="007F0783" w:rsidRDefault="007F0783" w:rsidP="007F07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профилактическими мероприятиями 80 % подростков и молодежи в возрасте от 11 до 24 лет; </w:t>
            </w:r>
          </w:p>
          <w:p w:rsidR="007F0783" w:rsidRPr="007F0783" w:rsidRDefault="007F0783" w:rsidP="007F07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 100 % доли расследованных тяжких и особо тяжких преступлений от количества зарегистрированных преступлений в сфере незаконного оборота наркотиков; </w:t>
            </w:r>
          </w:p>
          <w:p w:rsidR="007F0783" w:rsidRPr="007F0783" w:rsidRDefault="007F0783" w:rsidP="007F07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 30,0 % доли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лечение; </w:t>
            </w:r>
          </w:p>
          <w:p w:rsidR="007F0783" w:rsidRPr="007F0783" w:rsidRDefault="007F0783" w:rsidP="007F078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доли выявленных лиц, потребляющих наркотики до 3,0 процентов, от общего количества обследованных в рамках медицинских обследований, связанных с призывом в армию.</w:t>
            </w:r>
          </w:p>
        </w:tc>
      </w:tr>
    </w:tbl>
    <w:p w:rsidR="007F0783" w:rsidRDefault="007F0783" w:rsidP="007F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83" w:rsidRPr="007F0783" w:rsidRDefault="007F0783" w:rsidP="007F0783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 xml:space="preserve">Общая характеристика сферы реализации </w:t>
      </w:r>
    </w:p>
    <w:p w:rsidR="007F0783" w:rsidRPr="007F0783" w:rsidRDefault="007F0783" w:rsidP="007F0783">
      <w:pPr>
        <w:spacing w:after="0" w:line="240" w:lineRule="auto"/>
        <w:ind w:left="108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муниципальной программы</w:t>
      </w:r>
    </w:p>
    <w:p w:rsidR="007F0783" w:rsidRPr="007F0783" w:rsidRDefault="007F0783" w:rsidP="007F07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/>
        </w:rPr>
      </w:pP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злоупотребления психоактивными веществами, среди которых: алкоголь и его суррогаты, наркотические и токсические вещества, остро стоит как перед Алтайским краем, в целом, так и по Калманскому району,  в частности, где регистрируются стабильно высокие уровни заболеваемости алкоголизмом.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анализа территорий Калманского района наиболее подвержены совершению преступлений, связанных с незаконным оборотом наркотиков, территории Новоромановского, Калманского и Шадринского сельсоветов, где регистрируется наибольшее количество преступлений, связных с незаконным оборотом наркотиков.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пропаганды мер по профилактике злоупотребления наркотическими средствами и психотропными веществами на территории Калманского района широкое применение нашло проведение единых антинаркотических акций: «Родительский урок»,  «Классный час: Наркотики. Закон. Ответственность», «Летний лагерь - территория здоровья», а также акций, посвященных Международному дню борьбы с наркоманией и наркобизнесом.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проведения профилактических мероприятий, в том числе и антинаркотических акций, позволила организовать взаимодействие практически всех субъектов профилактики и наработать определенный опыт совместной работы.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осуществления практического взаимодействия в сфере борьбы с незаконным оборотом наркотиков были достигнуты существенные результаты в преодолении ведомственных барьеров различных правоохранительных структур и скоординированной работе для реализации общего оперативного замысла. На постоянной основе проводятся совместные плановые и внеочередные оперативно-розыскные и рейдовые мероприятия, направленные на выявление и пресечение каналов поступления в край наркотических веществ.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отсутствует механизм принудительного лечения больных алкоголизмом, наркоманией, токсикоманией.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низка выявляемость несовершеннолетних на этапе злоупотребления психоактивными веществами, когда еще возможно предотвратить формирование синдрома зависимости, применив комплекс мер медико-психологического, педагогического и социального характера.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без исключения подростки являются на прием к наркологу по поводу заболевания по направлению инспектора ПДН или комиссии по делам несовершеннолетних, то есть уже после совершения правонарушения в связи с тем, что на местах практически отсутствует результативная профилактическая работа с данной категорией.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Психоактивные вещества остаются легкодоступными для населения. Существующее законодательство и коммерческие интересы реализаторов ПАВ не позволяет адекватно контролировать продажу медикаментов, содержащих в своем составе наркотики. Прогрессирующей алкоголизации детей и молодежи </w:t>
      </w: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способствует, по сути, неконтролируемое положение с продажей спиртных напитков.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Концептуальная недоработка основ профилактической деятельности усугубляется отсутствием достаточного финансирования деятельности по профилактике алкоголизма, наркомании и токсикомании.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профилактической работы в районе продолжает преобладать негативно-ориентированный подход к профилактике алкоголизма, наркомании, токсикомании среди учащихся, характеризующийся массовым информированием молодежи о вреде наркотиков, использованием стратегии запугивания, преобладанием массовых форм профилактики. Позитивно ориентированные стратегии, направленные на формирование у молодежи жизненных навыков (преодоление стресса, принятие решений, отстаивание своей позиции и др.) используются крайне редко.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образовательных учреждений разработаны программы здорового образа жизни. Общественность слабо вовлечена в процесс профилактики алкоголизма, наркомании и токсикомании, мало используется потенциал семьи.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отработана система раннего выявления лиц, незаконно употребляющих психоактивные вещества, на уровне школы, семьи, мест досуга и контроля над ними.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вовлечены в профилактическую работу средства массовой информации, а предлагаемые для читателя материалы имеют низкую степень актуальности.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ощутимо воздействовать на складывающуюся в районе ситуацию с распространением алкоголизма, наркомании и токсикомании возможно лишь программно-целевым методом, то есть с увязкой по исполнителям, ресурсам, срокам реализации комплекса разработанных мероприятий, ориентированных на достижение поставленной цели в решении данной проблемы. </w:t>
      </w:r>
    </w:p>
    <w:p w:rsidR="007F0783" w:rsidRPr="007F0783" w:rsidRDefault="007F0783" w:rsidP="007F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программно-целевого метода в решении рассматриваемой проблемы позволяет минимизировать потребности в материальных, трудовых и финансовых ресурсах для достижения поставленных целей, обеспечивает их достижение в более короткие сроки. </w:t>
      </w:r>
    </w:p>
    <w:p w:rsidR="007F0783" w:rsidRPr="007F0783" w:rsidRDefault="007F0783" w:rsidP="007F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83" w:rsidRPr="007F0783" w:rsidRDefault="007F0783" w:rsidP="007F0783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</w:p>
    <w:p w:rsidR="007F0783" w:rsidRPr="007F0783" w:rsidRDefault="007F0783" w:rsidP="007F07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сроков и этапов её реализации</w:t>
      </w:r>
    </w:p>
    <w:p w:rsidR="007F0783" w:rsidRPr="007F0783" w:rsidRDefault="007F0783" w:rsidP="007F078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783" w:rsidRPr="007F0783" w:rsidRDefault="007F0783" w:rsidP="007F0783">
      <w:pPr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Приоритеты политики в сфере реализации</w:t>
      </w:r>
    </w:p>
    <w:p w:rsidR="007F0783" w:rsidRPr="007F0783" w:rsidRDefault="007F0783" w:rsidP="007F0783">
      <w:pPr>
        <w:spacing w:after="0" w:line="240" w:lineRule="auto"/>
        <w:ind w:left="14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муниципальной программы</w:t>
      </w:r>
    </w:p>
    <w:p w:rsidR="007F0783" w:rsidRPr="007F0783" w:rsidRDefault="007F0783" w:rsidP="007F0783">
      <w:pPr>
        <w:spacing w:after="0" w:line="240" w:lineRule="auto"/>
        <w:ind w:left="1440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7F0783" w:rsidRPr="007F0783" w:rsidRDefault="007F0783" w:rsidP="007F07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Сфера действия Программы - осуществление мероприятий, направленных на профилактическую работу с населением Калманского района, повышение </w:t>
      </w:r>
      <w:r w:rsidRPr="007F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уровня координации деятельности в сфере противодействия незаконному обороту наркотиков, усовершенствование системы профилактических мер антинаркотической направленности.</w:t>
      </w:r>
    </w:p>
    <w:p w:rsidR="007F0783" w:rsidRPr="007F0783" w:rsidRDefault="007F0783" w:rsidP="007F0783">
      <w:pPr>
        <w:spacing w:after="0" w:line="317" w:lineRule="exact"/>
        <w:ind w:right="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Нормативно-правовая база – основание для разработки программы: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8 января 1998 года № 3-ФЗ «О наркотических средствах и психотропных веществах»;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09.06.2010 № 690 «Об утверждении Стратегии государственной антинаркотической политики Российской Федерации до 2020 года»</w:t>
      </w:r>
      <w:r w:rsidRPr="007F0783">
        <w:rPr>
          <w:rFonts w:ascii="Times New Roman" w:eastAsia="Times New Roman" w:hAnsi="Times New Roman" w:cs="Arial"/>
          <w:b/>
          <w:bCs/>
          <w:spacing w:val="-12"/>
          <w:sz w:val="29"/>
          <w:szCs w:val="29"/>
          <w:lang w:eastAsia="ru-RU"/>
        </w:rPr>
        <w:t xml:space="preserve"> </w:t>
      </w:r>
      <w:r w:rsidRPr="007F0783">
        <w:rPr>
          <w:rFonts w:ascii="Times New Roman" w:eastAsia="Times New Roman" w:hAnsi="Times New Roman" w:cs="Arial"/>
          <w:bCs/>
          <w:spacing w:val="-12"/>
          <w:sz w:val="29"/>
          <w:szCs w:val="29"/>
          <w:lang w:eastAsia="ru-RU"/>
        </w:rPr>
        <w:t>(с последующими внесениями изменений)</w:t>
      </w: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Алтайского края от 14.09.2006 № 94-ЗС «О профилактике наркомании и токсикомании в Алтайском крае» (</w:t>
      </w:r>
      <w:r w:rsidRPr="007F0783">
        <w:rPr>
          <w:rFonts w:ascii="Times New Roman" w:eastAsia="Times New Roman" w:hAnsi="Times New Roman" w:cs="Arial"/>
          <w:bCs/>
          <w:spacing w:val="-12"/>
          <w:sz w:val="29"/>
          <w:szCs w:val="29"/>
          <w:lang w:eastAsia="ru-RU"/>
        </w:rPr>
        <w:t>с последующими внесениями изменений</w:t>
      </w: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F0783" w:rsidRPr="007F0783" w:rsidRDefault="007F0783" w:rsidP="007F07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программе сформулированы основные цели, принципы и направления взаимодействия правоохранительных органов, органов местного самоуправления, общественных объединений и населения Калманского района в сфере профилактики </w:t>
      </w: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 и связанных с ней преступлений и правонарушений</w:t>
      </w:r>
      <w:r w:rsidRPr="007F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0783" w:rsidRPr="007F0783" w:rsidRDefault="007F0783" w:rsidP="007F07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783" w:rsidRPr="007F0783" w:rsidRDefault="007F0783" w:rsidP="007F0783">
      <w:pPr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Цели и задачи муниципальной программы</w:t>
      </w:r>
    </w:p>
    <w:p w:rsidR="007F0783" w:rsidRPr="007F0783" w:rsidRDefault="007F0783" w:rsidP="007F0783">
      <w:pPr>
        <w:spacing w:after="0" w:line="240" w:lineRule="auto"/>
        <w:ind w:left="1440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7F0783" w:rsidRPr="007F0783" w:rsidRDefault="007F0783" w:rsidP="007F0783">
      <w:pPr>
        <w:tabs>
          <w:tab w:val="left" w:pos="567"/>
          <w:tab w:val="left" w:pos="907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Цель Программы: </w:t>
      </w: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сокращения распространения наркомании и связанных с ней преступлений и правонарушений.</w:t>
      </w:r>
    </w:p>
    <w:p w:rsidR="007F0783" w:rsidRPr="007F0783" w:rsidRDefault="007F0783" w:rsidP="007F0783">
      <w:pPr>
        <w:tabs>
          <w:tab w:val="left" w:pos="567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достижения данной цели необходимо решение следующих задач: </w:t>
      </w:r>
    </w:p>
    <w:p w:rsidR="007F0783" w:rsidRPr="007F0783" w:rsidRDefault="007F0783" w:rsidP="007F07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наркомании и связанных с ней правонарушений; </w:t>
      </w:r>
    </w:p>
    <w:p w:rsidR="007F0783" w:rsidRPr="007F0783" w:rsidRDefault="007F0783" w:rsidP="007F07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незаконному обороту наркотических средств и психотропных веществ; </w:t>
      </w:r>
    </w:p>
    <w:p w:rsidR="007F0783" w:rsidRPr="007F0783" w:rsidRDefault="007F0783" w:rsidP="007F0783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методов и средств лечения, а также медицинской и социально-психологической реабилитации лиц, больных наркоманией</w:t>
      </w:r>
    </w:p>
    <w:p w:rsidR="007F0783" w:rsidRPr="007F0783" w:rsidRDefault="007F0783" w:rsidP="007F0783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783" w:rsidRPr="007F0783" w:rsidRDefault="007F0783" w:rsidP="007F0783">
      <w:pPr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 xml:space="preserve">Конечные результаты реализации </w:t>
      </w:r>
    </w:p>
    <w:p w:rsidR="007F0783" w:rsidRPr="007F0783" w:rsidRDefault="007F0783" w:rsidP="007F0783">
      <w:pPr>
        <w:spacing w:after="120" w:line="240" w:lineRule="auto"/>
        <w:ind w:left="14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муниципальной программы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носит социальный характер, результаты реализации ее мероприятий будут оказывать влияние на социально-экономическое развитие района. 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 ситуации, связанной с незаконным потреблением наркотиков в Калманском районе. 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ожидается достижение следующих показателей: 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охват профилактическими мероприятиями 80 % подростков и молодежи в возрасте от 11 до 24 лет; 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увеличение до 100 % доли расследованных тяжких и особо тяжких преступлений от количества зарегистрированных преступлений в сфере незаконного оборота наркотиков; 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 30 % доли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лечение; 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доли выявленных лиц потребляющих наркотики до 3 % от общего количества обследованных  в рамках медицинских обследований, связанных с призывом в армии.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Конечные результаты, которые должны быть достигнуты вследствие реализации программных мероприятий, представлены в </w:t>
      </w:r>
      <w:hyperlink r:id="rId7" w:history="1">
        <w:r w:rsidRPr="007F0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2</w:t>
        </w:r>
      </w:hyperlink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783" w:rsidRPr="007F0783" w:rsidRDefault="007F0783" w:rsidP="007F0783">
      <w:pPr>
        <w:spacing w:after="0" w:line="240" w:lineRule="auto"/>
        <w:ind w:left="1440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7F0783" w:rsidRPr="007F0783" w:rsidRDefault="007F0783" w:rsidP="007F0783">
      <w:pPr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 xml:space="preserve">Сроки и этапы реализации </w:t>
      </w:r>
    </w:p>
    <w:p w:rsidR="007F0783" w:rsidRPr="007F0783" w:rsidRDefault="007F0783" w:rsidP="007F0783">
      <w:pPr>
        <w:spacing w:after="0" w:line="240" w:lineRule="auto"/>
        <w:ind w:left="14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муниципальной программы</w:t>
      </w:r>
    </w:p>
    <w:p w:rsidR="007F0783" w:rsidRPr="007F0783" w:rsidRDefault="007F0783" w:rsidP="007F0783">
      <w:pPr>
        <w:spacing w:after="0" w:line="240" w:lineRule="auto"/>
        <w:ind w:left="14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будет проходить в период с 2020 по 2024 годы включительно.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программы не установлены.</w:t>
      </w:r>
    </w:p>
    <w:p w:rsidR="007F0783" w:rsidRPr="007F0783" w:rsidRDefault="007F0783" w:rsidP="007F0783">
      <w:pPr>
        <w:spacing w:after="0" w:line="240" w:lineRule="auto"/>
        <w:ind w:left="1440"/>
        <w:outlineLvl w:val="0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7F0783" w:rsidRPr="007F0783" w:rsidRDefault="007F0783" w:rsidP="007F0783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Обобщенная характеристика мероприятий</w:t>
      </w:r>
    </w:p>
    <w:p w:rsidR="007F0783" w:rsidRPr="007F0783" w:rsidRDefault="007F0783" w:rsidP="007F0783">
      <w:pPr>
        <w:spacing w:after="0" w:line="240" w:lineRule="auto"/>
        <w:ind w:left="108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муниципальной программы</w:t>
      </w:r>
    </w:p>
    <w:p w:rsidR="007F0783" w:rsidRPr="007F0783" w:rsidRDefault="007F0783" w:rsidP="007F0783">
      <w:pPr>
        <w:spacing w:after="0" w:line="240" w:lineRule="auto"/>
        <w:ind w:left="108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основные мероприятия, реализуемые в рамках наиболее актуальных и перспективных направлений для достижения указанной цели.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 и связанных с ней правонарушений направлена на: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комплексных методов профилактической работы для каждой социальной и возрастной групп;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сосредоточение усилий учреждений системы образования и их специалистов на формировании и развитии здоровой личности ребенка на всех ее уровнях (психофизическом, социально-поведенческом, нравственном);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увеличение количества специалистов по профилактической работе с населением;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числа рецидивов употребления наркотиков среди несовершеннолетних, контроль за их деятельностью, социальная защита каждого ребенка;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профессионализма работников органов социальной защиты населения, учреждений социального обслуживания семьи и детей;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активизацию работы районной газеты «Заря Приобья» в направлении профилактики наркомании и токсикомании и пропаганды здорового образа жизни в Калманском районе;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инновационного опыта работы библиотек по профилактике наркомании;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взаимодействия организаций, занимающихся вопросами профилактики наркомании;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наркоситуации на территории Калманского района.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также в период летнего отдыха детей и  подростков организация антинаркотических мероприятий, которые будут способствовать формированию и развитию у них личностных ресурсов, обеспечивающих доминирование ценностей здорового образа жизни.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рекламно-информационной продукции по профилактике употребления наркотических средств позволит продемонстрировать населению Калманского района преимущества здорового образа жизни и бережного отношения к своему здоровью, повысить ответственность родителей за воспитание детей и заботу о них.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Противодействие незаконному обороту наркотических средств и психотропных веществ направлено на выявление очагов произрастания дикорастущей конопли и их уничтожение.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методов и средств социально-психологической реабилитации лиц, больных наркоманией предусматривает мероприятия по расширению форм социальной реабилитации наркозависимых.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</w:t>
      </w:r>
      <w:hyperlink r:id="rId8" w:history="1">
        <w:r w:rsidRPr="007F07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приведен в приложении 1.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83" w:rsidRPr="007F0783" w:rsidRDefault="007F0783" w:rsidP="007F0783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Общий объем финансовых ресурсов, необходимых для реализации муниципальной программы</w:t>
      </w:r>
    </w:p>
    <w:p w:rsidR="007F0783" w:rsidRPr="007F0783" w:rsidRDefault="007F0783" w:rsidP="007F0783">
      <w:pPr>
        <w:spacing w:after="0" w:line="240" w:lineRule="auto"/>
        <w:ind w:left="1080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7F0783" w:rsidRPr="00AF35F0" w:rsidRDefault="007F0783" w:rsidP="007F0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 </w:t>
      </w:r>
      <w:r w:rsidRPr="00AF3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- 55,0 тыс. руб.</w:t>
      </w:r>
      <w:r w:rsidRPr="00AF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7F0783" w:rsidRPr="00AF35F0" w:rsidRDefault="007F0783" w:rsidP="007F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районного бюджета – 55,0 тыс. руб., из них:</w:t>
      </w:r>
    </w:p>
    <w:p w:rsidR="007F0783" w:rsidRPr="00AF35F0" w:rsidRDefault="007F0783" w:rsidP="007F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10,0 тыс. руб.;</w:t>
      </w:r>
    </w:p>
    <w:p w:rsidR="007F0783" w:rsidRPr="00AF35F0" w:rsidRDefault="007F0783" w:rsidP="007F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10,0 тыс. руб.;</w:t>
      </w:r>
    </w:p>
    <w:p w:rsidR="007F0783" w:rsidRPr="00AF35F0" w:rsidRDefault="007F0783" w:rsidP="007F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10,0 тыс. руб.;</w:t>
      </w:r>
    </w:p>
    <w:p w:rsidR="007F0783" w:rsidRPr="00AF35F0" w:rsidRDefault="007F0783" w:rsidP="007F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15,0 тыс. руб.;</w:t>
      </w:r>
    </w:p>
    <w:p w:rsidR="007F0783" w:rsidRPr="00AF35F0" w:rsidRDefault="007F0783" w:rsidP="007F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10,0 тыс. руб.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</w:t>
      </w: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ежегодному уточнению в соответствии с бюджетом на очередной фи</w:t>
      </w: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нансовый год и плановый период.</w:t>
      </w:r>
    </w:p>
    <w:p w:rsidR="007F0783" w:rsidRPr="007F0783" w:rsidRDefault="007F0783" w:rsidP="007F078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7F0783" w:rsidRPr="007F0783" w:rsidRDefault="007F0783" w:rsidP="007F0783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7F0783" w:rsidRPr="007F0783" w:rsidRDefault="007F0783" w:rsidP="007F0783">
      <w:pPr>
        <w:spacing w:after="0" w:line="240" w:lineRule="auto"/>
        <w:ind w:left="1080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возможным рискам реализации программы относятся: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неэффективность системы мониторинга реализации программы, отставание от сроков реализации мероприятий.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и управленческие риски. 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мероприятий. Устранение риска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Важным средством снижения риска является повышение квалификации исполнителей программы, в том числе посредством участия в различных семинарах краевого уровня. 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риски связаны с возникновением бюджетного дефицита и недостаточным вследствие этого уровнем финансирования, секвестированием бюджетных расходов на установленные сферы деятельности.</w:t>
      </w:r>
    </w:p>
    <w:p w:rsidR="007F0783" w:rsidRPr="007F0783" w:rsidRDefault="007F0783" w:rsidP="007F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рисков может повлечь срыв программных мероприятий.</w:t>
      </w:r>
    </w:p>
    <w:p w:rsidR="007F0783" w:rsidRPr="007F0783" w:rsidRDefault="007F0783" w:rsidP="007F0783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sz w:val="28"/>
          <w:szCs w:val="28"/>
          <w:lang/>
        </w:rPr>
        <w:t>Минимизация рисков возможна за счет обеспечения широкого привлечения общественности к обсуждению целей, задач и механизмов, а также публичного освещения хода и результатов реализации программы.</w:t>
      </w:r>
    </w:p>
    <w:p w:rsidR="007F0783" w:rsidRPr="007F0783" w:rsidRDefault="007F0783" w:rsidP="007F078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7F0783" w:rsidRPr="007F0783" w:rsidRDefault="007F0783" w:rsidP="007F0783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7F0783">
        <w:rPr>
          <w:rFonts w:ascii="Times New Roman" w:eastAsia="Calibri" w:hAnsi="Times New Roman" w:cs="Times New Roman"/>
          <w:b/>
          <w:sz w:val="28"/>
          <w:szCs w:val="28"/>
          <w:lang/>
        </w:rPr>
        <w:t>Методика оценки эффективности муниципальной программы</w:t>
      </w:r>
    </w:p>
    <w:p w:rsidR="007F0783" w:rsidRPr="007F0783" w:rsidRDefault="007F0783" w:rsidP="007F0783">
      <w:pPr>
        <w:spacing w:after="0" w:line="240" w:lineRule="auto"/>
        <w:ind w:left="1080"/>
        <w:outlineLvl w:val="0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программы проводится на основе оценок по трем критериям: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целей и решения задач программы;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реализации мероприятий программы.</w:t>
      </w:r>
    </w:p>
    <w:p w:rsidR="007F0783" w:rsidRPr="007F0783" w:rsidRDefault="007F0783" w:rsidP="007F0783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установлена приложением 2 к порядку разработки, реализации и оценки эффективности муниципальных программ, утвержденному постановлением администрации района от 19.02.2014 № 107 «Об утверждении порядка разработки, реализации и оценки эффективности муниципальных программ Калманского района».</w:t>
      </w:r>
    </w:p>
    <w:p w:rsidR="007F0783" w:rsidRDefault="007F0783">
      <w:pPr>
        <w:sectPr w:rsidR="007F0783" w:rsidSect="007F078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0783" w:rsidRPr="007F0783" w:rsidRDefault="007F0783" w:rsidP="007F0783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1</w:t>
      </w:r>
    </w:p>
    <w:p w:rsidR="007F0783" w:rsidRPr="007F0783" w:rsidRDefault="007F0783" w:rsidP="007F0783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0"/>
          <w:lang w:eastAsia="ru-RU"/>
        </w:rPr>
        <w:t>к муниципальной программе «</w:t>
      </w: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наркомании и токсикомании в Калманском районе</w:t>
      </w:r>
      <w:r w:rsidRPr="007F0783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2272" w:rsidRPr="007F0783" w:rsidRDefault="00662272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мероприятий муниципальной  программы</w:t>
      </w:r>
    </w:p>
    <w:p w:rsidR="00232578" w:rsidRDefault="00232578" w:rsidP="007F0783">
      <w:pPr>
        <w:spacing w:after="0"/>
      </w:pPr>
    </w:p>
    <w:tbl>
      <w:tblPr>
        <w:tblpPr w:leftFromText="180" w:rightFromText="180" w:vertAnchor="text" w:tblpX="-352" w:tblpY="1"/>
        <w:tblOverlap w:val="never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95"/>
        <w:gridCol w:w="1349"/>
        <w:gridCol w:w="3046"/>
        <w:gridCol w:w="850"/>
        <w:gridCol w:w="816"/>
        <w:gridCol w:w="851"/>
        <w:gridCol w:w="850"/>
        <w:gridCol w:w="851"/>
        <w:gridCol w:w="1026"/>
        <w:gridCol w:w="1560"/>
      </w:tblGrid>
      <w:tr w:rsidR="007F0783" w:rsidRPr="007F0783" w:rsidTr="00F81AEB">
        <w:trPr>
          <w:trHeight w:val="553"/>
        </w:trPr>
        <w:tc>
          <w:tcPr>
            <w:tcW w:w="534" w:type="dxa"/>
            <w:vMerge w:val="restart"/>
            <w:vAlign w:val="center"/>
          </w:tcPr>
          <w:p w:rsidR="007F0783" w:rsidRPr="007F0783" w:rsidRDefault="007F0783" w:rsidP="00662272">
            <w:pPr>
              <w:spacing w:after="0" w:line="240" w:lineRule="auto"/>
              <w:ind w:right="-122" w:hanging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F81A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п/п</w:t>
            </w:r>
          </w:p>
        </w:tc>
        <w:tc>
          <w:tcPr>
            <w:tcW w:w="3895" w:type="dxa"/>
            <w:vMerge w:val="restart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Цель, задача,</w:t>
            </w:r>
          </w:p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</w:p>
        </w:tc>
        <w:tc>
          <w:tcPr>
            <w:tcW w:w="1349" w:type="dxa"/>
            <w:vMerge w:val="restart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</w:t>
            </w:r>
          </w:p>
          <w:p w:rsidR="007F0783" w:rsidRPr="007F0783" w:rsidRDefault="007F0783" w:rsidP="00662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реализации</w:t>
            </w:r>
          </w:p>
        </w:tc>
        <w:tc>
          <w:tcPr>
            <w:tcW w:w="3046" w:type="dxa"/>
            <w:vMerge w:val="restart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Участник</w:t>
            </w:r>
          </w:p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5244" w:type="dxa"/>
            <w:gridSpan w:val="6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Источники финансирования</w:t>
            </w:r>
          </w:p>
        </w:tc>
      </w:tr>
      <w:tr w:rsidR="00662272" w:rsidRPr="007F0783" w:rsidTr="00F81AEB">
        <w:trPr>
          <w:trHeight w:val="567"/>
        </w:trPr>
        <w:tc>
          <w:tcPr>
            <w:tcW w:w="534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49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2020г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2021г</w:t>
            </w:r>
          </w:p>
        </w:tc>
        <w:tc>
          <w:tcPr>
            <w:tcW w:w="851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2022г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2023г</w:t>
            </w:r>
          </w:p>
        </w:tc>
        <w:tc>
          <w:tcPr>
            <w:tcW w:w="851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2024г</w:t>
            </w: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F81AEB">
        <w:trPr>
          <w:trHeight w:val="427"/>
        </w:trPr>
        <w:tc>
          <w:tcPr>
            <w:tcW w:w="534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95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46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662272" w:rsidRPr="007F0783" w:rsidTr="00662272">
        <w:trPr>
          <w:trHeight w:val="1104"/>
        </w:trPr>
        <w:tc>
          <w:tcPr>
            <w:tcW w:w="534" w:type="dxa"/>
            <w:vMerge w:val="restart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</w:p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 для сокращения распространения наркомании и связанных с ней преступлений и правонарушений</w:t>
            </w:r>
          </w:p>
        </w:tc>
        <w:tc>
          <w:tcPr>
            <w:tcW w:w="1349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1026" w:type="dxa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Всего, </w:t>
            </w:r>
          </w:p>
          <w:p w:rsidR="007F0783" w:rsidRPr="007F0783" w:rsidRDefault="007F0783" w:rsidP="00662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том числе:</w:t>
            </w:r>
          </w:p>
        </w:tc>
      </w:tr>
      <w:tr w:rsidR="00662272" w:rsidRPr="007F0783" w:rsidTr="00662272">
        <w:trPr>
          <w:trHeight w:val="986"/>
        </w:trPr>
        <w:tc>
          <w:tcPr>
            <w:tcW w:w="534" w:type="dxa"/>
            <w:vMerge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49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1026" w:type="dxa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РБ</w:t>
            </w:r>
          </w:p>
        </w:tc>
      </w:tr>
      <w:tr w:rsidR="00662272" w:rsidRPr="007F0783" w:rsidTr="00662272">
        <w:trPr>
          <w:trHeight w:val="830"/>
        </w:trPr>
        <w:tc>
          <w:tcPr>
            <w:tcW w:w="534" w:type="dxa"/>
            <w:vMerge w:val="restart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Задача 1</w:t>
            </w:r>
          </w:p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наркомании и связанных с ней правонарушений</w:t>
            </w:r>
          </w:p>
        </w:tc>
        <w:tc>
          <w:tcPr>
            <w:tcW w:w="1349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1026" w:type="dxa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Всего, </w:t>
            </w:r>
          </w:p>
          <w:p w:rsidR="007F0783" w:rsidRPr="007F0783" w:rsidRDefault="007F0783" w:rsidP="00662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том числе:</w:t>
            </w:r>
          </w:p>
        </w:tc>
      </w:tr>
      <w:tr w:rsidR="00662272" w:rsidRPr="007F0783" w:rsidTr="00662272">
        <w:trPr>
          <w:trHeight w:val="714"/>
        </w:trPr>
        <w:tc>
          <w:tcPr>
            <w:tcW w:w="534" w:type="dxa"/>
            <w:vMerge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49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1026" w:type="dxa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РБ</w:t>
            </w:r>
          </w:p>
        </w:tc>
      </w:tr>
      <w:tr w:rsidR="00662272" w:rsidRPr="007F0783" w:rsidTr="00662272">
        <w:trPr>
          <w:trHeight w:val="1686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  Осуществление мониторинга ситуации связанной с распространением наркотиков на территории Калманского района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по Калманскому району МО МВД России «Топчихинский»</w:t>
            </w:r>
          </w:p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83">
              <w:rPr>
                <w:rFonts w:ascii="Times New Roman" w:eastAsia="Calibri" w:hAnsi="Times New Roman" w:cs="Times New Roman"/>
                <w:sz w:val="24"/>
                <w:szCs w:val="24"/>
              </w:rPr>
              <w:t>КГБУЗ «Калманская ЦРБ»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662272">
        <w:trPr>
          <w:trHeight w:val="417"/>
        </w:trPr>
        <w:tc>
          <w:tcPr>
            <w:tcW w:w="534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95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4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662272" w:rsidRPr="007F0783" w:rsidTr="00662272">
        <w:trPr>
          <w:trHeight w:val="2403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1.2. Работа «горячих линий», «телефонов доверия» в правоохранительных органах, органах социальной защиты населения, здравоохранения и учреждениях образования для приема информаций о фактах употребления и распространения наркотических средств населения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по Калманскому району, КГБУЗ</w:t>
            </w:r>
          </w:p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«Калманская </w:t>
            </w:r>
          </w:p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ЦРБ»; УСЗН по Калманскому району, образовательные и культурно-досуговые учреждения района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662272">
        <w:trPr>
          <w:trHeight w:val="1500"/>
        </w:trPr>
        <w:tc>
          <w:tcPr>
            <w:tcW w:w="534" w:type="dxa"/>
            <w:vMerge w:val="restart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1.3. Организация и проведение антинаркотических акций: «Родительский урок», «Летний лагерь - территория здоровья», «Классный час», а также мероприятий, посвященных Международному дню борьбы с наркоманией и наркобизнесом</w:t>
            </w:r>
          </w:p>
        </w:tc>
        <w:tc>
          <w:tcPr>
            <w:tcW w:w="1349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  <w:vMerge w:val="restart"/>
          </w:tcPr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образованию;</w:t>
            </w:r>
          </w:p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«Калманская ЦРБ»;</w:t>
            </w:r>
          </w:p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по Калманскому району МО МВД России «Топчихинский»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Всего, </w:t>
            </w:r>
          </w:p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662272" w:rsidRPr="007F0783" w:rsidTr="00662272">
        <w:trPr>
          <w:trHeight w:val="673"/>
        </w:trPr>
        <w:tc>
          <w:tcPr>
            <w:tcW w:w="534" w:type="dxa"/>
            <w:vMerge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vMerge/>
          </w:tcPr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РБ</w:t>
            </w:r>
          </w:p>
        </w:tc>
      </w:tr>
      <w:tr w:rsidR="00662272" w:rsidRPr="007F0783" w:rsidTr="00662272">
        <w:trPr>
          <w:trHeight w:val="990"/>
        </w:trPr>
        <w:tc>
          <w:tcPr>
            <w:tcW w:w="534" w:type="dxa"/>
            <w:vMerge w:val="restart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1.4. </w:t>
            </w: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средств печатной  и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1349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  <w:vMerge w:val="restart"/>
          </w:tcPr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администрации Калманского района по образованию;</w:t>
            </w:r>
          </w:p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«Калманская ЦРБ»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1026" w:type="dxa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Всего, </w:t>
            </w:r>
          </w:p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662272" w:rsidRPr="007F0783" w:rsidTr="00662272">
        <w:trPr>
          <w:trHeight w:val="688"/>
        </w:trPr>
        <w:tc>
          <w:tcPr>
            <w:tcW w:w="534" w:type="dxa"/>
            <w:vMerge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/>
          </w:tcPr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vMerge/>
          </w:tcPr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1026" w:type="dxa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РБ</w:t>
            </w:r>
          </w:p>
        </w:tc>
      </w:tr>
      <w:tr w:rsidR="00662272" w:rsidRPr="007F0783" w:rsidTr="00662272">
        <w:trPr>
          <w:trHeight w:val="1984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1.5.  </w:t>
            </w:r>
          </w:p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информационно-пропагандистской кампании «Алтай без наркотиков».</w:t>
            </w:r>
          </w:p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единой информационной концепции пропаганды здорового образа жизни 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администрации Калманского района по образованию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81AEB" w:rsidRPr="007F0783" w:rsidTr="008B19B2">
        <w:trPr>
          <w:trHeight w:val="413"/>
        </w:trPr>
        <w:tc>
          <w:tcPr>
            <w:tcW w:w="534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95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4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662272" w:rsidRPr="007F0783" w:rsidTr="00662272">
        <w:trPr>
          <w:trHeight w:val="1836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1.6.  Обеспечение информирования населения о мерах по предупреждению незаконного оборота наркотиков, а также о результатах борьбы с наркопреступностью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МАУ «Редакция газеты «Заря Приобъя»;</w:t>
            </w:r>
          </w:p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Отделение полиции по Калманскому району</w:t>
            </w:r>
          </w:p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 МВД России «Топчихинский»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662272">
        <w:trPr>
          <w:trHeight w:val="2626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1.7.  Организация занятости и  оздоровления несовершеннолетних, прошедших курс лечения от наркомании и токсикомании, в период школьных каникул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администрации Калманского района по образованию;</w:t>
            </w:r>
          </w:p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по Калманскому району;</w:t>
            </w:r>
          </w:p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по Калманскому району</w:t>
            </w:r>
          </w:p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«Топчихинский»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662272">
        <w:trPr>
          <w:trHeight w:val="2311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1.8.  Проведение обучающих семинаров для специалистов органов социальной защиты населения, учреждений социального обслуживания семей и детей по проблемам профилактики наркомании среди детей и подростков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по Калманскому району;</w:t>
            </w:r>
          </w:p>
          <w:p w:rsidR="007F0783" w:rsidRPr="007F0783" w:rsidRDefault="007F0783" w:rsidP="0066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«Калманская ЦРБ»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662272">
        <w:trPr>
          <w:trHeight w:val="980"/>
        </w:trPr>
        <w:tc>
          <w:tcPr>
            <w:tcW w:w="534" w:type="dxa"/>
            <w:vMerge w:val="restart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1.9.  Проведение спортивных мероприятий под лозунгом «Спорт вместо наркотиков»</w:t>
            </w:r>
          </w:p>
        </w:tc>
        <w:tc>
          <w:tcPr>
            <w:tcW w:w="1349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  <w:vMerge w:val="restart"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администрации района по образованию;</w:t>
            </w:r>
          </w:p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администрации района по культуре и спорту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1026" w:type="dxa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Всего, </w:t>
            </w:r>
          </w:p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662272" w:rsidRPr="007F0783" w:rsidTr="00662272">
        <w:trPr>
          <w:trHeight w:val="694"/>
        </w:trPr>
        <w:tc>
          <w:tcPr>
            <w:tcW w:w="534" w:type="dxa"/>
            <w:vMerge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vMerge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1026" w:type="dxa"/>
            <w:vAlign w:val="center"/>
          </w:tcPr>
          <w:p w:rsidR="007F0783" w:rsidRPr="00AF35F0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5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РБ</w:t>
            </w:r>
          </w:p>
        </w:tc>
      </w:tr>
      <w:tr w:rsidR="00F81AEB" w:rsidRPr="007F0783" w:rsidTr="008B19B2">
        <w:trPr>
          <w:trHeight w:val="413"/>
        </w:trPr>
        <w:tc>
          <w:tcPr>
            <w:tcW w:w="534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95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4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662272" w:rsidRPr="007F0783" w:rsidTr="00F81AEB">
        <w:trPr>
          <w:trHeight w:val="986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1.10.  Информационное  сопровождение муниципальной программы  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«Редакция газета «Заря Приобья»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F81AEB">
        <w:trPr>
          <w:trHeight w:val="1567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1.11.  Организация специальных молодежных выпусков в районной газете «Заря Приобья» антинаркотической тематики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«Редакция газеты «Заря Приобья»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F81AEB">
        <w:trPr>
          <w:trHeight w:val="1249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1.12.  Создание в  образовательных учреждениях уголков антинаркотической направленности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администрации Калманского района по образованию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F81AEB">
        <w:trPr>
          <w:trHeight w:val="2117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783">
              <w:rPr>
                <w:rFonts w:ascii="Times New Roman" w:eastAsia="Calibri" w:hAnsi="Times New Roman" w:cs="Times New Roman"/>
              </w:rPr>
              <w:t xml:space="preserve">Мероприятие 1.13. </w:t>
            </w:r>
            <w:r w:rsidRPr="007F0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целенаправленной работы с детьми, входящими  в группу риска, по профилактике наркомании, оказания психолого-педагогической помощи подросткам и их родителям 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администрации Калманского района по образованию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662272">
        <w:trPr>
          <w:trHeight w:val="774"/>
        </w:trPr>
        <w:tc>
          <w:tcPr>
            <w:tcW w:w="534" w:type="dxa"/>
            <w:vMerge w:val="restart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 w:val="restart"/>
          </w:tcPr>
          <w:p w:rsidR="007F0783" w:rsidRPr="007F0783" w:rsidRDefault="007F0783" w:rsidP="00662272">
            <w:pPr>
              <w:tabs>
                <w:tab w:val="left" w:pos="44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1.14.  Подписка на периодические издания</w:t>
            </w:r>
            <w:r w:rsidRPr="007F0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 сфере профилактики наркомании для библиотек Калманского района</w:t>
            </w:r>
          </w:p>
        </w:tc>
        <w:tc>
          <w:tcPr>
            <w:tcW w:w="1349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  <w:vMerge w:val="restart"/>
          </w:tcPr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администрации района по культуре, спорту и делам молодежи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Всего, </w:t>
            </w:r>
          </w:p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662272" w:rsidRPr="007F0783" w:rsidTr="00662272">
        <w:trPr>
          <w:trHeight w:val="544"/>
        </w:trPr>
        <w:tc>
          <w:tcPr>
            <w:tcW w:w="534" w:type="dxa"/>
            <w:vMerge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  <w:vMerge/>
          </w:tcPr>
          <w:p w:rsidR="007F0783" w:rsidRPr="007F0783" w:rsidRDefault="007F0783" w:rsidP="00662272">
            <w:pPr>
              <w:tabs>
                <w:tab w:val="left" w:pos="44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vMerge/>
          </w:tcPr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РБ</w:t>
            </w:r>
          </w:p>
        </w:tc>
      </w:tr>
      <w:tr w:rsidR="00662272" w:rsidRPr="007F0783" w:rsidTr="00F81AEB">
        <w:trPr>
          <w:trHeight w:val="1101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1.15. </w:t>
            </w: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783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обучающих семинаров для педагогов в целях совершенствования работы по профилактике наркомании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Комитет администрации Калманского района по образованию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81AEB" w:rsidRPr="007F0783" w:rsidTr="00F81AEB">
        <w:trPr>
          <w:trHeight w:val="555"/>
        </w:trPr>
        <w:tc>
          <w:tcPr>
            <w:tcW w:w="534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95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4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662272" w:rsidRPr="007F0783" w:rsidTr="00F81AEB">
        <w:trPr>
          <w:trHeight w:val="1411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Задача 2</w:t>
            </w:r>
          </w:p>
          <w:p w:rsidR="007F0783" w:rsidRPr="007F0783" w:rsidRDefault="007F0783" w:rsidP="00662272">
            <w:pPr>
              <w:tabs>
                <w:tab w:val="left" w:pos="44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Противодействие незаконному обороту наркотических средств и психотропных веществ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</w:tcPr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62272" w:rsidRPr="007F0783" w:rsidTr="00F81AEB">
        <w:trPr>
          <w:trHeight w:val="2449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2.1. </w:t>
            </w: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Ежегодное проведение оперативно-профилактических операций «Мак», «Допинг», «Канал», иных плановых мероприятий, направленных на выявление незаконных посевов наркокультур, уничтожение очагов произрастания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Отделение полиции по Калманскому району МО МВД России «Топчихинский»</w:t>
            </w:r>
          </w:p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Администрации сельсоветов (по согласованию) 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F81AEB">
        <w:trPr>
          <w:trHeight w:val="1935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дикорастущей конопли, выявление правонарушений в сфере нелегального оборота наркотиков, перекрытие каналов их утечки, выявление и ликвидация подпольных нарколабораторий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F81AEB">
        <w:trPr>
          <w:trHeight w:val="2545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2.2. </w:t>
            </w:r>
            <w:r w:rsidRPr="007F07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 xml:space="preserve"> </w:t>
            </w: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добровольной народной дружины в целях противодействия злоупотребления наркотиками и их незаконному обороту в Калманском районе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полиции по Калманскому району МО МВД России «Топчихинский»</w:t>
            </w:r>
          </w:p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КГБУЗ «Калманская ЦРБ»;</w:t>
            </w:r>
          </w:p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Администрации сельсоветов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81AEB" w:rsidRPr="007F0783" w:rsidTr="00F81AEB">
        <w:trPr>
          <w:trHeight w:val="413"/>
        </w:trPr>
        <w:tc>
          <w:tcPr>
            <w:tcW w:w="534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95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4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F81AEB" w:rsidRPr="007F0783" w:rsidRDefault="00F81AEB" w:rsidP="00F8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662272" w:rsidRPr="007F0783" w:rsidTr="00662272">
        <w:trPr>
          <w:trHeight w:val="1688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Задача 3</w:t>
            </w:r>
          </w:p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Внедрение новых методов и средств лечения, а также медицинской и социально-психологической реабилитации лиц, больных наркоманией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</w:tcPr>
          <w:p w:rsidR="007F0783" w:rsidRPr="007F0783" w:rsidRDefault="007F0783" w:rsidP="0066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662272">
        <w:trPr>
          <w:trHeight w:val="559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 Работа объединений  культурно-досуговых  и образовательных учреждений Калманского района в вечернее время для подростков из семей группы социального риска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Комитет администрации района по образованию, </w:t>
            </w:r>
            <w:r w:rsidRPr="007F07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Комитет администрации района по культуре, спорту и делам молодежи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F81AEB">
        <w:trPr>
          <w:trHeight w:val="1891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Мероприятие 3.2. Психологические консультации для подростков с алкогольной и наркотической зависимостью в филиале КГБУСО «Комплексный центр социального обслуживания населения Топчихинского района»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УСЗН по Калманскому району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2272" w:rsidRPr="007F0783" w:rsidTr="00662272">
        <w:trPr>
          <w:trHeight w:val="70"/>
        </w:trPr>
        <w:tc>
          <w:tcPr>
            <w:tcW w:w="534" w:type="dxa"/>
          </w:tcPr>
          <w:p w:rsidR="007F0783" w:rsidRPr="007F0783" w:rsidRDefault="007F0783" w:rsidP="00662272">
            <w:pPr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5" w:type="dxa"/>
          </w:tcPr>
          <w:p w:rsidR="007F0783" w:rsidRPr="007F0783" w:rsidRDefault="007F0783" w:rsidP="0066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3.3. Организация работы с подростками и их родителями, употребляющими наркотические и психотропные вещества </w:t>
            </w:r>
            <w:r w:rsidRPr="007F07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F07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 филиал</w:t>
            </w:r>
            <w:r w:rsidRPr="007F07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7F07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КГБУСО «Комплексный центр социального обслуживания населения Топчихинского района»</w:t>
            </w:r>
          </w:p>
        </w:tc>
        <w:tc>
          <w:tcPr>
            <w:tcW w:w="1349" w:type="dxa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2020-2024 годы</w:t>
            </w:r>
          </w:p>
        </w:tc>
        <w:tc>
          <w:tcPr>
            <w:tcW w:w="3046" w:type="dxa"/>
          </w:tcPr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Комитет администрации района по образованию;</w:t>
            </w:r>
          </w:p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полиции по Калманскому району МО МВД России «Топчихинский»</w:t>
            </w:r>
          </w:p>
          <w:p w:rsidR="007F0783" w:rsidRPr="007F0783" w:rsidRDefault="007F0783" w:rsidP="0066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КГБУЗ «Калманская ЦРБ»; УСЗН по Калманскому району</w:t>
            </w:r>
          </w:p>
        </w:tc>
        <w:tc>
          <w:tcPr>
            <w:tcW w:w="85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F0783" w:rsidRPr="007F0783" w:rsidRDefault="007F0783" w:rsidP="0066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F0783" w:rsidRDefault="007F0783"/>
    <w:p w:rsidR="007F0783" w:rsidRDefault="007F0783">
      <w:pPr>
        <w:sectPr w:rsidR="007F0783" w:rsidSect="007F078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7F0783" w:rsidRPr="007F0783" w:rsidRDefault="007F0783" w:rsidP="008B19B2">
      <w:pPr>
        <w:spacing w:after="0" w:line="240" w:lineRule="auto"/>
        <w:ind w:left="5954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F0783" w:rsidRPr="007F0783" w:rsidRDefault="007F0783" w:rsidP="008B19B2">
      <w:pPr>
        <w:spacing w:after="0" w:line="240" w:lineRule="auto"/>
        <w:ind w:left="5954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</w:t>
      </w:r>
      <w:r w:rsidRPr="007F078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Профилактика наркомании и токсикомании в Калманском районе</w:t>
      </w: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0783" w:rsidRPr="007F0783" w:rsidRDefault="007F0783" w:rsidP="007F078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индикаторах муниципальной программы </w:t>
      </w: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значениях</w:t>
      </w: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9"/>
        <w:gridCol w:w="709"/>
        <w:gridCol w:w="850"/>
        <w:gridCol w:w="851"/>
        <w:gridCol w:w="709"/>
        <w:gridCol w:w="708"/>
        <w:gridCol w:w="709"/>
        <w:gridCol w:w="709"/>
        <w:gridCol w:w="709"/>
      </w:tblGrid>
      <w:tr w:rsidR="007F0783" w:rsidRPr="007F0783" w:rsidTr="00662272">
        <w:tc>
          <w:tcPr>
            <w:tcW w:w="426" w:type="dxa"/>
            <w:vMerge w:val="restart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69" w:type="dxa"/>
            <w:vMerge w:val="restart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7F0783" w:rsidRPr="007F0783" w:rsidRDefault="007F0783" w:rsidP="007F07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F0783" w:rsidRPr="007F0783" w:rsidRDefault="007F0783" w:rsidP="007F07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245" w:type="dxa"/>
            <w:gridSpan w:val="7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7F0783" w:rsidRPr="007F0783" w:rsidTr="00662272">
        <w:tc>
          <w:tcPr>
            <w:tcW w:w="426" w:type="dxa"/>
            <w:vMerge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F0783" w:rsidRPr="007F0783" w:rsidRDefault="007F0783" w:rsidP="007F07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 (факт)</w:t>
            </w:r>
          </w:p>
        </w:tc>
        <w:tc>
          <w:tcPr>
            <w:tcW w:w="851" w:type="dxa"/>
            <w:vMerge w:val="restart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  <w:p w:rsidR="007F0783" w:rsidRPr="007F0783" w:rsidRDefault="007F0783" w:rsidP="007F07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544" w:type="dxa"/>
            <w:gridSpan w:val="5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7F0783" w:rsidRPr="007F0783" w:rsidTr="00662272">
        <w:trPr>
          <w:trHeight w:val="524"/>
        </w:trPr>
        <w:tc>
          <w:tcPr>
            <w:tcW w:w="426" w:type="dxa"/>
            <w:vMerge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F0783" w:rsidRPr="007F0783" w:rsidTr="00662272">
        <w:tc>
          <w:tcPr>
            <w:tcW w:w="426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F0783" w:rsidRPr="007F0783" w:rsidRDefault="007F0783" w:rsidP="007F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подростков и молодежи в возрасте от 11 до 24 лет, вовлеченных в профилактические мероприятия, по отношению к общей численности лиц указанной категории 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08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F0783" w:rsidRPr="007F0783" w:rsidTr="00662272">
        <w:tc>
          <w:tcPr>
            <w:tcW w:w="426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7F0783" w:rsidRPr="007F0783" w:rsidRDefault="007F0783" w:rsidP="007F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расследованных тяжких и особо тяжких преступлений в количестве зарегистрированных преступлений в сфере незаконного оборота наркотиков 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708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7F0783" w:rsidRPr="007F0783" w:rsidTr="00662272">
        <w:tc>
          <w:tcPr>
            <w:tcW w:w="426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7F0783" w:rsidRPr="007F0783" w:rsidRDefault="007F0783" w:rsidP="007F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больных наркоманией, прошедших лечение и реабилитацию, длительность ремиссии у которых составляет не менее 3 лет, по отношению к общему числу больных наркоманией, прошедших лечение и реабилитацию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50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8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7F0783" w:rsidRPr="007F0783" w:rsidTr="00662272">
        <w:tc>
          <w:tcPr>
            <w:tcW w:w="426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7F0783" w:rsidRPr="007F0783" w:rsidRDefault="007F0783" w:rsidP="007F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потребляющих наркотики лиц, выявленных в рамках медицинских обследований, связанных с призывом в армию, в общем количестве обследованных 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8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</w:tr>
    </w:tbl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8B19B2">
      <w:pPr>
        <w:tabs>
          <w:tab w:val="left" w:pos="5812"/>
        </w:tabs>
        <w:spacing w:after="0" w:line="240" w:lineRule="auto"/>
        <w:ind w:left="567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F0783" w:rsidRPr="007F0783" w:rsidRDefault="007F0783" w:rsidP="008B19B2">
      <w:pPr>
        <w:tabs>
          <w:tab w:val="left" w:pos="5812"/>
        </w:tabs>
        <w:spacing w:after="0" w:line="240" w:lineRule="auto"/>
        <w:ind w:left="5670" w:right="14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</w:t>
      </w:r>
      <w:r w:rsidRPr="007F078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Профилактика наркомании и токсикомании в Калманском районе</w:t>
      </w: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финансовых ресурсов, </w:t>
      </w: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реализации муниципальной программы</w:t>
      </w: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900"/>
        <w:gridCol w:w="945"/>
        <w:gridCol w:w="900"/>
        <w:gridCol w:w="900"/>
        <w:gridCol w:w="900"/>
        <w:gridCol w:w="842"/>
      </w:tblGrid>
      <w:tr w:rsidR="007F0783" w:rsidRPr="007F0783" w:rsidTr="00662272">
        <w:trPr>
          <w:cantSplit/>
          <w:trHeight w:val="392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</w:t>
            </w:r>
          </w:p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7F0783" w:rsidRPr="007F0783" w:rsidTr="00662272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F0783" w:rsidRPr="007F0783" w:rsidTr="008B19B2">
        <w:trPr>
          <w:cantSplit/>
          <w:trHeight w:val="70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783" w:rsidRPr="008B19B2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9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783" w:rsidRPr="008B19B2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9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783" w:rsidRPr="008B19B2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9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55,0</w:t>
            </w:r>
          </w:p>
        </w:tc>
      </w:tr>
      <w:tr w:rsidR="007F0783" w:rsidRPr="007F0783" w:rsidTr="008B19B2">
        <w:trPr>
          <w:cantSplit/>
          <w:trHeight w:val="85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районного бюджета: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783" w:rsidRPr="007F0783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7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783" w:rsidRPr="008B19B2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9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783" w:rsidRPr="008B19B2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9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0783" w:rsidRPr="008B19B2" w:rsidRDefault="007F0783" w:rsidP="007F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9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55,0</w:t>
            </w:r>
          </w:p>
        </w:tc>
      </w:tr>
    </w:tbl>
    <w:p w:rsidR="007F0783" w:rsidRPr="007F0783" w:rsidRDefault="007F0783" w:rsidP="007F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83" w:rsidRDefault="007F0783"/>
    <w:sectPr w:rsidR="007F0783" w:rsidSect="00662272">
      <w:pgSz w:w="11906" w:h="16838"/>
      <w:pgMar w:top="851" w:right="567" w:bottom="90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62" w:rsidRDefault="006E5262" w:rsidP="007F0783">
      <w:pPr>
        <w:spacing w:after="0" w:line="240" w:lineRule="auto"/>
      </w:pPr>
      <w:r>
        <w:separator/>
      </w:r>
    </w:p>
  </w:endnote>
  <w:endnote w:type="continuationSeparator" w:id="0">
    <w:p w:rsidR="006E5262" w:rsidRDefault="006E5262" w:rsidP="007F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62" w:rsidRDefault="006E5262" w:rsidP="007F0783">
      <w:pPr>
        <w:spacing w:after="0" w:line="240" w:lineRule="auto"/>
      </w:pPr>
      <w:r>
        <w:separator/>
      </w:r>
    </w:p>
  </w:footnote>
  <w:footnote w:type="continuationSeparator" w:id="0">
    <w:p w:rsidR="006E5262" w:rsidRDefault="006E5262" w:rsidP="007F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2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B19B2" w:rsidRPr="00B46C3A" w:rsidRDefault="00AB68D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46C3A">
          <w:rPr>
            <w:rFonts w:ascii="Times New Roman" w:hAnsi="Times New Roman" w:cs="Times New Roman"/>
            <w:sz w:val="24"/>
          </w:rPr>
          <w:fldChar w:fldCharType="begin"/>
        </w:r>
        <w:r w:rsidR="008B19B2" w:rsidRPr="00B46C3A">
          <w:rPr>
            <w:rFonts w:ascii="Times New Roman" w:hAnsi="Times New Roman" w:cs="Times New Roman"/>
            <w:sz w:val="24"/>
          </w:rPr>
          <w:instrText>PAGE   \* MERGEFORMAT</w:instrText>
        </w:r>
        <w:r w:rsidRPr="00B46C3A">
          <w:rPr>
            <w:rFonts w:ascii="Times New Roman" w:hAnsi="Times New Roman" w:cs="Times New Roman"/>
            <w:sz w:val="24"/>
          </w:rPr>
          <w:fldChar w:fldCharType="separate"/>
        </w:r>
        <w:r w:rsidR="00C63B46">
          <w:rPr>
            <w:rFonts w:ascii="Times New Roman" w:hAnsi="Times New Roman" w:cs="Times New Roman"/>
            <w:noProof/>
            <w:sz w:val="24"/>
          </w:rPr>
          <w:t>2</w:t>
        </w:r>
        <w:r w:rsidRPr="00B46C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B19B2" w:rsidRDefault="008B19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0C8B"/>
    <w:multiLevelType w:val="hybridMultilevel"/>
    <w:tmpl w:val="B808AD7A"/>
    <w:lvl w:ilvl="0" w:tplc="56542B70">
      <w:start w:val="1"/>
      <w:numFmt w:val="decimal"/>
      <w:lvlText w:val="%1."/>
      <w:lvlJc w:val="left"/>
      <w:pPr>
        <w:ind w:left="510" w:hanging="51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32091"/>
    <w:multiLevelType w:val="hybridMultilevel"/>
    <w:tmpl w:val="19CC0A1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FDA3301"/>
    <w:multiLevelType w:val="hybridMultilevel"/>
    <w:tmpl w:val="F0822F7A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063010"/>
    <w:multiLevelType w:val="hybridMultilevel"/>
    <w:tmpl w:val="221CF3D4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8E30D6"/>
    <w:multiLevelType w:val="hybridMultilevel"/>
    <w:tmpl w:val="8346841C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A25FA"/>
    <w:multiLevelType w:val="hybridMultilevel"/>
    <w:tmpl w:val="6018D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1035E"/>
    <w:multiLevelType w:val="hybridMultilevel"/>
    <w:tmpl w:val="979247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783"/>
    <w:rsid w:val="00232578"/>
    <w:rsid w:val="003F5B52"/>
    <w:rsid w:val="00662272"/>
    <w:rsid w:val="006E5262"/>
    <w:rsid w:val="007F0783"/>
    <w:rsid w:val="008B19B2"/>
    <w:rsid w:val="009B4A67"/>
    <w:rsid w:val="00AB68D0"/>
    <w:rsid w:val="00AF35F0"/>
    <w:rsid w:val="00B46C3A"/>
    <w:rsid w:val="00C63B46"/>
    <w:rsid w:val="00D73C1C"/>
    <w:rsid w:val="00F8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783"/>
  </w:style>
  <w:style w:type="paragraph" w:styleId="a5">
    <w:name w:val="footer"/>
    <w:basedOn w:val="a"/>
    <w:link w:val="a6"/>
    <w:uiPriority w:val="99"/>
    <w:unhideWhenUsed/>
    <w:rsid w:val="007F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783"/>
  </w:style>
  <w:style w:type="paragraph" w:styleId="a5">
    <w:name w:val="footer"/>
    <w:basedOn w:val="a"/>
    <w:link w:val="a6"/>
    <w:uiPriority w:val="99"/>
    <w:unhideWhenUsed/>
    <w:rsid w:val="007F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2FF055BAF5D135284610B34E292CE7D24BF4C0B33A60E1A6F579C629C19CADA4C8E16682B525B166013LAf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3696B2466CA59B4775590E6C076388A0AD246C85C3D55146FB6AEA3BF5A88CAB264FAE64AA437A94C05Cf8TB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Михайлова Наталья</cp:lastModifiedBy>
  <cp:revision>5</cp:revision>
  <dcterms:created xsi:type="dcterms:W3CDTF">2023-03-03T09:11:00Z</dcterms:created>
  <dcterms:modified xsi:type="dcterms:W3CDTF">2023-03-06T07:02:00Z</dcterms:modified>
</cp:coreProperties>
</file>