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5D" w:rsidRPr="0012255D" w:rsidRDefault="0012255D" w:rsidP="001225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25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КАЛМАНСКОГО РАЙОНА</w:t>
      </w:r>
    </w:p>
    <w:p w:rsidR="0012255D" w:rsidRPr="0012255D" w:rsidRDefault="0012255D" w:rsidP="001225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25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АЛТАЙСКОГО КРАЯ</w:t>
      </w:r>
    </w:p>
    <w:p w:rsidR="0012255D" w:rsidRPr="0012255D" w:rsidRDefault="0012255D" w:rsidP="001225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255D" w:rsidRPr="0012255D" w:rsidRDefault="0012255D" w:rsidP="0012255D">
      <w:pPr>
        <w:widowControl/>
        <w:jc w:val="center"/>
        <w:rPr>
          <w:rFonts w:ascii="Arial" w:eastAsia="Times New Roman" w:hAnsi="Arial" w:cs="Arial"/>
          <w:b/>
          <w:color w:val="auto"/>
          <w:spacing w:val="84"/>
          <w:sz w:val="32"/>
          <w:szCs w:val="32"/>
          <w:lang w:bidi="ar-SA"/>
        </w:rPr>
      </w:pPr>
      <w:r w:rsidRPr="0012255D">
        <w:rPr>
          <w:rFonts w:ascii="Arial" w:eastAsia="Times New Roman" w:hAnsi="Arial" w:cs="Arial"/>
          <w:b/>
          <w:color w:val="auto"/>
          <w:spacing w:val="84"/>
          <w:sz w:val="32"/>
          <w:szCs w:val="32"/>
          <w:lang w:bidi="ar-SA"/>
        </w:rPr>
        <w:t>ПОСТАНОВЛЕНИЕ</w:t>
      </w:r>
    </w:p>
    <w:p w:rsidR="0012255D" w:rsidRDefault="0012255D" w:rsidP="001225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7DA3" w:rsidRPr="0012255D" w:rsidRDefault="00427DA3" w:rsidP="001225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255D" w:rsidRPr="0012255D" w:rsidRDefault="0012255D" w:rsidP="001225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255D" w:rsidRPr="0012255D" w:rsidRDefault="00BE52EC" w:rsidP="0012255D">
      <w:pPr>
        <w:widowControl/>
        <w:tabs>
          <w:tab w:val="left" w:pos="4680"/>
        </w:tabs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bCs/>
          <w:color w:val="auto"/>
          <w:lang w:val="en-US" w:bidi="ar-SA"/>
        </w:rPr>
        <w:t xml:space="preserve">20 </w:t>
      </w:r>
      <w:r>
        <w:rPr>
          <w:rFonts w:ascii="Arial" w:eastAsia="Times New Roman" w:hAnsi="Arial" w:cs="Arial"/>
          <w:bCs/>
          <w:color w:val="auto"/>
          <w:lang w:bidi="ar-SA"/>
        </w:rPr>
        <w:t>ноября 2017 № 564</w:t>
      </w:r>
      <w:r w:rsidR="0012255D" w:rsidRPr="0012255D">
        <w:rPr>
          <w:rFonts w:ascii="Arial" w:eastAsia="Times New Roman" w:hAnsi="Arial" w:cs="Arial"/>
          <w:bCs/>
          <w:color w:val="auto"/>
          <w:lang w:bidi="ar-SA"/>
        </w:rPr>
        <w:t xml:space="preserve">                                                                </w:t>
      </w:r>
      <w:r w:rsidR="0012255D" w:rsidRPr="0012255D"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  <w:t>с. Калманка</w:t>
      </w:r>
    </w:p>
    <w:p w:rsidR="00BE60DD" w:rsidRDefault="0012255D" w:rsidP="0012255D">
      <w:pPr>
        <w:pStyle w:val="3"/>
        <w:shd w:val="clear" w:color="auto" w:fill="auto"/>
        <w:spacing w:before="0" w:after="0" w:line="240" w:lineRule="auto"/>
        <w:ind w:left="60" w:right="4919"/>
      </w:pPr>
      <w:r>
        <w:t xml:space="preserve">О </w:t>
      </w:r>
      <w:r w:rsidR="00213485">
        <w:t xml:space="preserve">применении </w:t>
      </w:r>
      <w:proofErr w:type="gramStart"/>
      <w:r w:rsidR="00213485">
        <w:t xml:space="preserve">систем оплаты труда работников </w:t>
      </w:r>
      <w:r>
        <w:t>муниципальных</w:t>
      </w:r>
      <w:r w:rsidR="00213485">
        <w:t xml:space="preserve"> учреждений всех</w:t>
      </w:r>
      <w:proofErr w:type="gramEnd"/>
      <w:r w:rsidR="00213485">
        <w:t xml:space="preserve"> типов (авт</w:t>
      </w:r>
      <w:r>
        <w:t>о</w:t>
      </w:r>
      <w:r>
        <w:softHyphen/>
        <w:t xml:space="preserve">номных, бюджетных, казенных), </w:t>
      </w:r>
      <w:r w:rsidR="00213485">
        <w:t xml:space="preserve">финансируемых за счет средств </w:t>
      </w:r>
      <w:r>
        <w:t>районног</w:t>
      </w:r>
      <w:r w:rsidR="00213485">
        <w:t>о бюджета</w:t>
      </w:r>
    </w:p>
    <w:p w:rsidR="00427DA3" w:rsidRDefault="00427DA3" w:rsidP="00741336">
      <w:pPr>
        <w:pStyle w:val="3"/>
        <w:ind w:right="40" w:firstLine="708"/>
        <w:rPr>
          <w:sz w:val="28"/>
          <w:szCs w:val="28"/>
        </w:rPr>
      </w:pPr>
    </w:p>
    <w:p w:rsidR="00BE60DD" w:rsidRPr="0012255D" w:rsidRDefault="00741336" w:rsidP="00741336">
      <w:pPr>
        <w:pStyle w:val="3"/>
        <w:ind w:right="40" w:firstLine="708"/>
        <w:rPr>
          <w:sz w:val="28"/>
          <w:szCs w:val="28"/>
        </w:rPr>
      </w:pPr>
      <w:proofErr w:type="gramStart"/>
      <w:r w:rsidRPr="00741336">
        <w:rPr>
          <w:sz w:val="28"/>
          <w:szCs w:val="28"/>
        </w:rPr>
        <w:t>В</w:t>
      </w:r>
      <w:r w:rsidR="00213485" w:rsidRPr="00741336">
        <w:rPr>
          <w:sz w:val="28"/>
          <w:szCs w:val="28"/>
        </w:rPr>
        <w:t xml:space="preserve"> </w:t>
      </w:r>
      <w:r w:rsidR="00213485" w:rsidRPr="0012255D">
        <w:rPr>
          <w:sz w:val="28"/>
          <w:szCs w:val="28"/>
        </w:rPr>
        <w:t xml:space="preserve">соответствии с Трудовым кодексом Российской Федерации, </w:t>
      </w:r>
      <w:r w:rsidR="0012255D">
        <w:rPr>
          <w:sz w:val="28"/>
          <w:szCs w:val="28"/>
        </w:rPr>
        <w:t>постановлением Правительства Алтайского края от 23.10.2017 № 375 «</w:t>
      </w:r>
      <w:r w:rsidR="0012255D" w:rsidRPr="0012255D">
        <w:rPr>
          <w:sz w:val="28"/>
          <w:szCs w:val="28"/>
        </w:rPr>
        <w:t>О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применении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систем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оплаты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труда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работников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краевых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государственных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учреждений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всех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типов</w:t>
      </w:r>
      <w:r w:rsidR="0012255D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(автономных,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бюджетных,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казенных),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а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также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работников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учреждений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(организаций),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финансируемых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за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счет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средств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краевого</w:t>
      </w:r>
      <w:r w:rsidR="00752B02">
        <w:rPr>
          <w:sz w:val="28"/>
          <w:szCs w:val="28"/>
        </w:rPr>
        <w:t xml:space="preserve"> </w:t>
      </w:r>
      <w:r w:rsidR="0012255D" w:rsidRPr="0012255D">
        <w:rPr>
          <w:sz w:val="28"/>
          <w:szCs w:val="28"/>
        </w:rPr>
        <w:t>бюджета</w:t>
      </w:r>
      <w:r w:rsidR="0012255D">
        <w:rPr>
          <w:sz w:val="28"/>
          <w:szCs w:val="28"/>
        </w:rPr>
        <w:t>»</w:t>
      </w:r>
      <w:r w:rsidR="00752B02">
        <w:rPr>
          <w:sz w:val="28"/>
          <w:szCs w:val="28"/>
        </w:rPr>
        <w:t xml:space="preserve">, постановлением администрации </w:t>
      </w:r>
      <w:proofErr w:type="spellStart"/>
      <w:r w:rsidR="00752B02">
        <w:rPr>
          <w:sz w:val="28"/>
          <w:szCs w:val="28"/>
        </w:rPr>
        <w:t>Калманского</w:t>
      </w:r>
      <w:proofErr w:type="spellEnd"/>
      <w:r w:rsidR="00752B02">
        <w:rPr>
          <w:sz w:val="28"/>
          <w:szCs w:val="28"/>
        </w:rPr>
        <w:t xml:space="preserve"> района от 31.03.2017 № 160 «О введении отраслевых систем оплаты труда работников муниципальных учреждений всех типов (автономных, бюджетных, казенных</w:t>
      </w:r>
      <w:proofErr w:type="gramEnd"/>
      <w:r w:rsidR="00752B02">
        <w:rPr>
          <w:sz w:val="28"/>
          <w:szCs w:val="28"/>
        </w:rPr>
        <w:t>), финансируемых за счет средств районного бюджета»</w:t>
      </w:r>
      <w:r w:rsidR="00213485" w:rsidRPr="0012255D">
        <w:rPr>
          <w:sz w:val="28"/>
          <w:szCs w:val="28"/>
        </w:rPr>
        <w:t xml:space="preserve"> </w:t>
      </w:r>
      <w:r w:rsidR="00213485" w:rsidRPr="0012255D">
        <w:rPr>
          <w:rStyle w:val="2pt"/>
          <w:sz w:val="28"/>
          <w:szCs w:val="28"/>
        </w:rPr>
        <w:t>постановля</w:t>
      </w:r>
      <w:r w:rsidR="0012255D">
        <w:rPr>
          <w:rStyle w:val="2pt"/>
          <w:sz w:val="28"/>
          <w:szCs w:val="28"/>
        </w:rPr>
        <w:t>ю</w:t>
      </w:r>
      <w:r w:rsidR="00213485" w:rsidRPr="0012255D">
        <w:rPr>
          <w:rStyle w:val="2pt"/>
          <w:sz w:val="28"/>
          <w:szCs w:val="28"/>
        </w:rPr>
        <w:t>:</w:t>
      </w:r>
    </w:p>
    <w:p w:rsidR="00BE60DD" w:rsidRPr="0012255D" w:rsidRDefault="00213485" w:rsidP="00AF0E04">
      <w:pPr>
        <w:pStyle w:val="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left="60" w:firstLine="366"/>
        <w:rPr>
          <w:sz w:val="28"/>
          <w:szCs w:val="28"/>
        </w:rPr>
      </w:pPr>
      <w:r w:rsidRPr="0012255D">
        <w:rPr>
          <w:sz w:val="28"/>
          <w:szCs w:val="28"/>
        </w:rPr>
        <w:t>Утвердить прилагаемые:</w:t>
      </w:r>
    </w:p>
    <w:p w:rsidR="00BE60DD" w:rsidRPr="0012255D" w:rsidRDefault="00213485" w:rsidP="00AF0E0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12255D">
        <w:rPr>
          <w:sz w:val="28"/>
          <w:szCs w:val="28"/>
        </w:rPr>
        <w:t xml:space="preserve">Положение об установлении </w:t>
      </w:r>
      <w:proofErr w:type="gramStart"/>
      <w:r w:rsidR="00752B02" w:rsidRPr="00752B02">
        <w:rPr>
          <w:sz w:val="28"/>
          <w:szCs w:val="28"/>
        </w:rPr>
        <w:t>систем оплаты труда работников муниципальных учреждений всех</w:t>
      </w:r>
      <w:proofErr w:type="gramEnd"/>
      <w:r w:rsidR="00752B02" w:rsidRPr="00752B02">
        <w:rPr>
          <w:sz w:val="28"/>
          <w:szCs w:val="28"/>
        </w:rPr>
        <w:t xml:space="preserve"> типов (автономных, бюджетных, казенных), финансируемых за счет средств районного бюджета</w:t>
      </w:r>
      <w:r w:rsidRPr="0012255D">
        <w:rPr>
          <w:sz w:val="28"/>
          <w:szCs w:val="28"/>
        </w:rPr>
        <w:t>;</w:t>
      </w:r>
    </w:p>
    <w:p w:rsidR="00BE60DD" w:rsidRPr="0012255D" w:rsidRDefault="00213485" w:rsidP="00AF0E0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12255D">
        <w:rPr>
          <w:sz w:val="28"/>
          <w:szCs w:val="28"/>
        </w:rPr>
        <w:t>Перечень видов выплат компенсационного характера и порядок уста</w:t>
      </w:r>
      <w:r w:rsidRPr="0012255D">
        <w:rPr>
          <w:sz w:val="28"/>
          <w:szCs w:val="28"/>
        </w:rPr>
        <w:softHyphen/>
        <w:t xml:space="preserve">новления выплат компенсационного характера работникам </w:t>
      </w:r>
      <w:r w:rsidR="00752B02" w:rsidRPr="00752B02">
        <w:rPr>
          <w:sz w:val="28"/>
          <w:szCs w:val="28"/>
        </w:rPr>
        <w:t>муниципальных учреждений всех типов (автономных, бюджетных, казенных), финансируемых за счет средств районного бюджета</w:t>
      </w:r>
      <w:r w:rsidRPr="0012255D">
        <w:rPr>
          <w:sz w:val="28"/>
          <w:szCs w:val="28"/>
        </w:rPr>
        <w:t>;</w:t>
      </w:r>
    </w:p>
    <w:p w:rsidR="00BE60DD" w:rsidRPr="0012255D" w:rsidRDefault="00213485" w:rsidP="00AF0E0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12255D">
        <w:rPr>
          <w:sz w:val="28"/>
          <w:szCs w:val="28"/>
        </w:rPr>
        <w:t>Перечень видов выплат стимулирующего характера и порядок уста</w:t>
      </w:r>
      <w:r w:rsidRPr="0012255D">
        <w:rPr>
          <w:sz w:val="28"/>
          <w:szCs w:val="28"/>
        </w:rPr>
        <w:softHyphen/>
        <w:t xml:space="preserve">новления выплат стимулирующего характера работникам </w:t>
      </w:r>
      <w:r w:rsidR="00752B02" w:rsidRPr="00752B02">
        <w:rPr>
          <w:sz w:val="28"/>
          <w:szCs w:val="28"/>
        </w:rPr>
        <w:t>муниципальных учреждений всех типов (автономных, бюджетных, казенных), финансируемых за счет средств районного бюджета</w:t>
      </w:r>
      <w:r w:rsidRPr="0012255D">
        <w:rPr>
          <w:sz w:val="28"/>
          <w:szCs w:val="28"/>
        </w:rPr>
        <w:t>;</w:t>
      </w:r>
    </w:p>
    <w:p w:rsidR="00BE60DD" w:rsidRPr="0012255D" w:rsidRDefault="00213485" w:rsidP="00AF0E0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12255D">
        <w:rPr>
          <w:sz w:val="28"/>
          <w:szCs w:val="28"/>
        </w:rPr>
        <w:t>Минимальные размеры окладов (должностных окладов), ставок зара</w:t>
      </w:r>
      <w:r w:rsidRPr="0012255D">
        <w:rPr>
          <w:sz w:val="28"/>
          <w:szCs w:val="28"/>
        </w:rPr>
        <w:softHyphen/>
        <w:t>ботной платы работников по профессиональным квалификационным груп</w:t>
      </w:r>
      <w:r w:rsidRPr="0012255D">
        <w:rPr>
          <w:sz w:val="28"/>
          <w:szCs w:val="28"/>
        </w:rPr>
        <w:softHyphen/>
        <w:t xml:space="preserve">пам общеотраслевых должностей руководителей, специалистов </w:t>
      </w:r>
      <w:r w:rsidR="00752B02">
        <w:rPr>
          <w:sz w:val="28"/>
          <w:szCs w:val="28"/>
        </w:rPr>
        <w:t>и</w:t>
      </w:r>
      <w:r w:rsidRPr="0012255D">
        <w:rPr>
          <w:sz w:val="28"/>
          <w:szCs w:val="28"/>
        </w:rPr>
        <w:t xml:space="preserve"> служащих, общеотраслевых профессий рабочих и предельные размеры повышающих коэффициентов по профессиональным квалификационным группам;</w:t>
      </w:r>
    </w:p>
    <w:p w:rsidR="00BE60DD" w:rsidRPr="0012255D" w:rsidRDefault="00213485" w:rsidP="00AF0E0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  <w:r w:rsidRPr="0012255D">
        <w:rPr>
          <w:sz w:val="28"/>
          <w:szCs w:val="28"/>
        </w:rPr>
        <w:t xml:space="preserve">Минимальные размеры должностных окладов руководителей </w:t>
      </w:r>
      <w:r w:rsidR="00752B02" w:rsidRPr="00752B02">
        <w:rPr>
          <w:sz w:val="28"/>
          <w:szCs w:val="28"/>
        </w:rPr>
        <w:lastRenderedPageBreak/>
        <w:t>муниципальных учреждений всех типов (автономных, бюджетных, казенных), финансируемых за счет средств районного бюджета</w:t>
      </w:r>
      <w:r w:rsidRPr="0012255D">
        <w:rPr>
          <w:sz w:val="28"/>
          <w:szCs w:val="28"/>
        </w:rPr>
        <w:t>.</w:t>
      </w:r>
    </w:p>
    <w:p w:rsidR="00BE60DD" w:rsidRPr="0012255D" w:rsidRDefault="00EA1803" w:rsidP="0012255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40" w:right="60" w:firstLine="700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</w:t>
      </w:r>
      <w:r w:rsidR="004455D1">
        <w:rPr>
          <w:sz w:val="28"/>
          <w:szCs w:val="28"/>
        </w:rPr>
        <w:t xml:space="preserve">дминистрации </w:t>
      </w:r>
      <w:proofErr w:type="spellStart"/>
      <w:r w:rsidR="004455D1">
        <w:rPr>
          <w:sz w:val="28"/>
          <w:szCs w:val="28"/>
        </w:rPr>
        <w:t>Калманского</w:t>
      </w:r>
      <w:proofErr w:type="spellEnd"/>
      <w:r w:rsidR="004455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осуществляющим функции и полномочия учредителей подведомственных учреждений</w:t>
      </w:r>
      <w:r w:rsidR="00213485" w:rsidRPr="0012255D">
        <w:rPr>
          <w:sz w:val="28"/>
          <w:szCs w:val="28"/>
        </w:rPr>
        <w:t>: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60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до 31.12.2017 разработать и утвердить </w:t>
      </w:r>
      <w:r w:rsidR="00752B02">
        <w:rPr>
          <w:sz w:val="28"/>
          <w:szCs w:val="28"/>
        </w:rPr>
        <w:t>п</w:t>
      </w:r>
      <w:r w:rsidRPr="0012255D">
        <w:rPr>
          <w:sz w:val="28"/>
          <w:szCs w:val="28"/>
        </w:rPr>
        <w:t>оложе</w:t>
      </w:r>
      <w:r w:rsidRPr="0012255D">
        <w:rPr>
          <w:sz w:val="28"/>
          <w:szCs w:val="28"/>
        </w:rPr>
        <w:softHyphen/>
        <w:t xml:space="preserve">ния об оплате труда работников </w:t>
      </w:r>
      <w:r w:rsidR="00EA1803">
        <w:rPr>
          <w:sz w:val="28"/>
          <w:szCs w:val="28"/>
        </w:rPr>
        <w:t>подведомственны</w:t>
      </w:r>
      <w:r w:rsidRPr="0012255D">
        <w:rPr>
          <w:sz w:val="28"/>
          <w:szCs w:val="28"/>
        </w:rPr>
        <w:t>х учреждений в соответств</w:t>
      </w:r>
      <w:r w:rsidR="00752B02">
        <w:rPr>
          <w:sz w:val="28"/>
          <w:szCs w:val="28"/>
        </w:rPr>
        <w:t>ии со специ</w:t>
      </w:r>
      <w:r w:rsidR="00752B02">
        <w:rPr>
          <w:sz w:val="28"/>
          <w:szCs w:val="28"/>
        </w:rPr>
        <w:softHyphen/>
        <w:t xml:space="preserve">фикой деятельности, </w:t>
      </w:r>
      <w:r w:rsidRPr="0012255D">
        <w:rPr>
          <w:sz w:val="28"/>
          <w:szCs w:val="28"/>
        </w:rPr>
        <w:t>организовать разработку и принятие локальных нормативных актов, регламентирующих по</w:t>
      </w:r>
      <w:r w:rsidRPr="0012255D">
        <w:rPr>
          <w:sz w:val="28"/>
          <w:szCs w:val="28"/>
        </w:rPr>
        <w:softHyphen/>
        <w:t>рядок оплаты труда работников, обеспечить изменение в установленном по</w:t>
      </w:r>
      <w:r w:rsidRPr="0012255D">
        <w:rPr>
          <w:sz w:val="28"/>
          <w:szCs w:val="28"/>
        </w:rPr>
        <w:softHyphen/>
        <w:t>рядке условий трудовых договоров работников.</w:t>
      </w:r>
    </w:p>
    <w:p w:rsidR="00BE60DD" w:rsidRPr="0012255D" w:rsidRDefault="00213485" w:rsidP="0012255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40" w:right="60" w:firstLine="700"/>
        <w:rPr>
          <w:sz w:val="28"/>
          <w:szCs w:val="28"/>
        </w:rPr>
      </w:pPr>
      <w:r w:rsidRPr="0012255D">
        <w:rPr>
          <w:sz w:val="28"/>
          <w:szCs w:val="28"/>
        </w:rPr>
        <w:t>Повышение минимальных окладов (должностных окладов) работни</w:t>
      </w:r>
      <w:r w:rsidRPr="0012255D">
        <w:rPr>
          <w:sz w:val="28"/>
          <w:szCs w:val="28"/>
        </w:rPr>
        <w:softHyphen/>
        <w:t>ков, в том числе руководителей учреждений, осуществляется на основании нормативных правовых актов Алтайского края</w:t>
      </w:r>
      <w:r w:rsidR="00752B02">
        <w:rPr>
          <w:sz w:val="28"/>
          <w:szCs w:val="28"/>
        </w:rPr>
        <w:t xml:space="preserve"> и </w:t>
      </w:r>
      <w:proofErr w:type="spellStart"/>
      <w:r w:rsidR="00752B02">
        <w:rPr>
          <w:sz w:val="28"/>
          <w:szCs w:val="28"/>
        </w:rPr>
        <w:t>Калманского</w:t>
      </w:r>
      <w:proofErr w:type="spellEnd"/>
      <w:r w:rsidR="00752B02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>.</w:t>
      </w:r>
    </w:p>
    <w:p w:rsidR="00BE60DD" w:rsidRPr="0012255D" w:rsidRDefault="00213485" w:rsidP="0012255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40" w:right="60" w:firstLine="700"/>
        <w:rPr>
          <w:sz w:val="28"/>
          <w:szCs w:val="28"/>
        </w:rPr>
      </w:pPr>
      <w:r w:rsidRPr="0012255D">
        <w:rPr>
          <w:sz w:val="28"/>
          <w:szCs w:val="28"/>
        </w:rPr>
        <w:t>Финансовое обеспечение расходных обязательств, связанных с реа</w:t>
      </w:r>
      <w:r w:rsidRPr="0012255D">
        <w:rPr>
          <w:sz w:val="28"/>
          <w:szCs w:val="28"/>
        </w:rPr>
        <w:softHyphen/>
        <w:t>лизацией настоящего постановления, осуществляется в пределах бюджетных ассигнований на выполнение функций учреждений (организаций), преду</w:t>
      </w:r>
      <w:r w:rsidRPr="0012255D">
        <w:rPr>
          <w:sz w:val="28"/>
          <w:szCs w:val="28"/>
        </w:rPr>
        <w:softHyphen/>
        <w:t xml:space="preserve">смотренных </w:t>
      </w:r>
      <w:r w:rsidR="00752B02">
        <w:rPr>
          <w:sz w:val="28"/>
          <w:szCs w:val="28"/>
        </w:rPr>
        <w:t xml:space="preserve">решением районного Собрания депутатов </w:t>
      </w:r>
      <w:proofErr w:type="spellStart"/>
      <w:r w:rsidR="00752B02">
        <w:rPr>
          <w:sz w:val="28"/>
          <w:szCs w:val="28"/>
        </w:rPr>
        <w:t>Калманского</w:t>
      </w:r>
      <w:proofErr w:type="spellEnd"/>
      <w:r w:rsidR="00752B02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 xml:space="preserve"> о бюджете </w:t>
      </w:r>
      <w:r w:rsidR="00E840E3">
        <w:rPr>
          <w:sz w:val="28"/>
          <w:szCs w:val="28"/>
        </w:rPr>
        <w:t xml:space="preserve">муниципального образования </w:t>
      </w:r>
      <w:r w:rsidRPr="0012255D">
        <w:rPr>
          <w:sz w:val="28"/>
          <w:szCs w:val="28"/>
        </w:rPr>
        <w:t>на очередной финансовый год и на плановый период, внебюджетных средств, а также средств, полученных от приносящей доход деятельности.</w:t>
      </w:r>
    </w:p>
    <w:p w:rsidR="00BE60DD" w:rsidRDefault="00213485" w:rsidP="0012255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40" w:firstLine="700"/>
        <w:rPr>
          <w:sz w:val="28"/>
          <w:szCs w:val="28"/>
        </w:rPr>
      </w:pPr>
      <w:r w:rsidRPr="0012255D">
        <w:rPr>
          <w:sz w:val="28"/>
          <w:szCs w:val="28"/>
        </w:rPr>
        <w:t>Признать утратившим силу:</w:t>
      </w:r>
    </w:p>
    <w:p w:rsidR="00E840E3" w:rsidRDefault="00E840E3" w:rsidP="00E840E3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E840E3">
        <w:rPr>
          <w:sz w:val="28"/>
          <w:szCs w:val="28"/>
        </w:rPr>
        <w:t xml:space="preserve">постановление администрации </w:t>
      </w:r>
      <w:proofErr w:type="spellStart"/>
      <w:r w:rsidRPr="00E840E3">
        <w:rPr>
          <w:sz w:val="28"/>
          <w:szCs w:val="28"/>
        </w:rPr>
        <w:t>Калманского</w:t>
      </w:r>
      <w:proofErr w:type="spellEnd"/>
      <w:r w:rsidRPr="00E840E3">
        <w:rPr>
          <w:sz w:val="28"/>
          <w:szCs w:val="28"/>
        </w:rPr>
        <w:t xml:space="preserve"> района от 02.12.2011 года № 909 «Об утверждении Отраслевого положения об оплате труда работников районных муниципальных учреждений всех типов (автономных, бюджетных, казённых) в сфере культуры».</w:t>
      </w:r>
    </w:p>
    <w:p w:rsidR="00E840E3" w:rsidRDefault="00E840E3" w:rsidP="00E840E3">
      <w:pPr>
        <w:pStyle w:val="3"/>
        <w:shd w:val="clear" w:color="auto" w:fill="auto"/>
        <w:spacing w:before="0" w:after="0" w:line="240" w:lineRule="auto"/>
        <w:ind w:left="1070"/>
        <w:rPr>
          <w:sz w:val="28"/>
          <w:szCs w:val="28"/>
        </w:rPr>
      </w:pPr>
    </w:p>
    <w:p w:rsidR="00E840E3" w:rsidRPr="00E840E3" w:rsidRDefault="00E840E3" w:rsidP="00E840E3">
      <w:pPr>
        <w:pStyle w:val="3"/>
        <w:shd w:val="clear" w:color="auto" w:fill="auto"/>
        <w:spacing w:before="0" w:after="0" w:line="240" w:lineRule="auto"/>
        <w:ind w:left="1070"/>
        <w:rPr>
          <w:sz w:val="28"/>
          <w:szCs w:val="28"/>
        </w:rPr>
      </w:pPr>
    </w:p>
    <w:p w:rsidR="00E840E3" w:rsidRPr="00E840E3" w:rsidRDefault="00E840E3" w:rsidP="00E840E3">
      <w:pPr>
        <w:pStyle w:val="3"/>
        <w:spacing w:before="0" w:after="0" w:line="240" w:lineRule="auto"/>
        <w:ind w:left="5220" w:right="380" w:hanging="5220"/>
        <w:rPr>
          <w:sz w:val="28"/>
          <w:szCs w:val="28"/>
        </w:rPr>
      </w:pPr>
      <w:proofErr w:type="gramStart"/>
      <w:r w:rsidRPr="00E840E3">
        <w:rPr>
          <w:sz w:val="28"/>
          <w:szCs w:val="28"/>
        </w:rPr>
        <w:t>Исполняющий</w:t>
      </w:r>
      <w:proofErr w:type="gramEnd"/>
      <w:r w:rsidRPr="00E840E3">
        <w:rPr>
          <w:sz w:val="28"/>
          <w:szCs w:val="28"/>
        </w:rPr>
        <w:t xml:space="preserve"> обязанности </w:t>
      </w:r>
    </w:p>
    <w:p w:rsidR="00E840E3" w:rsidRDefault="00E840E3" w:rsidP="00E840E3">
      <w:pPr>
        <w:pStyle w:val="3"/>
        <w:shd w:val="clear" w:color="auto" w:fill="auto"/>
        <w:spacing w:before="0" w:after="0" w:line="240" w:lineRule="auto"/>
        <w:ind w:left="5220" w:right="-58" w:hanging="5220"/>
        <w:rPr>
          <w:sz w:val="28"/>
          <w:szCs w:val="28"/>
        </w:rPr>
      </w:pPr>
      <w:r w:rsidRPr="00E840E3"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</w:t>
      </w:r>
      <w:r w:rsidRPr="00E840E3">
        <w:rPr>
          <w:sz w:val="28"/>
          <w:szCs w:val="28"/>
        </w:rPr>
        <w:t xml:space="preserve">района                                                      </w:t>
      </w:r>
      <w:r>
        <w:rPr>
          <w:sz w:val="28"/>
          <w:szCs w:val="28"/>
        </w:rPr>
        <w:t xml:space="preserve">            </w:t>
      </w:r>
      <w:r w:rsidRPr="00E840E3">
        <w:rPr>
          <w:sz w:val="28"/>
          <w:szCs w:val="28"/>
        </w:rPr>
        <w:t xml:space="preserve">В.Е. </w:t>
      </w:r>
      <w:proofErr w:type="spellStart"/>
      <w:r w:rsidRPr="00E840E3">
        <w:rPr>
          <w:sz w:val="28"/>
          <w:szCs w:val="28"/>
        </w:rPr>
        <w:t>Манишин</w:t>
      </w:r>
      <w:proofErr w:type="spellEnd"/>
    </w:p>
    <w:p w:rsidR="00E840E3" w:rsidRDefault="00E840E3" w:rsidP="00E840E3">
      <w:pPr>
        <w:pStyle w:val="3"/>
        <w:shd w:val="clear" w:color="auto" w:fill="auto"/>
        <w:spacing w:before="0" w:after="0" w:line="240" w:lineRule="auto"/>
        <w:ind w:left="5220" w:right="380"/>
        <w:jc w:val="left"/>
        <w:rPr>
          <w:sz w:val="28"/>
          <w:szCs w:val="28"/>
        </w:rPr>
      </w:pPr>
    </w:p>
    <w:p w:rsidR="00E840E3" w:rsidRDefault="00E840E3" w:rsidP="0012255D">
      <w:pPr>
        <w:pStyle w:val="3"/>
        <w:shd w:val="clear" w:color="auto" w:fill="auto"/>
        <w:spacing w:before="0" w:after="979" w:line="240" w:lineRule="auto"/>
        <w:ind w:left="5220" w:right="380"/>
        <w:jc w:val="left"/>
        <w:rPr>
          <w:sz w:val="28"/>
          <w:szCs w:val="28"/>
        </w:rPr>
      </w:pPr>
    </w:p>
    <w:p w:rsidR="00E840E3" w:rsidRDefault="00E840E3" w:rsidP="0012255D">
      <w:pPr>
        <w:pStyle w:val="3"/>
        <w:shd w:val="clear" w:color="auto" w:fill="auto"/>
        <w:spacing w:before="0" w:after="979" w:line="240" w:lineRule="auto"/>
        <w:ind w:left="5220" w:right="380"/>
        <w:jc w:val="left"/>
        <w:rPr>
          <w:sz w:val="28"/>
          <w:szCs w:val="28"/>
        </w:rPr>
      </w:pPr>
    </w:p>
    <w:p w:rsidR="00E840E3" w:rsidRDefault="00E840E3" w:rsidP="0012255D">
      <w:pPr>
        <w:pStyle w:val="3"/>
        <w:shd w:val="clear" w:color="auto" w:fill="auto"/>
        <w:spacing w:before="0" w:after="979" w:line="240" w:lineRule="auto"/>
        <w:ind w:left="5220" w:right="380"/>
        <w:jc w:val="left"/>
        <w:rPr>
          <w:sz w:val="28"/>
          <w:szCs w:val="28"/>
        </w:rPr>
      </w:pPr>
    </w:p>
    <w:p w:rsidR="00E840E3" w:rsidRPr="00E840E3" w:rsidRDefault="00E840E3" w:rsidP="00E840E3">
      <w:pPr>
        <w:rPr>
          <w:rFonts w:ascii="Times New Roman" w:hAnsi="Times New Roman" w:cs="Times New Roman"/>
          <w:sz w:val="28"/>
          <w:szCs w:val="28"/>
        </w:rPr>
      </w:pPr>
    </w:p>
    <w:p w:rsidR="00BF1E96" w:rsidRPr="00E840E3" w:rsidRDefault="00BF1E96" w:rsidP="00E840E3">
      <w:pPr>
        <w:rPr>
          <w:rFonts w:ascii="Times New Roman" w:hAnsi="Times New Roman" w:cs="Times New Roman"/>
        </w:rPr>
      </w:pPr>
    </w:p>
    <w:p w:rsidR="00E840E3" w:rsidRDefault="00E840E3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E840E3" w:rsidRDefault="000A2A20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5.25pt;margin-top:-31.95pt;width:206pt;height:63pt;z-index:251658240" strokecolor="white">
            <v:textbox style="mso-next-textbox:#_x0000_s2050">
              <w:txbxContent>
                <w:p w:rsidR="00460943" w:rsidRPr="00460943" w:rsidRDefault="00460943" w:rsidP="00460943">
                  <w:pPr>
                    <w:rPr>
                      <w:rFonts w:ascii="Times New Roman" w:hAnsi="Times New Roman" w:cs="Times New Roman"/>
                    </w:rPr>
                  </w:pPr>
                  <w:r w:rsidRPr="00460943">
                    <w:rPr>
                      <w:rFonts w:ascii="Times New Roman" w:hAnsi="Times New Roman" w:cs="Times New Roman"/>
                    </w:rPr>
                    <w:t xml:space="preserve">Утверждено постановлением администрации </w:t>
                  </w:r>
                  <w:proofErr w:type="spellStart"/>
                  <w:r w:rsidRPr="00460943">
                    <w:rPr>
                      <w:rFonts w:ascii="Times New Roman" w:hAnsi="Times New Roman" w:cs="Times New Roman"/>
                    </w:rPr>
                    <w:t>Калманского</w:t>
                  </w:r>
                  <w:proofErr w:type="spellEnd"/>
                  <w:r w:rsidRPr="00460943">
                    <w:rPr>
                      <w:rFonts w:ascii="Times New Roman" w:hAnsi="Times New Roman" w:cs="Times New Roman"/>
                    </w:rPr>
                    <w:t xml:space="preserve"> района </w:t>
                  </w:r>
                </w:p>
                <w:p w:rsidR="00460943" w:rsidRPr="00460943" w:rsidRDefault="00460943" w:rsidP="0046094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60943">
                    <w:rPr>
                      <w:rFonts w:ascii="Times New Roman" w:hAnsi="Times New Roman" w:cs="Times New Roman"/>
                    </w:rPr>
                    <w:t>от «</w:t>
                  </w:r>
                  <w:r w:rsidR="00BE52EC">
                    <w:rPr>
                      <w:rFonts w:ascii="Times New Roman" w:hAnsi="Times New Roman" w:cs="Times New Roman"/>
                    </w:rPr>
                    <w:t>20</w:t>
                  </w:r>
                  <w:r w:rsidRPr="00460943">
                    <w:rPr>
                      <w:rFonts w:ascii="Times New Roman" w:hAnsi="Times New Roman" w:cs="Times New Roman"/>
                    </w:rPr>
                    <w:t>»</w:t>
                  </w:r>
                  <w:r w:rsidR="00BE52EC">
                    <w:rPr>
                      <w:rFonts w:ascii="Times New Roman" w:hAnsi="Times New Roman" w:cs="Times New Roman"/>
                    </w:rPr>
                    <w:t xml:space="preserve"> ноября 2017 г. № 564</w:t>
                  </w:r>
                </w:p>
              </w:txbxContent>
            </v:textbox>
          </v:shape>
        </w:pict>
      </w:r>
    </w:p>
    <w:p w:rsidR="00E840E3" w:rsidRDefault="00E840E3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ПОЛОЖЕНИЕ</w:t>
      </w:r>
    </w:p>
    <w:p w:rsidR="00AF0E04" w:rsidRDefault="00460943" w:rsidP="00AF0E04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 xml:space="preserve">об установлении </w:t>
      </w:r>
      <w:proofErr w:type="gramStart"/>
      <w:r w:rsidRPr="00752B02">
        <w:rPr>
          <w:sz w:val="28"/>
          <w:szCs w:val="28"/>
        </w:rPr>
        <w:t>систем оплаты труда работников муниципальных учреждений всех</w:t>
      </w:r>
      <w:proofErr w:type="gramEnd"/>
      <w:r w:rsidRPr="00752B02">
        <w:rPr>
          <w:sz w:val="28"/>
          <w:szCs w:val="28"/>
        </w:rPr>
        <w:t xml:space="preserve"> типов (автономных, бюджетных, казенных), </w:t>
      </w:r>
    </w:p>
    <w:p w:rsidR="00460943" w:rsidRDefault="00460943" w:rsidP="00460943">
      <w:pPr>
        <w:pStyle w:val="3"/>
        <w:shd w:val="clear" w:color="auto" w:fill="auto"/>
        <w:spacing w:before="0" w:after="295" w:line="240" w:lineRule="auto"/>
        <w:ind w:left="20"/>
        <w:jc w:val="center"/>
        <w:rPr>
          <w:sz w:val="28"/>
          <w:szCs w:val="28"/>
        </w:rPr>
      </w:pPr>
      <w:r w:rsidRPr="00752B02">
        <w:rPr>
          <w:sz w:val="28"/>
          <w:szCs w:val="28"/>
        </w:rPr>
        <w:t>финансируемых за счет средств районного бюджета</w:t>
      </w:r>
    </w:p>
    <w:p w:rsidR="00BE60DD" w:rsidRPr="0012255D" w:rsidRDefault="00213485" w:rsidP="00460943">
      <w:pPr>
        <w:pStyle w:val="3"/>
        <w:shd w:val="clear" w:color="auto" w:fill="auto"/>
        <w:spacing w:before="0" w:after="295" w:line="240" w:lineRule="auto"/>
        <w:ind w:left="20"/>
        <w:rPr>
          <w:sz w:val="28"/>
          <w:szCs w:val="28"/>
        </w:rPr>
      </w:pPr>
      <w:r w:rsidRPr="0012255D">
        <w:rPr>
          <w:sz w:val="28"/>
          <w:szCs w:val="28"/>
        </w:rPr>
        <w:t xml:space="preserve"> </w:t>
      </w:r>
      <w:r w:rsidR="00460943">
        <w:rPr>
          <w:sz w:val="28"/>
          <w:szCs w:val="28"/>
        </w:rPr>
        <w:tab/>
      </w:r>
      <w:r w:rsidRPr="0012255D">
        <w:rPr>
          <w:sz w:val="28"/>
          <w:szCs w:val="28"/>
        </w:rPr>
        <w:t xml:space="preserve">Настоящее Положение разработано в соответствии со статьей 144 Трудового кодекса Российской Федерации и регулирует правоотношения в сфере оплаты труда работников </w:t>
      </w:r>
      <w:r w:rsidR="00364236" w:rsidRPr="00752B02">
        <w:rPr>
          <w:sz w:val="28"/>
          <w:szCs w:val="28"/>
        </w:rPr>
        <w:t>муниципальных учреждений всех типов (автономных, бюджетных, казенных), финансируемых за счет средств районного бюджета</w:t>
      </w:r>
      <w:r w:rsidR="00762DFB">
        <w:rPr>
          <w:sz w:val="28"/>
          <w:szCs w:val="28"/>
        </w:rPr>
        <w:t>, распространяется на учреждения культуры, дополнительного образования в сфере культуры и спорта.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Системы оплаты труда работников </w:t>
      </w:r>
      <w:r w:rsidR="00364236" w:rsidRPr="00752B02">
        <w:rPr>
          <w:sz w:val="28"/>
          <w:szCs w:val="28"/>
        </w:rPr>
        <w:t>муниципальных учреждений всех типов (автономных, бюджетных, казенных)</w:t>
      </w:r>
      <w:r w:rsidRPr="0012255D">
        <w:rPr>
          <w:sz w:val="28"/>
          <w:szCs w:val="28"/>
        </w:rPr>
        <w:t xml:space="preserve"> устанавливаются в соответствии с настоящим Положением и регулируются для </w:t>
      </w:r>
      <w:r w:rsidR="00364236">
        <w:rPr>
          <w:sz w:val="28"/>
          <w:szCs w:val="28"/>
        </w:rPr>
        <w:t>муниципальных учреждений</w:t>
      </w:r>
      <w:r w:rsidRPr="0012255D">
        <w:rPr>
          <w:sz w:val="28"/>
          <w:szCs w:val="28"/>
        </w:rPr>
        <w:t xml:space="preserve"> с учетом по</w:t>
      </w:r>
      <w:r w:rsidRPr="0012255D">
        <w:rPr>
          <w:sz w:val="28"/>
          <w:szCs w:val="28"/>
        </w:rPr>
        <w:softHyphen/>
        <w:t>ложений об оплате труда работников этих учреждений в соответс</w:t>
      </w:r>
      <w:r w:rsidR="00364236">
        <w:rPr>
          <w:sz w:val="28"/>
          <w:szCs w:val="28"/>
        </w:rPr>
        <w:t>твии со спецификой деятельности</w:t>
      </w:r>
      <w:r w:rsidRPr="0012255D">
        <w:rPr>
          <w:sz w:val="28"/>
          <w:szCs w:val="28"/>
        </w:rPr>
        <w:t>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>Указанные положения предусматривают ми</w:t>
      </w:r>
      <w:r w:rsidRPr="0012255D">
        <w:rPr>
          <w:sz w:val="28"/>
          <w:szCs w:val="28"/>
        </w:rPr>
        <w:softHyphen/>
        <w:t>нимальные размеры окладов (должностных окладов), ставок заработной пла</w:t>
      </w:r>
      <w:r w:rsidRPr="0012255D">
        <w:rPr>
          <w:sz w:val="28"/>
          <w:szCs w:val="28"/>
        </w:rPr>
        <w:softHyphen/>
        <w:t>ты, повышающие коэффициенты к окладам (ставкам), размеры и условия осуществления выплат компенсационного и стимулирующего характера.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>Проекты положений об оплате труда работ</w:t>
      </w:r>
      <w:r w:rsidRPr="0012255D">
        <w:rPr>
          <w:sz w:val="28"/>
          <w:szCs w:val="28"/>
        </w:rPr>
        <w:softHyphen/>
        <w:t xml:space="preserve">ников учреждений разрабатываются </w:t>
      </w:r>
      <w:r w:rsidR="00364236">
        <w:rPr>
          <w:sz w:val="28"/>
          <w:szCs w:val="28"/>
        </w:rPr>
        <w:t xml:space="preserve">отраслевыми органами управления, </w:t>
      </w:r>
      <w:r w:rsidRPr="0012255D">
        <w:rPr>
          <w:sz w:val="28"/>
          <w:szCs w:val="28"/>
        </w:rPr>
        <w:t>осуществляющими функции и полномочия учредителей этих учреждений.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Системы оплаты труда работников учреждений уста</w:t>
      </w:r>
      <w:r w:rsidRPr="0012255D">
        <w:rPr>
          <w:sz w:val="28"/>
          <w:szCs w:val="28"/>
        </w:rPr>
        <w:softHyphen/>
        <w:t>навливаются с учетом:</w:t>
      </w:r>
    </w:p>
    <w:p w:rsidR="00BE60DD" w:rsidRPr="0012255D" w:rsidRDefault="00364236" w:rsidP="0012255D">
      <w:pPr>
        <w:pStyle w:val="3"/>
        <w:shd w:val="clear" w:color="auto" w:fill="auto"/>
        <w:spacing w:before="0" w:after="0" w:line="24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213485" w:rsidRPr="0012255D">
        <w:rPr>
          <w:sz w:val="28"/>
          <w:szCs w:val="28"/>
        </w:rPr>
        <w:t>оложений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</w:t>
      </w:r>
      <w:r w:rsidR="00213485" w:rsidRPr="0012255D">
        <w:rPr>
          <w:sz w:val="28"/>
          <w:szCs w:val="28"/>
        </w:rPr>
        <w:softHyphen/>
        <w:t>тов;</w:t>
      </w:r>
    </w:p>
    <w:p w:rsidR="00BE60DD" w:rsidRPr="0012255D" w:rsidRDefault="00364236" w:rsidP="0012255D">
      <w:pPr>
        <w:pStyle w:val="3"/>
        <w:shd w:val="clear" w:color="auto" w:fill="auto"/>
        <w:spacing w:before="0" w:after="0" w:line="240" w:lineRule="auto"/>
        <w:ind w:left="40"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="00213485" w:rsidRPr="0012255D">
        <w:rPr>
          <w:sz w:val="28"/>
          <w:szCs w:val="28"/>
        </w:rPr>
        <w:t>становленных государственных гарантий оплаты труда;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>Перечня видов выплат компенсационного характера и порядка уста</w:t>
      </w:r>
      <w:r w:rsidRPr="0012255D">
        <w:rPr>
          <w:sz w:val="28"/>
          <w:szCs w:val="28"/>
        </w:rPr>
        <w:softHyphen/>
        <w:t xml:space="preserve">новления выплат компенсационного характера работникам </w:t>
      </w:r>
      <w:r w:rsidR="00364236" w:rsidRPr="00752B02">
        <w:rPr>
          <w:sz w:val="28"/>
          <w:szCs w:val="28"/>
        </w:rPr>
        <w:t>муниципальных учреждений всех типов (автономных, бюджетных, казенных)</w:t>
      </w:r>
      <w:r w:rsidRPr="0012255D">
        <w:rPr>
          <w:sz w:val="28"/>
          <w:szCs w:val="28"/>
        </w:rPr>
        <w:t xml:space="preserve">, финансируемых за счет средств </w:t>
      </w:r>
      <w:r w:rsidR="00364236">
        <w:rPr>
          <w:sz w:val="28"/>
          <w:szCs w:val="28"/>
        </w:rPr>
        <w:t>районн</w:t>
      </w:r>
      <w:r w:rsidRPr="0012255D">
        <w:rPr>
          <w:sz w:val="28"/>
          <w:szCs w:val="28"/>
        </w:rPr>
        <w:t>ого бюджета;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>Перечня видов выплат стимулирующего характера и порядка установ</w:t>
      </w:r>
      <w:r w:rsidRPr="0012255D">
        <w:rPr>
          <w:sz w:val="28"/>
          <w:szCs w:val="28"/>
        </w:rPr>
        <w:softHyphen/>
        <w:t xml:space="preserve">ления выплат стимулирующего характера работникам </w:t>
      </w:r>
      <w:proofErr w:type="spellStart"/>
      <w:proofErr w:type="gramStart"/>
      <w:r w:rsidR="00C82740" w:rsidRPr="0012255D">
        <w:rPr>
          <w:sz w:val="28"/>
          <w:szCs w:val="28"/>
        </w:rPr>
        <w:t>работникам</w:t>
      </w:r>
      <w:proofErr w:type="spellEnd"/>
      <w:proofErr w:type="gramEnd"/>
      <w:r w:rsidR="00C82740" w:rsidRPr="0012255D">
        <w:rPr>
          <w:sz w:val="28"/>
          <w:szCs w:val="28"/>
        </w:rPr>
        <w:t xml:space="preserve"> </w:t>
      </w:r>
      <w:r w:rsidR="00C82740" w:rsidRPr="00752B02">
        <w:rPr>
          <w:sz w:val="28"/>
          <w:szCs w:val="28"/>
        </w:rPr>
        <w:t>муниципальных учреждений всех типов (автономных, бюджетных, казенных)</w:t>
      </w:r>
      <w:r w:rsidR="00C82740" w:rsidRPr="0012255D">
        <w:rPr>
          <w:sz w:val="28"/>
          <w:szCs w:val="28"/>
        </w:rPr>
        <w:t xml:space="preserve">, финансируемых за счет средств </w:t>
      </w:r>
      <w:r w:rsidR="00C82740">
        <w:rPr>
          <w:sz w:val="28"/>
          <w:szCs w:val="28"/>
        </w:rPr>
        <w:t>районн</w:t>
      </w:r>
      <w:r w:rsidR="00C82740" w:rsidRPr="0012255D">
        <w:rPr>
          <w:sz w:val="28"/>
          <w:szCs w:val="28"/>
        </w:rPr>
        <w:t>ого бюджета</w:t>
      </w:r>
      <w:r w:rsidRPr="0012255D">
        <w:rPr>
          <w:sz w:val="28"/>
          <w:szCs w:val="28"/>
        </w:rPr>
        <w:t>;</w:t>
      </w:r>
    </w:p>
    <w:p w:rsidR="00BE60DD" w:rsidRPr="0012255D" w:rsidRDefault="00C82740" w:rsidP="0012255D">
      <w:pPr>
        <w:pStyle w:val="3"/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213485" w:rsidRPr="0012255D">
        <w:rPr>
          <w:sz w:val="28"/>
          <w:szCs w:val="28"/>
        </w:rPr>
        <w:t>екомендаций Российской трехсторонней комиссии по регулированию социально-трудовых отношений, положений отраслевых и территориальных отраслевых соглашений;</w:t>
      </w:r>
    </w:p>
    <w:p w:rsidR="00BE60DD" w:rsidRDefault="002B403E" w:rsidP="0012255D">
      <w:pPr>
        <w:pStyle w:val="3"/>
        <w:shd w:val="clear" w:color="auto" w:fill="auto"/>
        <w:spacing w:before="0" w:after="0" w:line="240" w:lineRule="auto"/>
        <w:ind w:left="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213485" w:rsidRPr="0012255D">
        <w:rPr>
          <w:sz w:val="28"/>
          <w:szCs w:val="28"/>
        </w:rPr>
        <w:t>нения соответствующих профсоюзных организаций.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Наименования должностей или профессий работников определяются в соответствии с наименованиями, предусмотренными Единым тарифно</w:t>
      </w:r>
      <w:r w:rsidRPr="0012255D">
        <w:rPr>
          <w:sz w:val="28"/>
          <w:szCs w:val="28"/>
        </w:rPr>
        <w:softHyphen/>
      </w:r>
      <w:r w:rsidR="002B403E">
        <w:rPr>
          <w:sz w:val="28"/>
          <w:szCs w:val="28"/>
        </w:rPr>
        <w:t>-</w:t>
      </w:r>
      <w:r w:rsidRPr="0012255D">
        <w:rPr>
          <w:sz w:val="28"/>
          <w:szCs w:val="28"/>
        </w:rPr>
        <w:t>квалификационным справочником работ и профессий рабочих, Единым ква</w:t>
      </w:r>
      <w:r w:rsidRPr="0012255D">
        <w:rPr>
          <w:sz w:val="28"/>
          <w:szCs w:val="28"/>
        </w:rPr>
        <w:softHyphen/>
        <w:t>лификационным справочником должностей руководителей, специалистов и служащих, профессиональными стандартами и иными нормативными право</w:t>
      </w:r>
      <w:r w:rsidRPr="0012255D">
        <w:rPr>
          <w:sz w:val="28"/>
          <w:szCs w:val="28"/>
        </w:rPr>
        <w:softHyphen/>
        <w:t>выми актами Российской Федерации.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Оплата труда работника, полностью отработавшего за месяц норму рабочего времени и выполнившего нормы труда (трудовые обязанности), не может быть ниже установленного минимального </w:t>
      </w:r>
      <w:proofErr w:type="gramStart"/>
      <w:r w:rsidRPr="0012255D">
        <w:rPr>
          <w:sz w:val="28"/>
          <w:szCs w:val="28"/>
        </w:rPr>
        <w:t>размера оплаты труда</w:t>
      </w:r>
      <w:proofErr w:type="gramEnd"/>
      <w:r w:rsidRPr="0012255D">
        <w:rPr>
          <w:sz w:val="28"/>
          <w:szCs w:val="28"/>
        </w:rPr>
        <w:t>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Размеры окладов (должностных окладов), ставок заработной платы работников учреждений устанавливаются руководителем в соответствии с размерами, указанными в положениях об оплате труда, утвержденных </w:t>
      </w:r>
      <w:r w:rsidR="0016212E">
        <w:rPr>
          <w:sz w:val="28"/>
          <w:szCs w:val="28"/>
        </w:rPr>
        <w:t xml:space="preserve">администрацией </w:t>
      </w:r>
      <w:proofErr w:type="spellStart"/>
      <w:r w:rsidR="0016212E">
        <w:rPr>
          <w:sz w:val="28"/>
          <w:szCs w:val="28"/>
        </w:rPr>
        <w:t>Калманского</w:t>
      </w:r>
      <w:proofErr w:type="spellEnd"/>
      <w:r w:rsidR="0016212E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>, с учетом требований к профессиональной подготовке и уров</w:t>
      </w:r>
      <w:r w:rsidRPr="0012255D">
        <w:rPr>
          <w:sz w:val="28"/>
          <w:szCs w:val="28"/>
        </w:rPr>
        <w:softHyphen/>
        <w:t>ню квалификации, которые необходимы для осуществления соответствую</w:t>
      </w:r>
      <w:r w:rsidRPr="0012255D">
        <w:rPr>
          <w:sz w:val="28"/>
          <w:szCs w:val="28"/>
        </w:rPr>
        <w:softHyphen/>
        <w:t>щей профессиональной деятельности (профессиональных квалификацион</w:t>
      </w:r>
      <w:r w:rsidRPr="0012255D">
        <w:rPr>
          <w:sz w:val="28"/>
          <w:szCs w:val="28"/>
        </w:rPr>
        <w:softHyphen/>
        <w:t>ных групп), сложности и объема выполняемой работы.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К окладу (должностному окладу), ставке заработной платы работни</w:t>
      </w:r>
      <w:r w:rsidRPr="0012255D">
        <w:rPr>
          <w:sz w:val="28"/>
          <w:szCs w:val="28"/>
        </w:rPr>
        <w:softHyphen/>
        <w:t>ков учреждений могут устанавливаться следующие повыша</w:t>
      </w:r>
      <w:r w:rsidRPr="0012255D">
        <w:rPr>
          <w:sz w:val="28"/>
          <w:szCs w:val="28"/>
        </w:rPr>
        <w:softHyphen/>
        <w:t>ющие коэффициенты: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firstLine="720"/>
        <w:rPr>
          <w:sz w:val="28"/>
          <w:szCs w:val="28"/>
        </w:rPr>
      </w:pPr>
      <w:r w:rsidRPr="0012255D">
        <w:rPr>
          <w:sz w:val="28"/>
          <w:szCs w:val="28"/>
        </w:rPr>
        <w:t>персональный повышающий коэффициент;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повышающий коэффициент для </w:t>
      </w:r>
      <w:proofErr w:type="gramStart"/>
      <w:r w:rsidRPr="0012255D">
        <w:rPr>
          <w:sz w:val="28"/>
          <w:szCs w:val="28"/>
        </w:rPr>
        <w:t>работающих</w:t>
      </w:r>
      <w:proofErr w:type="gramEnd"/>
      <w:r w:rsidRPr="0012255D">
        <w:rPr>
          <w:sz w:val="28"/>
          <w:szCs w:val="28"/>
        </w:rPr>
        <w:t xml:space="preserve"> в сельской местности</w:t>
      </w:r>
      <w:r w:rsidR="00BF1E96">
        <w:rPr>
          <w:sz w:val="28"/>
          <w:szCs w:val="28"/>
        </w:rPr>
        <w:t>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>Персональный повышающий коэффициент к окладу (должностному окладу), ставке заработной платы работника учреждения устанавливается с учетом уровня его профессиональной подготовленности, сложности, важности работы, степени самостоятельности и ответственности при выполнении поставленных задач и других факторов.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>Решение об установлении персонального повышающего коэффициента и его размере принимается руководителем учреждения в от</w:t>
      </w:r>
      <w:r w:rsidRPr="0012255D">
        <w:rPr>
          <w:sz w:val="28"/>
          <w:szCs w:val="28"/>
        </w:rPr>
        <w:softHyphen/>
        <w:t>ношении каждого конкретного работника. Персональный повышающий ко</w:t>
      </w:r>
      <w:r w:rsidRPr="0012255D">
        <w:rPr>
          <w:sz w:val="28"/>
          <w:szCs w:val="28"/>
        </w:rPr>
        <w:softHyphen/>
        <w:t>эффициент, устанавливаемый работникам учреждений, не может превышать 4,0.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Повышающий коэффициент в размере 1,25 к минимальным окладам (должностным окладам) устанавливается специалистам учреждений, работающим в сельской местности.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Порядок применения повышающих коэффициентов к окладу (должностному окладу), ставке заработной платы устанавливается в положениях об оплате труда работников, положениях об оплате труда руководителей, утвержденных </w:t>
      </w:r>
      <w:r w:rsidR="0016212E">
        <w:rPr>
          <w:sz w:val="28"/>
          <w:szCs w:val="28"/>
        </w:rPr>
        <w:t xml:space="preserve">администрацией </w:t>
      </w:r>
      <w:proofErr w:type="spellStart"/>
      <w:r w:rsidR="0016212E">
        <w:rPr>
          <w:sz w:val="28"/>
          <w:szCs w:val="28"/>
        </w:rPr>
        <w:t>Калманского</w:t>
      </w:r>
      <w:proofErr w:type="spellEnd"/>
      <w:r w:rsidR="0016212E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>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компенсационного характера устанавливаются в соответ</w:t>
      </w:r>
      <w:r w:rsidRPr="0012255D">
        <w:rPr>
          <w:sz w:val="28"/>
          <w:szCs w:val="28"/>
        </w:rPr>
        <w:softHyphen/>
        <w:t>ствии с пунктом 2 настоящего Положения в процентах к окладам (должност</w:t>
      </w:r>
      <w:r w:rsidRPr="0012255D">
        <w:rPr>
          <w:sz w:val="28"/>
          <w:szCs w:val="28"/>
        </w:rPr>
        <w:softHyphen/>
        <w:t>ным окладам), ставкам заработной платы или в абсолютных величинах, если иное не установлено нормативными правовы</w:t>
      </w:r>
      <w:r w:rsidR="00CB7114">
        <w:rPr>
          <w:sz w:val="28"/>
          <w:szCs w:val="28"/>
        </w:rPr>
        <w:t xml:space="preserve">ми актами </w:t>
      </w:r>
      <w:r w:rsidR="00CB7114">
        <w:rPr>
          <w:sz w:val="28"/>
          <w:szCs w:val="28"/>
        </w:rPr>
        <w:lastRenderedPageBreak/>
        <w:t>Российской Федера</w:t>
      </w:r>
      <w:r w:rsidR="00CB7114">
        <w:rPr>
          <w:sz w:val="28"/>
          <w:szCs w:val="28"/>
        </w:rPr>
        <w:softHyphen/>
        <w:t xml:space="preserve">ции, </w:t>
      </w:r>
      <w:r w:rsidRPr="0012255D">
        <w:rPr>
          <w:sz w:val="28"/>
          <w:szCs w:val="28"/>
        </w:rPr>
        <w:t>Алтайского края</w:t>
      </w:r>
      <w:r w:rsidR="00CB7114">
        <w:rPr>
          <w:sz w:val="28"/>
          <w:szCs w:val="28"/>
        </w:rPr>
        <w:t xml:space="preserve">, </w:t>
      </w:r>
      <w:proofErr w:type="spellStart"/>
      <w:r w:rsidR="00CB7114">
        <w:rPr>
          <w:sz w:val="28"/>
          <w:szCs w:val="28"/>
        </w:rPr>
        <w:t>Калманского</w:t>
      </w:r>
      <w:proofErr w:type="spellEnd"/>
      <w:r w:rsidR="00CB7114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>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Размеры и условия осуществления выплат стимулирующего харак</w:t>
      </w:r>
      <w:r w:rsidRPr="0012255D">
        <w:rPr>
          <w:sz w:val="28"/>
          <w:szCs w:val="28"/>
        </w:rPr>
        <w:softHyphen/>
        <w:t>тера устанавливаются в соответствии с пунктом 2 настоящего Положения коллективными договорами, соглашениями, локальными нормативными ак</w:t>
      </w:r>
      <w:r w:rsidRPr="0012255D">
        <w:rPr>
          <w:sz w:val="28"/>
          <w:szCs w:val="28"/>
        </w:rPr>
        <w:softHyphen/>
        <w:t>тами, трудовыми договорами с учетом разрабатываемых в учреждении показателей и критериев оценки эффективности труда работни</w:t>
      </w:r>
      <w:r w:rsidRPr="0012255D">
        <w:rPr>
          <w:sz w:val="28"/>
          <w:szCs w:val="28"/>
        </w:rPr>
        <w:softHyphen/>
        <w:t>ков.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В положениях об оплате труда работни</w:t>
      </w:r>
      <w:r w:rsidRPr="0012255D">
        <w:rPr>
          <w:sz w:val="28"/>
          <w:szCs w:val="28"/>
        </w:rPr>
        <w:softHyphen/>
        <w:t xml:space="preserve">ков, положениях об оплате труда руководителей, утвержденных </w:t>
      </w:r>
      <w:r w:rsidR="0016212E">
        <w:rPr>
          <w:sz w:val="28"/>
          <w:szCs w:val="28"/>
        </w:rPr>
        <w:t xml:space="preserve">администрацией </w:t>
      </w:r>
      <w:proofErr w:type="spellStart"/>
      <w:r w:rsidR="0016212E">
        <w:rPr>
          <w:sz w:val="28"/>
          <w:szCs w:val="28"/>
        </w:rPr>
        <w:t>Калманского</w:t>
      </w:r>
      <w:proofErr w:type="spellEnd"/>
      <w:r w:rsidR="0016212E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>, может быть предусмотрена выпла</w:t>
      </w:r>
      <w:r w:rsidRPr="0012255D">
        <w:rPr>
          <w:sz w:val="28"/>
          <w:szCs w:val="28"/>
        </w:rPr>
        <w:softHyphen/>
        <w:t>та материальной помощи. Размер, порядок и условия оказания материальной помощи работникам устанавливаются в коллективном договоре с учетом мнения профсоюзного или иного представительного органа работников, ру</w:t>
      </w:r>
      <w:r w:rsidRPr="0012255D">
        <w:rPr>
          <w:sz w:val="28"/>
          <w:szCs w:val="28"/>
        </w:rPr>
        <w:softHyphen/>
        <w:t>ководителям учреждений - в положениях об оплате труда руководителей.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Заработная плата руководителей учреждений, их за</w:t>
      </w:r>
      <w:r w:rsidRPr="0012255D">
        <w:rPr>
          <w:sz w:val="28"/>
          <w:szCs w:val="28"/>
        </w:rPr>
        <w:softHyphen/>
        <w:t>местителей состоит из должностного оклада, повы</w:t>
      </w:r>
      <w:r w:rsidRPr="0012255D">
        <w:rPr>
          <w:sz w:val="28"/>
          <w:szCs w:val="28"/>
        </w:rPr>
        <w:softHyphen/>
        <w:t>шающих коэффициентов, выплат компенсационного и стимулирующего ха</w:t>
      </w:r>
      <w:r w:rsidRPr="0012255D">
        <w:rPr>
          <w:sz w:val="28"/>
          <w:szCs w:val="28"/>
        </w:rPr>
        <w:softHyphen/>
        <w:t>рактера.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>Размер должностного оклада руководителя учреждения устанавливается путем умножения минимального размера должностного оклада руководителя в соответствии с группой по оплате труда на повыша</w:t>
      </w:r>
      <w:r w:rsidRPr="0012255D">
        <w:rPr>
          <w:sz w:val="28"/>
          <w:szCs w:val="28"/>
        </w:rPr>
        <w:softHyphen/>
        <w:t>ющий коэффициент.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>Повышающий коэффициент к минимальному должностному окладу руководителя устанавливается в размере от 1 до 3.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Группа по оплате труда и повышающий коэффициент к минимальному должностному окладу руководителя пересматриваются </w:t>
      </w:r>
      <w:r w:rsidR="0016212E">
        <w:rPr>
          <w:sz w:val="28"/>
          <w:szCs w:val="28"/>
        </w:rPr>
        <w:t xml:space="preserve">администрацией </w:t>
      </w:r>
      <w:proofErr w:type="spellStart"/>
      <w:r w:rsidR="0016212E">
        <w:rPr>
          <w:sz w:val="28"/>
          <w:szCs w:val="28"/>
        </w:rPr>
        <w:t>Калманского</w:t>
      </w:r>
      <w:proofErr w:type="spellEnd"/>
      <w:r w:rsidR="0016212E">
        <w:rPr>
          <w:sz w:val="28"/>
          <w:szCs w:val="28"/>
        </w:rPr>
        <w:t xml:space="preserve"> района </w:t>
      </w:r>
      <w:r w:rsidRPr="0012255D">
        <w:rPr>
          <w:sz w:val="28"/>
          <w:szCs w:val="28"/>
        </w:rPr>
        <w:t>не чаще 1 раза в год.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40" w:right="60" w:firstLine="720"/>
        <w:rPr>
          <w:sz w:val="28"/>
          <w:szCs w:val="28"/>
        </w:rPr>
      </w:pPr>
      <w:r w:rsidRPr="0012255D">
        <w:rPr>
          <w:sz w:val="28"/>
          <w:szCs w:val="28"/>
        </w:rPr>
        <w:t>Предельный уровень соотношения среднемесячной заработной платы руководителя, формируемой за счет всех источников финансового обеспече</w:t>
      </w:r>
      <w:r w:rsidRPr="0012255D">
        <w:rPr>
          <w:sz w:val="28"/>
          <w:szCs w:val="28"/>
        </w:rPr>
        <w:softHyphen/>
        <w:t>ния и рассчитываемой за календарный год, и среднемесячной заработной платы работников учреждения за этот же период не должен превышать установленной кратности в зависимости от фактической числен</w:t>
      </w:r>
      <w:r w:rsidRPr="0012255D">
        <w:rPr>
          <w:sz w:val="28"/>
          <w:szCs w:val="28"/>
        </w:rPr>
        <w:softHyphen/>
        <w:t>ности работников (таблица 1).</w:t>
      </w:r>
    </w:p>
    <w:p w:rsidR="0016212E" w:rsidRDefault="0016212E" w:rsidP="000D19FA">
      <w:pPr>
        <w:pStyle w:val="3"/>
        <w:shd w:val="clear" w:color="auto" w:fill="auto"/>
        <w:spacing w:before="0" w:after="0" w:line="240" w:lineRule="auto"/>
        <w:ind w:right="100"/>
        <w:jc w:val="right"/>
        <w:rPr>
          <w:sz w:val="28"/>
          <w:szCs w:val="28"/>
        </w:rPr>
      </w:pPr>
    </w:p>
    <w:p w:rsidR="00BE60DD" w:rsidRDefault="00213485" w:rsidP="000D19FA">
      <w:pPr>
        <w:pStyle w:val="3"/>
        <w:shd w:val="clear" w:color="auto" w:fill="auto"/>
        <w:spacing w:before="0" w:after="0" w:line="240" w:lineRule="auto"/>
        <w:ind w:right="100"/>
        <w:jc w:val="right"/>
        <w:rPr>
          <w:sz w:val="28"/>
          <w:szCs w:val="28"/>
        </w:rPr>
      </w:pPr>
      <w:r w:rsidRPr="0012255D">
        <w:rPr>
          <w:sz w:val="28"/>
          <w:szCs w:val="28"/>
        </w:rPr>
        <w:t>Таблица 1</w:t>
      </w:r>
    </w:p>
    <w:tbl>
      <w:tblPr>
        <w:tblStyle w:val="ae"/>
        <w:tblW w:w="9812" w:type="dxa"/>
        <w:tblLook w:val="04A0"/>
      </w:tblPr>
      <w:tblGrid>
        <w:gridCol w:w="4906"/>
        <w:gridCol w:w="4906"/>
      </w:tblGrid>
      <w:tr w:rsidR="00176C0D" w:rsidTr="00176C0D">
        <w:tc>
          <w:tcPr>
            <w:tcW w:w="4906" w:type="dxa"/>
            <w:vAlign w:val="center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Фактическая численность работников учреждения (организации), чел.</w:t>
            </w:r>
          </w:p>
        </w:tc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Предельный уровень соотношения среднемесячной заработной платы руко</w:t>
            </w:r>
            <w:r w:rsidRPr="0012255D">
              <w:rPr>
                <w:rStyle w:val="11"/>
                <w:sz w:val="28"/>
                <w:szCs w:val="28"/>
              </w:rPr>
              <w:softHyphen/>
              <w:t>водителя учреждения (организации) и среднемесячной заработной платы ра</w:t>
            </w:r>
            <w:r w:rsidRPr="0012255D">
              <w:rPr>
                <w:rStyle w:val="11"/>
                <w:sz w:val="28"/>
                <w:szCs w:val="28"/>
              </w:rPr>
              <w:softHyphen/>
              <w:t>ботников, раз</w:t>
            </w:r>
          </w:p>
        </w:tc>
      </w:tr>
      <w:tr w:rsidR="00176C0D" w:rsidTr="00176C0D"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30</w:t>
            </w:r>
          </w:p>
        </w:tc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3,5</w:t>
            </w:r>
          </w:p>
        </w:tc>
      </w:tr>
      <w:tr w:rsidR="00176C0D" w:rsidTr="00176C0D"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от 31 до 70</w:t>
            </w:r>
          </w:p>
        </w:tc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4</w:t>
            </w:r>
          </w:p>
        </w:tc>
      </w:tr>
      <w:tr w:rsidR="00176C0D" w:rsidTr="00176C0D"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от 71 до 150</w:t>
            </w:r>
          </w:p>
        </w:tc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4,5</w:t>
            </w:r>
          </w:p>
        </w:tc>
      </w:tr>
      <w:tr w:rsidR="00176C0D" w:rsidTr="00176C0D"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от 151 до 400</w:t>
            </w:r>
          </w:p>
        </w:tc>
        <w:tc>
          <w:tcPr>
            <w:tcW w:w="4906" w:type="dxa"/>
            <w:vAlign w:val="bottom"/>
          </w:tcPr>
          <w:p w:rsidR="00176C0D" w:rsidRPr="0012255D" w:rsidRDefault="00176C0D" w:rsidP="00176C0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5</w:t>
            </w:r>
          </w:p>
        </w:tc>
      </w:tr>
    </w:tbl>
    <w:p w:rsidR="00BE60DD" w:rsidRPr="0012255D" w:rsidRDefault="00213485" w:rsidP="0012255D">
      <w:pPr>
        <w:pStyle w:val="3"/>
        <w:shd w:val="clear" w:color="auto" w:fill="auto"/>
        <w:spacing w:before="236" w:after="0" w:line="240" w:lineRule="auto"/>
        <w:ind w:left="180" w:right="100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Под фактической численностью работников учреждения необходимо </w:t>
      </w:r>
      <w:r w:rsidRPr="0012255D">
        <w:rPr>
          <w:sz w:val="28"/>
          <w:szCs w:val="28"/>
        </w:rPr>
        <w:lastRenderedPageBreak/>
        <w:t>понимать среднюю численность работников списочного состава без внешних совместителей, сложившуюся за предшествующий ка</w:t>
      </w:r>
      <w:r w:rsidRPr="0012255D">
        <w:rPr>
          <w:sz w:val="28"/>
          <w:szCs w:val="28"/>
        </w:rPr>
        <w:softHyphen/>
        <w:t>лендарный год.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100" w:firstLine="700"/>
        <w:rPr>
          <w:sz w:val="28"/>
          <w:szCs w:val="28"/>
        </w:rPr>
      </w:pPr>
      <w:r w:rsidRPr="0012255D">
        <w:rPr>
          <w:sz w:val="28"/>
          <w:szCs w:val="28"/>
        </w:rPr>
        <w:t>Среднемесячная заработная плата работников учреждения  определяется путем деления суммы фактически начисленной заработ</w:t>
      </w:r>
      <w:r w:rsidRPr="0012255D">
        <w:rPr>
          <w:sz w:val="28"/>
          <w:szCs w:val="28"/>
        </w:rPr>
        <w:softHyphen/>
        <w:t>ной платы работников списочного состава (без учета внешних совместите</w:t>
      </w:r>
      <w:r w:rsidRPr="0012255D">
        <w:rPr>
          <w:sz w:val="28"/>
          <w:szCs w:val="28"/>
        </w:rPr>
        <w:softHyphen/>
        <w:t>лей, руководителя, заместителей руководителя) на среднюю численность указанных работников.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100" w:firstLine="700"/>
        <w:rPr>
          <w:sz w:val="28"/>
          <w:szCs w:val="28"/>
        </w:rPr>
      </w:pPr>
      <w:r w:rsidRPr="0012255D">
        <w:rPr>
          <w:sz w:val="28"/>
          <w:szCs w:val="28"/>
        </w:rPr>
        <w:t>Условия оплаты труда руководителя учреждения уста</w:t>
      </w:r>
      <w:r w:rsidRPr="0012255D">
        <w:rPr>
          <w:sz w:val="28"/>
          <w:szCs w:val="28"/>
        </w:rPr>
        <w:softHyphen/>
        <w:t>навливаются в трудовом договоре, заключаемом на основе типовой формы трудового договора, утвержденной постановлением Правительства Россий</w:t>
      </w:r>
      <w:r w:rsidRPr="0012255D">
        <w:rPr>
          <w:sz w:val="28"/>
          <w:szCs w:val="28"/>
        </w:rPr>
        <w:softHyphen/>
        <w:t>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100" w:firstLine="700"/>
        <w:rPr>
          <w:sz w:val="28"/>
          <w:szCs w:val="28"/>
        </w:rPr>
      </w:pPr>
      <w:r w:rsidRPr="0012255D">
        <w:rPr>
          <w:sz w:val="28"/>
          <w:szCs w:val="28"/>
        </w:rPr>
        <w:t>Выполнение руководителем учреждения работы по сов</w:t>
      </w:r>
      <w:r w:rsidRPr="0012255D">
        <w:rPr>
          <w:sz w:val="28"/>
          <w:szCs w:val="28"/>
        </w:rPr>
        <w:softHyphen/>
        <w:t xml:space="preserve">местительству допускается только после разрешения </w:t>
      </w:r>
      <w:r w:rsidR="002935F7">
        <w:rPr>
          <w:sz w:val="28"/>
          <w:szCs w:val="28"/>
        </w:rPr>
        <w:t>учредителя</w:t>
      </w:r>
      <w:r w:rsidRPr="0012255D">
        <w:rPr>
          <w:sz w:val="28"/>
          <w:szCs w:val="28"/>
        </w:rPr>
        <w:t xml:space="preserve">. Предельный </w:t>
      </w:r>
      <w:proofErr w:type="gramStart"/>
      <w:r w:rsidRPr="0012255D">
        <w:rPr>
          <w:sz w:val="28"/>
          <w:szCs w:val="28"/>
        </w:rPr>
        <w:t>размер оплаты труда</w:t>
      </w:r>
      <w:proofErr w:type="gramEnd"/>
      <w:r w:rsidRPr="0012255D">
        <w:rPr>
          <w:sz w:val="28"/>
          <w:szCs w:val="28"/>
        </w:rPr>
        <w:t xml:space="preserve"> руководителя за совместительство не должен превышать 50 % среднемесячной заработной платы, рассчитанной за предшествующий календарный год, по соответству</w:t>
      </w:r>
      <w:r w:rsidRPr="0012255D">
        <w:rPr>
          <w:sz w:val="28"/>
          <w:szCs w:val="28"/>
        </w:rPr>
        <w:softHyphen/>
        <w:t>ющей категории работников учреждения (по которой осу</w:t>
      </w:r>
      <w:r w:rsidRPr="0012255D">
        <w:rPr>
          <w:sz w:val="28"/>
          <w:szCs w:val="28"/>
        </w:rPr>
        <w:softHyphen/>
        <w:t>ществляется работа по совместительству).</w:t>
      </w:r>
    </w:p>
    <w:p w:rsidR="00BE60DD" w:rsidRDefault="00213485" w:rsidP="0012255D">
      <w:pPr>
        <w:pStyle w:val="3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180" w:right="100" w:firstLine="700"/>
        <w:rPr>
          <w:sz w:val="28"/>
          <w:szCs w:val="28"/>
        </w:rPr>
      </w:pPr>
      <w:r w:rsidRPr="0012255D">
        <w:rPr>
          <w:sz w:val="28"/>
          <w:szCs w:val="28"/>
        </w:rPr>
        <w:t>Норматив численности заместителей руководителя устанавливается в зависимости от фактической численности работников учреждения, сложившейся за последние 12 месяцев, предшествующих пересмотру этого норматива, с учетом особенностей учреждения, видов деятельности и организации управления этой деятельностью (таблица 2).</w:t>
      </w:r>
    </w:p>
    <w:p w:rsidR="002935F7" w:rsidRPr="0012255D" w:rsidRDefault="002935F7" w:rsidP="002935F7">
      <w:pPr>
        <w:pStyle w:val="3"/>
        <w:shd w:val="clear" w:color="auto" w:fill="auto"/>
        <w:tabs>
          <w:tab w:val="left" w:pos="1347"/>
        </w:tabs>
        <w:spacing w:before="0" w:after="0" w:line="240" w:lineRule="auto"/>
        <w:ind w:left="880" w:right="100"/>
        <w:rPr>
          <w:sz w:val="28"/>
          <w:szCs w:val="28"/>
        </w:rPr>
      </w:pPr>
    </w:p>
    <w:p w:rsidR="00BE60DD" w:rsidRPr="0012255D" w:rsidRDefault="00213485" w:rsidP="000D19FA">
      <w:pPr>
        <w:pStyle w:val="a9"/>
        <w:framePr w:w="9571" w:wrap="notBeside" w:vAnchor="text" w:hAnchor="text" w:xAlign="center" w:y="1"/>
        <w:shd w:val="clear" w:color="auto" w:fill="auto"/>
        <w:spacing w:line="240" w:lineRule="auto"/>
        <w:jc w:val="right"/>
        <w:rPr>
          <w:sz w:val="28"/>
          <w:szCs w:val="28"/>
        </w:rPr>
      </w:pPr>
      <w:r w:rsidRPr="0012255D">
        <w:rPr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776"/>
      </w:tblGrid>
      <w:tr w:rsidR="00BE60DD" w:rsidRPr="0012255D">
        <w:trPr>
          <w:trHeight w:hRule="exact" w:val="66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F7" w:rsidRDefault="00213485" w:rsidP="002935F7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 xml:space="preserve">Фактическая численность </w:t>
            </w:r>
          </w:p>
          <w:p w:rsidR="00BE60DD" w:rsidRPr="0012255D" w:rsidRDefault="00213485" w:rsidP="002935F7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работников учреждения, чел.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F7" w:rsidRDefault="00213485" w:rsidP="002935F7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 xml:space="preserve">Число заместителей </w:t>
            </w:r>
          </w:p>
          <w:p w:rsidR="00BE60DD" w:rsidRPr="0012255D" w:rsidRDefault="00213485" w:rsidP="002935F7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руководителя учре</w:t>
            </w:r>
            <w:r w:rsidRPr="0012255D">
              <w:rPr>
                <w:rStyle w:val="11"/>
                <w:sz w:val="28"/>
                <w:szCs w:val="28"/>
              </w:rPr>
              <w:softHyphen/>
              <w:t>ждения, ед.</w:t>
            </w:r>
          </w:p>
        </w:tc>
      </w:tr>
      <w:tr w:rsidR="00BE60DD" w:rsidRPr="0012255D">
        <w:trPr>
          <w:trHeight w:hRule="exact" w:val="3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1</w:t>
            </w:r>
          </w:p>
        </w:tc>
      </w:tr>
      <w:tr w:rsidR="00BE60DD" w:rsidRPr="0012255D">
        <w:trPr>
          <w:trHeight w:hRule="exact" w:val="37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от 31 до 70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2</w:t>
            </w:r>
          </w:p>
        </w:tc>
      </w:tr>
      <w:tr w:rsidR="00BE60DD" w:rsidRPr="0012255D" w:rsidTr="00492ABB">
        <w:trPr>
          <w:trHeight w:hRule="exact" w:val="3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от 71 до 150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3</w:t>
            </w:r>
          </w:p>
        </w:tc>
      </w:tr>
      <w:tr w:rsidR="00BE60DD" w:rsidRPr="0012255D" w:rsidTr="00492ABB">
        <w:trPr>
          <w:trHeight w:hRule="exact" w:val="3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от 151 до 400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4</w:t>
            </w:r>
          </w:p>
        </w:tc>
      </w:tr>
    </w:tbl>
    <w:p w:rsidR="00BE60DD" w:rsidRPr="0012255D" w:rsidRDefault="00213485" w:rsidP="002935F7">
      <w:pPr>
        <w:pStyle w:val="3"/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>Норматив численности заместителей руководителя может пересматри</w:t>
      </w:r>
      <w:r w:rsidRPr="0012255D">
        <w:rPr>
          <w:sz w:val="28"/>
          <w:szCs w:val="28"/>
        </w:rPr>
        <w:softHyphen/>
        <w:t>ваться не чаще 1 раза в год.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>Должностные оклады заместителей руководителей учреждений устанавливаются на 10 - 30 % ниже долж</w:t>
      </w:r>
      <w:r w:rsidRPr="0012255D">
        <w:rPr>
          <w:sz w:val="28"/>
          <w:szCs w:val="28"/>
        </w:rPr>
        <w:softHyphen/>
        <w:t>ностных окладов руководителей этих учреждений.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>Выплаты стимулирующего характера заместителям руководителей учреждений устанавливаются с учетом достижения целевых показателей эффективности их работы, определяемых руководителями учреждений.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>Среднемесячная заработная плата за календарный год заместителей руководителя учреждения, формируе</w:t>
      </w:r>
      <w:r w:rsidRPr="0012255D">
        <w:rPr>
          <w:sz w:val="28"/>
          <w:szCs w:val="28"/>
        </w:rPr>
        <w:softHyphen/>
        <w:t>мая за счет всех источников финансового обеспечения, не может превышать 90 % заработной платы руководителя учреждения, предусмот</w:t>
      </w:r>
      <w:r w:rsidRPr="0012255D">
        <w:rPr>
          <w:sz w:val="28"/>
          <w:szCs w:val="28"/>
        </w:rPr>
        <w:softHyphen/>
        <w:t>ренной трудовым договором.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Ответственность за соблюдение установленного соотношения размера </w:t>
      </w:r>
      <w:r w:rsidRPr="0012255D">
        <w:rPr>
          <w:sz w:val="28"/>
          <w:szCs w:val="28"/>
        </w:rPr>
        <w:lastRenderedPageBreak/>
        <w:t>заработной платы руководителя учреждения и заработной платы заместителей руководителя</w:t>
      </w:r>
      <w:r w:rsidR="002935F7">
        <w:rPr>
          <w:sz w:val="28"/>
          <w:szCs w:val="28"/>
        </w:rPr>
        <w:t xml:space="preserve"> </w:t>
      </w:r>
      <w:r w:rsidRPr="0012255D">
        <w:rPr>
          <w:sz w:val="28"/>
          <w:szCs w:val="28"/>
        </w:rPr>
        <w:t>возлагается на руко</w:t>
      </w:r>
      <w:r w:rsidRPr="0012255D">
        <w:rPr>
          <w:sz w:val="28"/>
          <w:szCs w:val="28"/>
        </w:rPr>
        <w:softHyphen/>
        <w:t>водителя учреждения.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компенсационного характера устанавливаются для руко</w:t>
      </w:r>
      <w:r w:rsidRPr="0012255D">
        <w:rPr>
          <w:sz w:val="28"/>
          <w:szCs w:val="28"/>
        </w:rPr>
        <w:softHyphen/>
        <w:t>водителей учреждений, их заместителей в процентах к должностным окладам или в абсолютных величинах, если иное не установлено нормативными правовым</w:t>
      </w:r>
      <w:r w:rsidR="002935F7">
        <w:rPr>
          <w:sz w:val="28"/>
          <w:szCs w:val="28"/>
        </w:rPr>
        <w:t>и актами Российской Федера</w:t>
      </w:r>
      <w:r w:rsidR="002935F7">
        <w:rPr>
          <w:sz w:val="28"/>
          <w:szCs w:val="28"/>
        </w:rPr>
        <w:softHyphen/>
        <w:t>ции,</w:t>
      </w:r>
      <w:r w:rsidRPr="0012255D">
        <w:rPr>
          <w:sz w:val="28"/>
          <w:szCs w:val="28"/>
        </w:rPr>
        <w:t xml:space="preserve"> Алтайского края</w:t>
      </w:r>
      <w:r w:rsidR="002935F7">
        <w:rPr>
          <w:sz w:val="28"/>
          <w:szCs w:val="28"/>
        </w:rPr>
        <w:t xml:space="preserve"> и </w:t>
      </w:r>
      <w:proofErr w:type="spellStart"/>
      <w:r w:rsidR="002935F7">
        <w:rPr>
          <w:sz w:val="28"/>
          <w:szCs w:val="28"/>
        </w:rPr>
        <w:t>Калманского</w:t>
      </w:r>
      <w:proofErr w:type="spellEnd"/>
      <w:r w:rsidR="002935F7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>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Порядок отнесения руководителей учреждений к группе по оплате труда и установления им выплат стимулирующего характе</w:t>
      </w:r>
      <w:r w:rsidRPr="0012255D">
        <w:rPr>
          <w:sz w:val="28"/>
          <w:szCs w:val="28"/>
        </w:rPr>
        <w:softHyphen/>
        <w:t>ра определяется в положении об оплате труда руководителей учреждений.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180" w:right="80" w:firstLine="700"/>
        <w:rPr>
          <w:sz w:val="28"/>
          <w:szCs w:val="28"/>
        </w:rPr>
      </w:pPr>
      <w:r w:rsidRPr="0012255D">
        <w:rPr>
          <w:sz w:val="28"/>
          <w:szCs w:val="28"/>
        </w:rPr>
        <w:t>Указанное положение разрабатыва</w:t>
      </w:r>
      <w:r w:rsidR="00492ABB">
        <w:rPr>
          <w:sz w:val="28"/>
          <w:szCs w:val="28"/>
        </w:rPr>
        <w:t>ю</w:t>
      </w:r>
      <w:r w:rsidRPr="0012255D">
        <w:rPr>
          <w:sz w:val="28"/>
          <w:szCs w:val="28"/>
        </w:rPr>
        <w:t xml:space="preserve">тся </w:t>
      </w:r>
      <w:r w:rsidR="00492ABB">
        <w:rPr>
          <w:sz w:val="28"/>
          <w:szCs w:val="28"/>
        </w:rPr>
        <w:t xml:space="preserve">структурными подразделениями администрации </w:t>
      </w:r>
      <w:proofErr w:type="spellStart"/>
      <w:r w:rsidR="00492ABB">
        <w:rPr>
          <w:sz w:val="28"/>
          <w:szCs w:val="28"/>
        </w:rPr>
        <w:t>Калманского</w:t>
      </w:r>
      <w:proofErr w:type="spellEnd"/>
      <w:r w:rsidR="00492ABB">
        <w:rPr>
          <w:sz w:val="28"/>
          <w:szCs w:val="28"/>
        </w:rPr>
        <w:t xml:space="preserve"> района, осуществляющими функции и полномочия учредителей подведомственных учреждений</w:t>
      </w:r>
      <w:r w:rsidR="00492ABB" w:rsidRPr="0012255D">
        <w:rPr>
          <w:sz w:val="28"/>
          <w:szCs w:val="28"/>
        </w:rPr>
        <w:t xml:space="preserve"> </w:t>
      </w:r>
      <w:r w:rsidRPr="0012255D">
        <w:rPr>
          <w:sz w:val="28"/>
          <w:szCs w:val="28"/>
        </w:rPr>
        <w:t>в соответствии с настоящим Положением. Отне</w:t>
      </w:r>
      <w:r w:rsidRPr="0012255D">
        <w:rPr>
          <w:sz w:val="28"/>
          <w:szCs w:val="28"/>
        </w:rPr>
        <w:softHyphen/>
        <w:t>сение к группе по оплате труда руководителей производится с учетом не ме</w:t>
      </w:r>
      <w:r w:rsidRPr="0012255D">
        <w:rPr>
          <w:sz w:val="28"/>
          <w:szCs w:val="28"/>
        </w:rPr>
        <w:softHyphen/>
        <w:t>нее 3 показателей, определенных в положении об оплате труда руководите</w:t>
      </w:r>
      <w:r w:rsidRPr="0012255D">
        <w:rPr>
          <w:sz w:val="28"/>
          <w:szCs w:val="28"/>
        </w:rPr>
        <w:softHyphen/>
        <w:t xml:space="preserve">лей учреждений в соответствии с показателями </w:t>
      </w:r>
      <w:r w:rsidR="002935F7">
        <w:rPr>
          <w:sz w:val="28"/>
          <w:szCs w:val="28"/>
        </w:rPr>
        <w:t>муниципально</w:t>
      </w:r>
      <w:r w:rsidRPr="0012255D">
        <w:rPr>
          <w:sz w:val="28"/>
          <w:szCs w:val="28"/>
        </w:rPr>
        <w:t xml:space="preserve">го задания на оказание </w:t>
      </w:r>
      <w:r w:rsidR="002935F7">
        <w:rPr>
          <w:sz w:val="28"/>
          <w:szCs w:val="28"/>
        </w:rPr>
        <w:t>муниципальных</w:t>
      </w:r>
      <w:r w:rsidRPr="0012255D">
        <w:rPr>
          <w:sz w:val="28"/>
          <w:szCs w:val="28"/>
        </w:rPr>
        <w:t xml:space="preserve"> услуг (выполнение работ), а так</w:t>
      </w:r>
      <w:r w:rsidRPr="0012255D">
        <w:rPr>
          <w:sz w:val="28"/>
          <w:szCs w:val="28"/>
        </w:rPr>
        <w:softHyphen/>
        <w:t>же иных показателей эффективности деятельности учреждения и руководителя.</w:t>
      </w: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>Группа по оплате труда для руководителей вновь создаваемых учре</w:t>
      </w:r>
      <w:r w:rsidRPr="0012255D">
        <w:rPr>
          <w:sz w:val="28"/>
          <w:szCs w:val="28"/>
        </w:rPr>
        <w:softHyphen/>
        <w:t>ждений устанавливается исходя из плановых (проектных) по</w:t>
      </w:r>
      <w:r w:rsidRPr="0012255D">
        <w:rPr>
          <w:sz w:val="28"/>
          <w:szCs w:val="28"/>
        </w:rPr>
        <w:softHyphen/>
        <w:t>казателей.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Штатное расписание учреждения утверждается ру</w:t>
      </w:r>
      <w:r w:rsidRPr="0012255D">
        <w:rPr>
          <w:sz w:val="28"/>
          <w:szCs w:val="28"/>
        </w:rPr>
        <w:softHyphen/>
        <w:t xml:space="preserve">ководителем </w:t>
      </w:r>
      <w:r w:rsidR="002935F7">
        <w:rPr>
          <w:sz w:val="28"/>
          <w:szCs w:val="28"/>
        </w:rPr>
        <w:t>учреждения</w:t>
      </w:r>
      <w:r w:rsidR="00BF1E96">
        <w:rPr>
          <w:sz w:val="28"/>
          <w:szCs w:val="28"/>
        </w:rPr>
        <w:t xml:space="preserve"> </w:t>
      </w:r>
      <w:r w:rsidRPr="0012255D">
        <w:rPr>
          <w:sz w:val="28"/>
          <w:szCs w:val="28"/>
        </w:rPr>
        <w:t xml:space="preserve">и </w:t>
      </w:r>
      <w:r w:rsidR="00BF1E96">
        <w:rPr>
          <w:sz w:val="28"/>
          <w:szCs w:val="28"/>
        </w:rPr>
        <w:t xml:space="preserve">согласовывается с учредителем, </w:t>
      </w:r>
      <w:r w:rsidRPr="0012255D">
        <w:rPr>
          <w:sz w:val="28"/>
          <w:szCs w:val="28"/>
        </w:rPr>
        <w:t>включает в себя все должности служащих (профессии рабочих) этого учреждения, наименования которых определены в соответ</w:t>
      </w:r>
      <w:r w:rsidRPr="0012255D">
        <w:rPr>
          <w:sz w:val="28"/>
          <w:szCs w:val="28"/>
        </w:rPr>
        <w:softHyphen/>
        <w:t xml:space="preserve">ствии с пунктом </w:t>
      </w:r>
      <w:r w:rsidR="00235DF8">
        <w:rPr>
          <w:sz w:val="28"/>
          <w:szCs w:val="28"/>
        </w:rPr>
        <w:t>3</w:t>
      </w:r>
      <w:r w:rsidRPr="0012255D">
        <w:rPr>
          <w:sz w:val="28"/>
          <w:szCs w:val="28"/>
        </w:rPr>
        <w:t xml:space="preserve"> настоящего Положения.</w:t>
      </w:r>
    </w:p>
    <w:p w:rsidR="00BE60DD" w:rsidRPr="0012255D" w:rsidRDefault="00213485" w:rsidP="0012255D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Фонд оплаты труда работников </w:t>
      </w:r>
      <w:r w:rsidR="00AB3435">
        <w:rPr>
          <w:sz w:val="28"/>
          <w:szCs w:val="28"/>
        </w:rPr>
        <w:t xml:space="preserve">муниципального бюджетного </w:t>
      </w:r>
      <w:r w:rsidRPr="0012255D">
        <w:rPr>
          <w:sz w:val="28"/>
          <w:szCs w:val="28"/>
        </w:rPr>
        <w:t>учреждения формируется исходя из</w:t>
      </w:r>
      <w:r w:rsidR="00AB3435">
        <w:rPr>
          <w:sz w:val="28"/>
          <w:szCs w:val="28"/>
        </w:rPr>
        <w:t xml:space="preserve"> объема субсидий на выполнение муниципальн</w:t>
      </w:r>
      <w:r w:rsidRPr="0012255D">
        <w:rPr>
          <w:sz w:val="28"/>
          <w:szCs w:val="28"/>
        </w:rPr>
        <w:t xml:space="preserve">ого задания, поступающих в установленном порядке этому учреждению из </w:t>
      </w:r>
      <w:r w:rsidR="00AB3435">
        <w:rPr>
          <w:sz w:val="28"/>
          <w:szCs w:val="28"/>
        </w:rPr>
        <w:t>муниципального бюджета</w:t>
      </w:r>
      <w:r w:rsidRPr="0012255D">
        <w:rPr>
          <w:sz w:val="28"/>
          <w:szCs w:val="28"/>
        </w:rPr>
        <w:t>, средств, поступающих от приносящей доход деятельности и из иных установленных законодатель</w:t>
      </w:r>
      <w:r w:rsidRPr="0012255D">
        <w:rPr>
          <w:sz w:val="28"/>
          <w:szCs w:val="28"/>
        </w:rPr>
        <w:softHyphen/>
        <w:t>ством источников.</w:t>
      </w:r>
    </w:p>
    <w:p w:rsidR="00BE60DD" w:rsidRDefault="00213485" w:rsidP="0012255D">
      <w:pPr>
        <w:pStyle w:val="3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Фонд оплаты труда работников </w:t>
      </w:r>
      <w:r w:rsidR="00AB3435">
        <w:rPr>
          <w:sz w:val="28"/>
          <w:szCs w:val="28"/>
        </w:rPr>
        <w:t xml:space="preserve">муниципального казенного </w:t>
      </w:r>
      <w:r w:rsidRPr="0012255D">
        <w:rPr>
          <w:sz w:val="28"/>
          <w:szCs w:val="28"/>
        </w:rPr>
        <w:t>учреждения формируется</w:t>
      </w:r>
      <w:r w:rsidR="00AB3435">
        <w:rPr>
          <w:sz w:val="28"/>
          <w:szCs w:val="28"/>
        </w:rPr>
        <w:t>,</w:t>
      </w:r>
      <w:r w:rsidRPr="0012255D">
        <w:rPr>
          <w:sz w:val="28"/>
          <w:szCs w:val="28"/>
        </w:rPr>
        <w:t xml:space="preserve"> исходя из объема бюджетных ассигнований на обеспечение выполнения функций этого учреждения в части оплаты труда работников.</w:t>
      </w:r>
    </w:p>
    <w:p w:rsidR="00AB3435" w:rsidRPr="0012255D" w:rsidRDefault="00AB3435" w:rsidP="0012255D">
      <w:pPr>
        <w:pStyle w:val="3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  <w:sectPr w:rsidR="00AB3435" w:rsidRPr="0012255D" w:rsidSect="00BF1E96">
          <w:pgSz w:w="11909" w:h="16838"/>
          <w:pgMar w:top="1434" w:right="1136" w:bottom="993" w:left="1176" w:header="0" w:footer="3" w:gutter="0"/>
          <w:cols w:space="720"/>
          <w:noEndnote/>
          <w:docGrid w:linePitch="360"/>
        </w:sectPr>
      </w:pPr>
    </w:p>
    <w:p w:rsidR="00AB3435" w:rsidRDefault="00AB343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AB3435" w:rsidRDefault="00AB343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0D19FA" w:rsidRDefault="000D19FA" w:rsidP="000D19FA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Управляющий делами, </w:t>
      </w:r>
    </w:p>
    <w:p w:rsidR="000D19FA" w:rsidRDefault="000D19FA" w:rsidP="000D19FA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0D19FA" w:rsidRPr="00AF0E04" w:rsidRDefault="000D19FA" w:rsidP="000D19FA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0E0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F0E04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Н.Ф. Михайлова</w:t>
      </w:r>
    </w:p>
    <w:p w:rsidR="00AB3435" w:rsidRDefault="00AB343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AB3435" w:rsidRDefault="00AB343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0D19FA" w:rsidRDefault="000D19FA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0D19FA" w:rsidRDefault="000D19FA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0D19FA" w:rsidRDefault="000D19FA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AB3435" w:rsidRDefault="00AB343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176C0D" w:rsidRDefault="000A2A20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2052" type="#_x0000_t202" style="position:absolute;left:0;text-align:left;margin-left:285.65pt;margin-top:-40.7pt;width:206pt;height:63pt;z-index:251659264" strokecolor="white">
            <v:textbox style="mso-next-textbox:#_x0000_s2052">
              <w:txbxContent>
                <w:p w:rsidR="00176C0D" w:rsidRPr="00460943" w:rsidRDefault="00176C0D" w:rsidP="00176C0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60943">
                    <w:rPr>
                      <w:rFonts w:ascii="Times New Roman" w:hAnsi="Times New Roman" w:cs="Times New Roman"/>
                    </w:rPr>
                    <w:t>Утвержден</w:t>
                  </w:r>
                  <w:proofErr w:type="gramEnd"/>
                  <w:r w:rsidRPr="00460943">
                    <w:rPr>
                      <w:rFonts w:ascii="Times New Roman" w:hAnsi="Times New Roman" w:cs="Times New Roman"/>
                    </w:rPr>
                    <w:t xml:space="preserve"> постановлением администрации </w:t>
                  </w:r>
                  <w:proofErr w:type="spellStart"/>
                  <w:r w:rsidRPr="00460943">
                    <w:rPr>
                      <w:rFonts w:ascii="Times New Roman" w:hAnsi="Times New Roman" w:cs="Times New Roman"/>
                    </w:rPr>
                    <w:t>Калманского</w:t>
                  </w:r>
                  <w:proofErr w:type="spellEnd"/>
                  <w:r w:rsidRPr="00460943">
                    <w:rPr>
                      <w:rFonts w:ascii="Times New Roman" w:hAnsi="Times New Roman" w:cs="Times New Roman"/>
                    </w:rPr>
                    <w:t xml:space="preserve"> района </w:t>
                  </w:r>
                </w:p>
                <w:p w:rsidR="00176C0D" w:rsidRPr="00460943" w:rsidRDefault="00176C0D" w:rsidP="00176C0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60943">
                    <w:rPr>
                      <w:rFonts w:ascii="Times New Roman" w:hAnsi="Times New Roman" w:cs="Times New Roman"/>
                    </w:rPr>
                    <w:t>от«_</w:t>
                  </w:r>
                  <w:r w:rsidR="00361AAD">
                    <w:rPr>
                      <w:rFonts w:ascii="Times New Roman" w:hAnsi="Times New Roman" w:cs="Times New Roman"/>
                    </w:rPr>
                    <w:t>20</w:t>
                  </w:r>
                  <w:r w:rsidRPr="00460943">
                    <w:rPr>
                      <w:rFonts w:ascii="Times New Roman" w:hAnsi="Times New Roman" w:cs="Times New Roman"/>
                    </w:rPr>
                    <w:t>__»</w:t>
                  </w:r>
                  <w:r w:rsidR="00361AAD">
                    <w:rPr>
                      <w:rFonts w:ascii="Times New Roman" w:hAnsi="Times New Roman" w:cs="Times New Roman"/>
                    </w:rPr>
                    <w:t xml:space="preserve"> ноября </w:t>
                  </w:r>
                  <w:r w:rsidRPr="00460943">
                    <w:rPr>
                      <w:rFonts w:ascii="Times New Roman" w:hAnsi="Times New Roman" w:cs="Times New Roman"/>
                    </w:rPr>
                    <w:t>20</w:t>
                  </w:r>
                  <w:r w:rsidR="00361AAD">
                    <w:rPr>
                      <w:rFonts w:ascii="Times New Roman" w:hAnsi="Times New Roman" w:cs="Times New Roman"/>
                    </w:rPr>
                    <w:t>17г. № 564</w:t>
                  </w:r>
                </w:p>
              </w:txbxContent>
            </v:textbox>
          </v:shape>
        </w:pict>
      </w:r>
    </w:p>
    <w:p w:rsidR="00176C0D" w:rsidRDefault="00176C0D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ПЕРЕЧЕНЬ</w:t>
      </w:r>
    </w:p>
    <w:p w:rsidR="00176C0D" w:rsidRDefault="00213485" w:rsidP="000D19FA">
      <w:pPr>
        <w:pStyle w:val="3"/>
        <w:shd w:val="clear" w:color="auto" w:fill="auto"/>
        <w:spacing w:before="0" w:after="0" w:line="240" w:lineRule="auto"/>
        <w:ind w:left="20" w:right="-264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видов выплат компенсационного характера и порядок установле</w:t>
      </w:r>
      <w:r w:rsidRPr="0012255D">
        <w:rPr>
          <w:sz w:val="28"/>
          <w:szCs w:val="28"/>
        </w:rPr>
        <w:softHyphen/>
        <w:t xml:space="preserve">ния выплат компенсационного характера </w:t>
      </w:r>
      <w:r w:rsidR="00176C0D" w:rsidRPr="0012255D">
        <w:rPr>
          <w:sz w:val="28"/>
          <w:szCs w:val="28"/>
        </w:rPr>
        <w:t xml:space="preserve">работникам </w:t>
      </w:r>
      <w:r w:rsidR="00176C0D" w:rsidRPr="00752B02">
        <w:rPr>
          <w:sz w:val="28"/>
          <w:szCs w:val="28"/>
        </w:rPr>
        <w:t>муниципальных учреждений всех типов (автономных, бюджетных, казенных), финансируемых за счет средств районного бюджета</w:t>
      </w:r>
      <w:r w:rsidR="00176C0D" w:rsidRPr="0012255D">
        <w:rPr>
          <w:sz w:val="28"/>
          <w:szCs w:val="28"/>
        </w:rPr>
        <w:t xml:space="preserve"> </w:t>
      </w:r>
    </w:p>
    <w:p w:rsidR="00176C0D" w:rsidRDefault="00176C0D" w:rsidP="000D19FA">
      <w:pPr>
        <w:pStyle w:val="3"/>
        <w:shd w:val="clear" w:color="auto" w:fill="auto"/>
        <w:spacing w:before="0" w:after="0" w:line="240" w:lineRule="auto"/>
        <w:ind w:left="20" w:right="-264"/>
        <w:rPr>
          <w:sz w:val="28"/>
          <w:szCs w:val="28"/>
        </w:rPr>
      </w:pPr>
    </w:p>
    <w:p w:rsidR="00BE60DD" w:rsidRPr="0012255D" w:rsidRDefault="00213485" w:rsidP="000D19FA">
      <w:pPr>
        <w:pStyle w:val="3"/>
        <w:shd w:val="clear" w:color="auto" w:fill="auto"/>
        <w:spacing w:before="0" w:after="0" w:line="240" w:lineRule="auto"/>
        <w:ind w:left="20" w:right="-264"/>
        <w:rPr>
          <w:sz w:val="28"/>
          <w:szCs w:val="28"/>
        </w:rPr>
      </w:pPr>
      <w:r w:rsidRPr="0012255D">
        <w:rPr>
          <w:sz w:val="28"/>
          <w:szCs w:val="28"/>
        </w:rPr>
        <w:t>Перечень видов выплат компенсационного характера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работникам, занятым на работах с вредными и (или) опас</w:t>
      </w:r>
      <w:r w:rsidRPr="0012255D">
        <w:rPr>
          <w:sz w:val="28"/>
          <w:szCs w:val="28"/>
        </w:rPr>
        <w:softHyphen/>
        <w:t>ными условиями труда.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за работу в местностях с особыми климатическими усло</w:t>
      </w:r>
      <w:r w:rsidRPr="0012255D">
        <w:rPr>
          <w:sz w:val="28"/>
          <w:szCs w:val="28"/>
        </w:rPr>
        <w:softHyphen/>
        <w:t>виями.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за работу в условиях, отклоняющихся от нормальных (при выполнении работ различной квалификации, совмещении профессий (долж</w:t>
      </w:r>
      <w:r w:rsidRPr="0012255D">
        <w:rPr>
          <w:sz w:val="28"/>
          <w:szCs w:val="28"/>
        </w:rPr>
        <w:softHyphen/>
        <w:t>ностей), сверхурочной работе, работе в ночное время и при выполнении ра</w:t>
      </w:r>
      <w:r w:rsidRPr="0012255D">
        <w:rPr>
          <w:sz w:val="28"/>
          <w:szCs w:val="28"/>
        </w:rPr>
        <w:softHyphen/>
        <w:t>бот в других условиях, отклоняющихся от нормальных).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Доплаты за работу со сведениями, составляющими государствен</w:t>
      </w:r>
      <w:r w:rsidRPr="0012255D">
        <w:rPr>
          <w:sz w:val="28"/>
          <w:szCs w:val="28"/>
        </w:rPr>
        <w:softHyphen/>
        <w:t>ную тайну, их засекречиванием и рассекречиванием, а также за работу с шифрами.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357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Персонифицированная доплата.</w:t>
      </w:r>
    </w:p>
    <w:p w:rsidR="00BE60DD" w:rsidRPr="0012255D" w:rsidRDefault="00213485" w:rsidP="000D19FA">
      <w:pPr>
        <w:pStyle w:val="3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289" w:line="240" w:lineRule="auto"/>
        <w:ind w:left="900" w:right="-264"/>
        <w:rPr>
          <w:sz w:val="28"/>
          <w:szCs w:val="28"/>
        </w:rPr>
      </w:pPr>
      <w:r w:rsidRPr="0012255D">
        <w:rPr>
          <w:sz w:val="28"/>
          <w:szCs w:val="28"/>
        </w:rPr>
        <w:t>Порядок установления выплат компенсационного характера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компенсационного характера устанавливаются к окладам (должностным окладам), ставкам заработной платы работников в процентах к окладам, ставкам или в абсолютных величинах, если иное не установлено нормативными правовыми актами Российской Федерации</w:t>
      </w:r>
      <w:r w:rsidR="00176C0D">
        <w:rPr>
          <w:sz w:val="28"/>
          <w:szCs w:val="28"/>
        </w:rPr>
        <w:t>,</w:t>
      </w:r>
      <w:r w:rsidRPr="0012255D">
        <w:rPr>
          <w:sz w:val="28"/>
          <w:szCs w:val="28"/>
        </w:rPr>
        <w:t xml:space="preserve"> Алтайского края</w:t>
      </w:r>
      <w:r w:rsidR="00176C0D">
        <w:rPr>
          <w:sz w:val="28"/>
          <w:szCs w:val="28"/>
        </w:rPr>
        <w:t xml:space="preserve"> и </w:t>
      </w:r>
      <w:proofErr w:type="spellStart"/>
      <w:r w:rsidR="00176C0D">
        <w:rPr>
          <w:sz w:val="28"/>
          <w:szCs w:val="28"/>
        </w:rPr>
        <w:t>Калманского</w:t>
      </w:r>
      <w:proofErr w:type="spellEnd"/>
      <w:r w:rsidR="00176C0D">
        <w:rPr>
          <w:sz w:val="28"/>
          <w:szCs w:val="28"/>
        </w:rPr>
        <w:t xml:space="preserve"> района</w:t>
      </w:r>
      <w:r w:rsidRPr="0012255D">
        <w:rPr>
          <w:sz w:val="28"/>
          <w:szCs w:val="28"/>
        </w:rPr>
        <w:t>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</w:t>
      </w:r>
      <w:proofErr w:type="gramStart"/>
      <w:r w:rsidRPr="0012255D">
        <w:rPr>
          <w:sz w:val="28"/>
          <w:szCs w:val="28"/>
        </w:rPr>
        <w:t>Виды выплат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</w:t>
      </w:r>
      <w:r w:rsidRPr="0012255D">
        <w:rPr>
          <w:sz w:val="28"/>
          <w:szCs w:val="28"/>
        </w:rPr>
        <w:softHyphen/>
        <w:t xml:space="preserve">тельством и иными нормативными правовыми актами, содержащими нормы трудового права, примерными положениями об оплате труда работников, положениями об оплате труда руководителей </w:t>
      </w:r>
      <w:r w:rsidR="00176C0D">
        <w:rPr>
          <w:sz w:val="28"/>
          <w:szCs w:val="28"/>
        </w:rPr>
        <w:t>муниципальных</w:t>
      </w:r>
      <w:r w:rsidRPr="0012255D">
        <w:rPr>
          <w:sz w:val="28"/>
          <w:szCs w:val="28"/>
        </w:rPr>
        <w:t xml:space="preserve"> учреждений всех типов (автономных, бюджетных, казенных), финансируемых за счет средств </w:t>
      </w:r>
      <w:r w:rsidR="00176C0D">
        <w:rPr>
          <w:sz w:val="28"/>
          <w:szCs w:val="28"/>
        </w:rPr>
        <w:t>районн</w:t>
      </w:r>
      <w:r w:rsidRPr="0012255D">
        <w:rPr>
          <w:sz w:val="28"/>
          <w:szCs w:val="28"/>
        </w:rPr>
        <w:t>ого бюджета, и разделом I настоящего Перечня.</w:t>
      </w:r>
      <w:proofErr w:type="gramEnd"/>
    </w:p>
    <w:p w:rsidR="00BE60DD" w:rsidRPr="0012255D" w:rsidRDefault="00213485" w:rsidP="000D19FA">
      <w:pPr>
        <w:pStyle w:val="3"/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>Перечень, размеры и условия осуществления выплат компенсационно</w:t>
      </w:r>
      <w:r w:rsidRPr="0012255D">
        <w:rPr>
          <w:sz w:val="28"/>
          <w:szCs w:val="28"/>
        </w:rPr>
        <w:softHyphen/>
        <w:t>го характера конкретизируются в примерных положениях (положениях) об оплате труда работников и в трудовых договорах работников.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компенсационного характера работникам, занятым на ра</w:t>
      </w:r>
      <w:r w:rsidRPr="0012255D">
        <w:rPr>
          <w:sz w:val="28"/>
          <w:szCs w:val="28"/>
        </w:rPr>
        <w:softHyphen/>
        <w:t>ботах с вредными и (или) опасными условиями труда, устанавливаются в со</w:t>
      </w:r>
      <w:r w:rsidRPr="0012255D">
        <w:rPr>
          <w:sz w:val="28"/>
          <w:szCs w:val="28"/>
        </w:rPr>
        <w:softHyphen/>
        <w:t>ответствии со статьей 147 Трудового кодекса Российской Федерации.</w:t>
      </w:r>
    </w:p>
    <w:p w:rsidR="00BE60DD" w:rsidRPr="0012255D" w:rsidRDefault="00213485" w:rsidP="000D19FA">
      <w:pPr>
        <w:pStyle w:val="3"/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lastRenderedPageBreak/>
        <w:t>В целях определения размера указанных выплат работодатели органи</w:t>
      </w:r>
      <w:r w:rsidRPr="0012255D">
        <w:rPr>
          <w:sz w:val="28"/>
          <w:szCs w:val="28"/>
        </w:rPr>
        <w:softHyphen/>
        <w:t>зуют проведение специальной оценки условий труда, а также учитывают ре</w:t>
      </w:r>
      <w:r w:rsidRPr="0012255D">
        <w:rPr>
          <w:sz w:val="28"/>
          <w:szCs w:val="28"/>
        </w:rPr>
        <w:softHyphen/>
        <w:t>зультаты проводимой до 01.01.2014 аттестации рабочих мест по условиям труда.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>Выплаты компенсационного характера работникам, занятым в мест</w:t>
      </w:r>
      <w:r w:rsidRPr="0012255D">
        <w:rPr>
          <w:sz w:val="28"/>
          <w:szCs w:val="28"/>
        </w:rPr>
        <w:softHyphen/>
        <w:t>ностях с особыми климатическими условиями, устанавливаются в соответ</w:t>
      </w:r>
      <w:r w:rsidRPr="0012255D">
        <w:rPr>
          <w:sz w:val="28"/>
          <w:szCs w:val="28"/>
        </w:rPr>
        <w:softHyphen/>
        <w:t>ствии со статьей 148 Трудового кодекса Российской Федерации.</w:t>
      </w:r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</w:t>
      </w:r>
      <w:proofErr w:type="gramStart"/>
      <w:r w:rsidRPr="0012255D">
        <w:rPr>
          <w:sz w:val="28"/>
          <w:szCs w:val="28"/>
        </w:rPr>
        <w:t>Выплаты компенсационного характера работникам в других случаях выполнения работ в условиях, отклоняющихся от нормальных, устанавлива</w:t>
      </w:r>
      <w:r w:rsidRPr="0012255D">
        <w:rPr>
          <w:sz w:val="28"/>
          <w:szCs w:val="28"/>
        </w:rPr>
        <w:softHyphen/>
        <w:t>ются в соответствии со статьями 149 - 154 Трудового кодекса Российской Федерации.</w:t>
      </w:r>
      <w:proofErr w:type="gramEnd"/>
    </w:p>
    <w:p w:rsidR="00BE60DD" w:rsidRPr="0012255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Доплаты за работу со сведениями, составляющими государствен</w:t>
      </w:r>
      <w:r w:rsidRPr="0012255D">
        <w:rPr>
          <w:sz w:val="28"/>
          <w:szCs w:val="28"/>
        </w:rPr>
        <w:softHyphen/>
        <w:t>ную тайну, их засекречиванием и рассекречиванием, а также за работу с шифрами осуществляются работникам, допущенным к государственной тайне, в виде ежемесячной процентной надбавки к должностному окладу.</w:t>
      </w:r>
    </w:p>
    <w:p w:rsidR="00BE60DD" w:rsidRDefault="00213485" w:rsidP="000D19F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 случае если месячная заработная плата работников, полностью отработавших в этот период норму рабочего времени и выполнивших нормы труда (трудовые обязанности), оказывается ниже минимального </w:t>
      </w:r>
      <w:proofErr w:type="gramStart"/>
      <w:r w:rsidRPr="0012255D">
        <w:rPr>
          <w:sz w:val="28"/>
          <w:szCs w:val="28"/>
        </w:rPr>
        <w:t>размера оплаты труда</w:t>
      </w:r>
      <w:proofErr w:type="gramEnd"/>
      <w:r w:rsidRPr="0012255D">
        <w:rPr>
          <w:sz w:val="28"/>
          <w:szCs w:val="28"/>
        </w:rPr>
        <w:t>, установленного действующим законодательством, им выпла</w:t>
      </w:r>
      <w:r w:rsidRPr="0012255D">
        <w:rPr>
          <w:sz w:val="28"/>
          <w:szCs w:val="28"/>
        </w:rPr>
        <w:softHyphen/>
        <w:t>чивается персонифицированная доплата в размере разницы между сложив</w:t>
      </w:r>
      <w:r w:rsidRPr="0012255D">
        <w:rPr>
          <w:sz w:val="28"/>
          <w:szCs w:val="28"/>
        </w:rPr>
        <w:softHyphen/>
        <w:t>шейся месячной заработной платой и установленным минимальным разме</w:t>
      </w:r>
      <w:r w:rsidRPr="0012255D">
        <w:rPr>
          <w:sz w:val="28"/>
          <w:szCs w:val="28"/>
        </w:rPr>
        <w:softHyphen/>
        <w:t>ром оплаты труда.</w:t>
      </w: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Управляющий делами, </w:t>
      </w:r>
    </w:p>
    <w:p w:rsid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AF0E04" w:rsidRP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0E0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F0E04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Н.Ф. Михайлова</w:t>
      </w: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D143D" w:rsidRDefault="000A2A20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2054" type="#_x0000_t202" style="position:absolute;left:0;text-align:left;margin-left:302.35pt;margin-top:-41.25pt;width:206pt;height:63pt;z-index:251660288" strokecolor="white">
            <v:textbox style="mso-next-textbox:#_x0000_s2054">
              <w:txbxContent>
                <w:p w:rsidR="00DD143D" w:rsidRPr="00460943" w:rsidRDefault="00DD143D" w:rsidP="00DD143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60943">
                    <w:rPr>
                      <w:rFonts w:ascii="Times New Roman" w:hAnsi="Times New Roman" w:cs="Times New Roman"/>
                    </w:rPr>
                    <w:t>Утвержден</w:t>
                  </w:r>
                  <w:proofErr w:type="gramEnd"/>
                  <w:r w:rsidRPr="00460943">
                    <w:rPr>
                      <w:rFonts w:ascii="Times New Roman" w:hAnsi="Times New Roman" w:cs="Times New Roman"/>
                    </w:rPr>
                    <w:t xml:space="preserve"> постановлением администрации </w:t>
                  </w:r>
                  <w:proofErr w:type="spellStart"/>
                  <w:r w:rsidRPr="00460943">
                    <w:rPr>
                      <w:rFonts w:ascii="Times New Roman" w:hAnsi="Times New Roman" w:cs="Times New Roman"/>
                    </w:rPr>
                    <w:t>Калманского</w:t>
                  </w:r>
                  <w:proofErr w:type="spellEnd"/>
                  <w:r w:rsidRPr="00460943">
                    <w:rPr>
                      <w:rFonts w:ascii="Times New Roman" w:hAnsi="Times New Roman" w:cs="Times New Roman"/>
                    </w:rPr>
                    <w:t xml:space="preserve"> района </w:t>
                  </w:r>
                </w:p>
                <w:p w:rsidR="00DD143D" w:rsidRPr="00460943" w:rsidRDefault="00DD143D" w:rsidP="00DD14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60943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361AAD">
                    <w:rPr>
                      <w:rFonts w:ascii="Times New Roman" w:hAnsi="Times New Roman" w:cs="Times New Roman"/>
                    </w:rPr>
                    <w:t>«20</w:t>
                  </w:r>
                  <w:r w:rsidRPr="00460943">
                    <w:rPr>
                      <w:rFonts w:ascii="Times New Roman" w:hAnsi="Times New Roman" w:cs="Times New Roman"/>
                    </w:rPr>
                    <w:t>»</w:t>
                  </w:r>
                  <w:r w:rsidR="00361AAD">
                    <w:rPr>
                      <w:rFonts w:ascii="Times New Roman" w:hAnsi="Times New Roman" w:cs="Times New Roman"/>
                    </w:rPr>
                    <w:t xml:space="preserve"> ноября </w:t>
                  </w:r>
                  <w:r w:rsidRPr="00460943">
                    <w:rPr>
                      <w:rFonts w:ascii="Times New Roman" w:hAnsi="Times New Roman" w:cs="Times New Roman"/>
                    </w:rPr>
                    <w:t>20</w:t>
                  </w:r>
                  <w:r w:rsidR="00361AAD">
                    <w:rPr>
                      <w:rFonts w:ascii="Times New Roman" w:hAnsi="Times New Roman" w:cs="Times New Roman"/>
                    </w:rPr>
                    <w:t>17г. № 564</w:t>
                  </w:r>
                </w:p>
              </w:txbxContent>
            </v:textbox>
          </v:shape>
        </w:pict>
      </w:r>
    </w:p>
    <w:p w:rsidR="00DD143D" w:rsidRDefault="00DD143D" w:rsidP="00DD143D">
      <w:pPr>
        <w:pStyle w:val="3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BE60DD" w:rsidRPr="0012255D" w:rsidRDefault="00213485" w:rsidP="0012255D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ПЕРЕЧЕНЬ</w:t>
      </w:r>
    </w:p>
    <w:p w:rsidR="00BE60DD" w:rsidRDefault="00213485" w:rsidP="000D19FA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видов выплат стимулирующего характера и порядок установле</w:t>
      </w:r>
      <w:r w:rsidRPr="0012255D">
        <w:rPr>
          <w:sz w:val="28"/>
          <w:szCs w:val="28"/>
        </w:rPr>
        <w:softHyphen/>
        <w:t xml:space="preserve">ния выплат стимулирующего характера </w:t>
      </w:r>
      <w:r w:rsidR="00DD143D" w:rsidRPr="0012255D">
        <w:rPr>
          <w:sz w:val="28"/>
          <w:szCs w:val="28"/>
        </w:rPr>
        <w:t xml:space="preserve">работникам </w:t>
      </w:r>
      <w:r w:rsidR="00DD143D" w:rsidRPr="00752B02">
        <w:rPr>
          <w:sz w:val="28"/>
          <w:szCs w:val="28"/>
        </w:rPr>
        <w:t>муниципальных учреждений всех типов (автономных, бюджетных, казенных), финансируемых за счет средств районного бюджета</w:t>
      </w:r>
    </w:p>
    <w:p w:rsidR="000D19FA" w:rsidRPr="000D19FA" w:rsidRDefault="000D19FA" w:rsidP="000D19FA">
      <w:pPr>
        <w:pStyle w:val="3"/>
        <w:shd w:val="clear" w:color="auto" w:fill="auto"/>
        <w:spacing w:before="0" w:after="0" w:line="240" w:lineRule="auto"/>
        <w:ind w:left="20" w:right="-264"/>
        <w:jc w:val="center"/>
        <w:rPr>
          <w:sz w:val="16"/>
          <w:szCs w:val="16"/>
        </w:rPr>
      </w:pPr>
    </w:p>
    <w:p w:rsidR="00BE60DD" w:rsidRPr="0012255D" w:rsidRDefault="00213485" w:rsidP="000D19FA">
      <w:pPr>
        <w:pStyle w:val="3"/>
        <w:shd w:val="clear" w:color="auto" w:fill="auto"/>
        <w:spacing w:before="0" w:after="300" w:line="240" w:lineRule="auto"/>
        <w:ind w:left="20" w:right="-264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I. Перечень видов выплат стимулирующего характера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за интенсивность и высокие результаты работы.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за качество выполняемых работ.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Выплаты за стаж непрерывной работы, выслугу лет, наличие ученой степени, почетного звания.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Премиальные выплаты по итогам работы.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Единовременные (разовые) премии (к профессиональному праздни</w:t>
      </w:r>
      <w:r w:rsidRPr="0012255D">
        <w:rPr>
          <w:sz w:val="28"/>
          <w:szCs w:val="28"/>
        </w:rPr>
        <w:softHyphen/>
        <w:t>ку, юбилейным датам, по случаю присвоения почетных званий, награждения почетными грамотами, отраслевыми наградами и другие).</w:t>
      </w:r>
    </w:p>
    <w:p w:rsidR="00BE60D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Иные выплаты.</w:t>
      </w:r>
    </w:p>
    <w:p w:rsidR="000D19FA" w:rsidRPr="000D19FA" w:rsidRDefault="000D19FA" w:rsidP="000D19FA">
      <w:pPr>
        <w:pStyle w:val="3"/>
        <w:shd w:val="clear" w:color="auto" w:fill="auto"/>
        <w:spacing w:before="0" w:after="0" w:line="240" w:lineRule="auto"/>
        <w:ind w:left="740" w:right="-264"/>
        <w:rPr>
          <w:sz w:val="16"/>
          <w:szCs w:val="16"/>
        </w:rPr>
      </w:pPr>
    </w:p>
    <w:p w:rsidR="00BE60DD" w:rsidRDefault="00213485" w:rsidP="000D19FA">
      <w:pPr>
        <w:pStyle w:val="3"/>
        <w:numPr>
          <w:ilvl w:val="0"/>
          <w:numId w:val="6"/>
        </w:numPr>
        <w:shd w:val="clear" w:color="auto" w:fill="auto"/>
        <w:tabs>
          <w:tab w:val="left" w:pos="1324"/>
        </w:tabs>
        <w:spacing w:before="0" w:after="0" w:line="240" w:lineRule="auto"/>
        <w:ind w:left="940" w:right="-264"/>
        <w:rPr>
          <w:sz w:val="28"/>
          <w:szCs w:val="28"/>
        </w:rPr>
      </w:pPr>
      <w:r w:rsidRPr="0012255D">
        <w:rPr>
          <w:sz w:val="28"/>
          <w:szCs w:val="28"/>
        </w:rPr>
        <w:t>Порядок установления выплат стимулирующего характера</w:t>
      </w:r>
    </w:p>
    <w:p w:rsidR="000D19FA" w:rsidRPr="0012255D" w:rsidRDefault="000D19FA" w:rsidP="000D19FA">
      <w:pPr>
        <w:pStyle w:val="3"/>
        <w:shd w:val="clear" w:color="auto" w:fill="auto"/>
        <w:tabs>
          <w:tab w:val="left" w:pos="1324"/>
        </w:tabs>
        <w:spacing w:before="0" w:after="0" w:line="240" w:lineRule="auto"/>
        <w:ind w:left="940" w:right="-264"/>
        <w:rPr>
          <w:sz w:val="28"/>
          <w:szCs w:val="28"/>
        </w:rPr>
      </w:pP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 xml:space="preserve"> </w:t>
      </w:r>
      <w:proofErr w:type="gramStart"/>
      <w:r w:rsidRPr="0012255D">
        <w:rPr>
          <w:sz w:val="28"/>
          <w:szCs w:val="28"/>
        </w:rPr>
        <w:t>Виды, размеры и условия осуществления выплат стимулирующего характера определяются учреждениями самостоятельно в пределах фонда оплаты труда, устанавливаются коллективными договорами, соглашениями, локальными нормативными актами в соответствии с разде</w:t>
      </w:r>
      <w:r w:rsidRPr="0012255D">
        <w:rPr>
          <w:sz w:val="28"/>
          <w:szCs w:val="28"/>
        </w:rPr>
        <w:softHyphen/>
        <w:t xml:space="preserve">лом I настоящего Перечня и положениями об оплате труда работников, положениями об оплате труда руководителей </w:t>
      </w:r>
      <w:r w:rsidR="00F744F9">
        <w:rPr>
          <w:sz w:val="28"/>
          <w:szCs w:val="28"/>
        </w:rPr>
        <w:t>муниципальных</w:t>
      </w:r>
      <w:r w:rsidRPr="0012255D">
        <w:rPr>
          <w:sz w:val="28"/>
          <w:szCs w:val="28"/>
        </w:rPr>
        <w:t xml:space="preserve"> учреждений всех типов (автономных, бюджетных, ка</w:t>
      </w:r>
      <w:r w:rsidRPr="0012255D">
        <w:rPr>
          <w:sz w:val="28"/>
          <w:szCs w:val="28"/>
        </w:rPr>
        <w:softHyphen/>
        <w:t xml:space="preserve">зенных), финансируемых за счет средств </w:t>
      </w:r>
      <w:r w:rsidR="00F744F9">
        <w:rPr>
          <w:sz w:val="28"/>
          <w:szCs w:val="28"/>
        </w:rPr>
        <w:t>районн</w:t>
      </w:r>
      <w:r w:rsidRPr="0012255D">
        <w:rPr>
          <w:sz w:val="28"/>
          <w:szCs w:val="28"/>
        </w:rPr>
        <w:t>ого бюджета, и конкретизируются в трудовых договорах работников.</w:t>
      </w:r>
      <w:proofErr w:type="gramEnd"/>
    </w:p>
    <w:p w:rsidR="00BE60DD" w:rsidRPr="0012255D" w:rsidRDefault="00213485" w:rsidP="000D19FA">
      <w:pPr>
        <w:pStyle w:val="3"/>
        <w:shd w:val="clear" w:color="auto" w:fill="auto"/>
        <w:spacing w:before="0" w:after="0" w:line="240" w:lineRule="auto"/>
        <w:ind w:left="40" w:right="-264" w:firstLine="700"/>
        <w:rPr>
          <w:sz w:val="28"/>
          <w:szCs w:val="28"/>
        </w:rPr>
      </w:pPr>
      <w:r w:rsidRPr="0012255D">
        <w:rPr>
          <w:sz w:val="28"/>
          <w:szCs w:val="28"/>
        </w:rPr>
        <w:t>Размер выплат стимулирующего характера может определяться как в процентах к окладу (должностному окладу) работника, так и в абсолютных величинах.</w:t>
      </w:r>
    </w:p>
    <w:p w:rsidR="00BE60DD" w:rsidRPr="00AF0E04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right="-264" w:firstLine="700"/>
        <w:rPr>
          <w:sz w:val="28"/>
          <w:szCs w:val="28"/>
        </w:rPr>
      </w:pPr>
      <w:r w:rsidRPr="00AF0E04">
        <w:rPr>
          <w:sz w:val="28"/>
          <w:szCs w:val="28"/>
        </w:rPr>
        <w:t xml:space="preserve"> Выплаты стимулирующего характера устанавливаются работнику в соответствии с показателями и критериями, позволяющими оценить резуль</w:t>
      </w:r>
      <w:r w:rsidRPr="00AF0E04">
        <w:rPr>
          <w:sz w:val="28"/>
          <w:szCs w:val="28"/>
        </w:rPr>
        <w:softHyphen/>
        <w:t>тативность и качество его работы, в порядке, определенном по</w:t>
      </w:r>
      <w:r w:rsidRPr="00AF0E04">
        <w:rPr>
          <w:sz w:val="28"/>
          <w:szCs w:val="28"/>
        </w:rPr>
        <w:softHyphen/>
        <w:t>ложениями об оплате труда работников, в соответствии с ме</w:t>
      </w:r>
      <w:r w:rsidRPr="00AF0E04">
        <w:rPr>
          <w:sz w:val="28"/>
          <w:szCs w:val="28"/>
        </w:rPr>
        <w:softHyphen/>
        <w:t xml:space="preserve">тодикой оценки эффективности деятельности учреждений по оказанию </w:t>
      </w:r>
      <w:r w:rsidR="00AF0E04" w:rsidRPr="00AF0E04">
        <w:rPr>
          <w:sz w:val="28"/>
          <w:szCs w:val="28"/>
        </w:rPr>
        <w:t>муниципальн</w:t>
      </w:r>
      <w:r w:rsidRPr="00AF0E04">
        <w:rPr>
          <w:sz w:val="28"/>
          <w:szCs w:val="28"/>
        </w:rPr>
        <w:t>ых услуг, утвержденной учредителем или по согласованию с ним.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right="-264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Порядок установления выплаты за стаж непрерывной работы в определенной сфере деятельности, выслугу лет конкретизируется в положениях об оплате труда работников.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right="-264" w:firstLine="720"/>
        <w:rPr>
          <w:sz w:val="28"/>
          <w:szCs w:val="28"/>
        </w:rPr>
      </w:pPr>
      <w:r w:rsidRPr="0012255D">
        <w:rPr>
          <w:sz w:val="28"/>
          <w:szCs w:val="28"/>
        </w:rPr>
        <w:t xml:space="preserve"> Премирование работников учреждений по итогам работы осуществляется в порядке и размерах, установленных локальными </w:t>
      </w:r>
      <w:r w:rsidRPr="0012255D">
        <w:rPr>
          <w:sz w:val="28"/>
          <w:szCs w:val="28"/>
        </w:rPr>
        <w:lastRenderedPageBreak/>
        <w:t>нормативными актами, в пределах имеющихся средств фонда оплаты труда и максимальными размерами не ограничивается.</w:t>
      </w:r>
    </w:p>
    <w:p w:rsidR="00BE60DD" w:rsidRPr="0012255D" w:rsidRDefault="00213485" w:rsidP="000D19F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right="-264" w:firstLine="720"/>
        <w:rPr>
          <w:sz w:val="28"/>
          <w:szCs w:val="28"/>
        </w:rPr>
        <w:sectPr w:rsidR="00BE60DD" w:rsidRPr="0012255D">
          <w:type w:val="continuous"/>
          <w:pgSz w:w="11909" w:h="16838"/>
          <w:pgMar w:top="1538" w:right="1260" w:bottom="861" w:left="1274" w:header="0" w:footer="3" w:gutter="0"/>
          <w:cols w:space="720"/>
          <w:noEndnote/>
          <w:docGrid w:linePitch="360"/>
        </w:sectPr>
      </w:pPr>
      <w:r w:rsidRPr="0012255D">
        <w:rPr>
          <w:sz w:val="28"/>
          <w:szCs w:val="28"/>
        </w:rPr>
        <w:t>Распределение и выплата работникам поощрительных выплат по результатам труда за счет стимулирующей части фонда оплаты труда произ</w:t>
      </w:r>
      <w:r w:rsidRPr="0012255D">
        <w:rPr>
          <w:sz w:val="28"/>
          <w:szCs w:val="28"/>
        </w:rPr>
        <w:softHyphen/>
        <w:t xml:space="preserve">водятся </w:t>
      </w:r>
      <w:proofErr w:type="gramStart"/>
      <w:r w:rsidRPr="0012255D">
        <w:rPr>
          <w:sz w:val="28"/>
          <w:szCs w:val="28"/>
        </w:rPr>
        <w:t>на основании приказа учреждения в соответствии с локальными нормативными актами по согласованию с первичной профсоюз</w:t>
      </w:r>
      <w:r w:rsidRPr="0012255D">
        <w:rPr>
          <w:sz w:val="28"/>
          <w:szCs w:val="28"/>
        </w:rPr>
        <w:softHyphen/>
        <w:t>ной организацией</w:t>
      </w:r>
      <w:proofErr w:type="gramEnd"/>
      <w:r w:rsidRPr="0012255D">
        <w:rPr>
          <w:sz w:val="28"/>
          <w:szCs w:val="28"/>
        </w:rPr>
        <w:t xml:space="preserve"> или иным представительным органом работников, создан</w:t>
      </w:r>
      <w:r w:rsidRPr="0012255D">
        <w:rPr>
          <w:sz w:val="28"/>
          <w:szCs w:val="28"/>
        </w:rPr>
        <w:softHyphen/>
        <w:t>ным в учреждении.</w:t>
      </w: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Управляющий делами, </w:t>
      </w:r>
    </w:p>
    <w:p w:rsid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AF0E04" w:rsidRP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0E0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F0E04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Н.Ф. Михайлова</w:t>
      </w: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0A2A20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2055" type="#_x0000_t202" style="position:absolute;left:0;text-align:left;margin-left:311.95pt;margin-top:-12.8pt;width:206pt;height:63pt;z-index:251661312" strokecolor="white">
            <v:textbox style="mso-next-textbox:#_x0000_s2055">
              <w:txbxContent>
                <w:p w:rsidR="00AF0E04" w:rsidRPr="00460943" w:rsidRDefault="00AF0E04" w:rsidP="00AF0E04">
                  <w:pPr>
                    <w:rPr>
                      <w:rFonts w:ascii="Times New Roman" w:hAnsi="Times New Roman" w:cs="Times New Roman"/>
                    </w:rPr>
                  </w:pPr>
                  <w:r w:rsidRPr="00460943">
                    <w:rPr>
                      <w:rFonts w:ascii="Times New Roman" w:hAnsi="Times New Roman" w:cs="Times New Roman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Pr="00460943">
                    <w:rPr>
                      <w:rFonts w:ascii="Times New Roman" w:hAnsi="Times New Roman" w:cs="Times New Roman"/>
                    </w:rPr>
                    <w:t xml:space="preserve"> постановлением администрации </w:t>
                  </w:r>
                  <w:proofErr w:type="spellStart"/>
                  <w:r w:rsidRPr="00460943">
                    <w:rPr>
                      <w:rFonts w:ascii="Times New Roman" w:hAnsi="Times New Roman" w:cs="Times New Roman"/>
                    </w:rPr>
                    <w:t>Калманского</w:t>
                  </w:r>
                  <w:proofErr w:type="spellEnd"/>
                  <w:r w:rsidRPr="00460943">
                    <w:rPr>
                      <w:rFonts w:ascii="Times New Roman" w:hAnsi="Times New Roman" w:cs="Times New Roman"/>
                    </w:rPr>
                    <w:t xml:space="preserve"> района </w:t>
                  </w:r>
                </w:p>
                <w:p w:rsidR="00AF0E04" w:rsidRPr="00460943" w:rsidRDefault="00361AAD" w:rsidP="00AF0E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«20</w:t>
                  </w:r>
                  <w:r w:rsidR="00AF0E04" w:rsidRPr="00460943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ноября 2017г. № 564</w:t>
                  </w:r>
                </w:p>
              </w:txbxContent>
            </v:textbox>
          </v:shape>
        </w:pict>
      </w: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860" w:right="900" w:firstLine="2080"/>
        <w:rPr>
          <w:sz w:val="28"/>
          <w:szCs w:val="28"/>
        </w:rPr>
      </w:pPr>
    </w:p>
    <w:p w:rsidR="00AF0E04" w:rsidRDefault="00213485" w:rsidP="00AF0E04">
      <w:pPr>
        <w:pStyle w:val="3"/>
        <w:shd w:val="clear" w:color="auto" w:fill="auto"/>
        <w:spacing w:before="0" w:after="0" w:line="240" w:lineRule="auto"/>
        <w:ind w:right="-88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М</w:t>
      </w:r>
      <w:r w:rsidR="00AF0E04">
        <w:rPr>
          <w:sz w:val="28"/>
          <w:szCs w:val="28"/>
        </w:rPr>
        <w:t xml:space="preserve">инимальные размеры </w:t>
      </w:r>
      <w:r w:rsidRPr="0012255D">
        <w:rPr>
          <w:sz w:val="28"/>
          <w:szCs w:val="28"/>
        </w:rPr>
        <w:t>окладов (должностных окладов),</w:t>
      </w:r>
    </w:p>
    <w:p w:rsidR="00BE60DD" w:rsidRDefault="00213485" w:rsidP="00AF0E04">
      <w:pPr>
        <w:pStyle w:val="3"/>
        <w:shd w:val="clear" w:color="auto" w:fill="auto"/>
        <w:spacing w:before="0" w:after="0" w:line="240" w:lineRule="auto"/>
        <w:ind w:right="-88"/>
        <w:jc w:val="center"/>
        <w:rPr>
          <w:sz w:val="28"/>
          <w:szCs w:val="28"/>
        </w:rPr>
      </w:pPr>
      <w:r w:rsidRPr="0012255D">
        <w:rPr>
          <w:sz w:val="28"/>
          <w:szCs w:val="28"/>
        </w:rPr>
        <w:t>ставок заработной платы работ</w:t>
      </w:r>
      <w:r w:rsidRPr="0012255D">
        <w:rPr>
          <w:sz w:val="28"/>
          <w:szCs w:val="28"/>
        </w:rPr>
        <w:softHyphen/>
        <w:t>ников по профессиональным квалификационным группам об</w:t>
      </w:r>
      <w:r w:rsidRPr="0012255D">
        <w:rPr>
          <w:sz w:val="28"/>
          <w:szCs w:val="28"/>
        </w:rPr>
        <w:softHyphen/>
        <w:t>щеотраслевых должностей руководителей, специалистов и слу</w:t>
      </w:r>
      <w:r w:rsidRPr="0012255D">
        <w:rPr>
          <w:sz w:val="28"/>
          <w:szCs w:val="28"/>
        </w:rPr>
        <w:softHyphen/>
        <w:t>жащих, общеотраслевых профессий рабочих и предельные раз</w:t>
      </w:r>
      <w:r w:rsidRPr="0012255D">
        <w:rPr>
          <w:sz w:val="28"/>
          <w:szCs w:val="28"/>
        </w:rPr>
        <w:softHyphen/>
        <w:t>меры повышающих коэффициентов по профессиональным ква</w:t>
      </w:r>
      <w:r w:rsidRPr="0012255D">
        <w:rPr>
          <w:sz w:val="28"/>
          <w:szCs w:val="28"/>
        </w:rPr>
        <w:softHyphen/>
        <w:t>лификационным группам</w:t>
      </w:r>
    </w:p>
    <w:p w:rsidR="00AF0E04" w:rsidRPr="0012255D" w:rsidRDefault="00AF0E04" w:rsidP="00AF0E04">
      <w:pPr>
        <w:pStyle w:val="3"/>
        <w:shd w:val="clear" w:color="auto" w:fill="auto"/>
        <w:spacing w:before="0" w:after="0" w:line="240" w:lineRule="auto"/>
        <w:ind w:right="-88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095"/>
        <w:gridCol w:w="2390"/>
        <w:gridCol w:w="2395"/>
      </w:tblGrid>
      <w:tr w:rsidR="00BE60DD" w:rsidRPr="0012255D" w:rsidTr="00AF0E04">
        <w:trPr>
          <w:trHeight w:hRule="exact" w:val="1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№</w:t>
            </w:r>
          </w:p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60" w:after="0" w:line="240" w:lineRule="auto"/>
              <w:ind w:left="2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2255D">
              <w:rPr>
                <w:rStyle w:val="11"/>
                <w:sz w:val="28"/>
                <w:szCs w:val="28"/>
              </w:rPr>
              <w:t>п</w:t>
            </w:r>
            <w:proofErr w:type="spellEnd"/>
            <w:proofErr w:type="gramEnd"/>
            <w:r w:rsidRPr="0012255D">
              <w:rPr>
                <w:rStyle w:val="11"/>
                <w:sz w:val="28"/>
                <w:szCs w:val="28"/>
              </w:rPr>
              <w:t>/</w:t>
            </w:r>
            <w:proofErr w:type="spellStart"/>
            <w:r w:rsidRPr="0012255D">
              <w:rPr>
                <w:rStyle w:val="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Оклад (должност</w:t>
            </w:r>
            <w:r w:rsidRPr="0012255D">
              <w:rPr>
                <w:rStyle w:val="11"/>
                <w:sz w:val="28"/>
                <w:szCs w:val="28"/>
              </w:rPr>
              <w:softHyphen/>
              <w:t>ной оклад), ставка заработной платы, руб.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Предельные разме</w:t>
            </w:r>
            <w:r w:rsidRPr="0012255D">
              <w:rPr>
                <w:rStyle w:val="11"/>
                <w:sz w:val="28"/>
                <w:szCs w:val="28"/>
              </w:rPr>
              <w:softHyphen/>
              <w:t>ры повышающих коэффициентов</w:t>
            </w:r>
          </w:p>
        </w:tc>
      </w:tr>
      <w:tr w:rsidR="00BE60DD" w:rsidRPr="0012255D">
        <w:trPr>
          <w:trHeight w:hRule="exact" w:val="322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Общеотраслевые должности руководителей, специалистов и служащих</w:t>
            </w:r>
          </w:p>
        </w:tc>
      </w:tr>
      <w:tr w:rsidR="00BE60DD" w:rsidRPr="0012255D" w:rsidTr="00AF0E04">
        <w:trPr>
          <w:trHeight w:hRule="exact" w:val="6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Профессиональная квалифика</w:t>
            </w:r>
            <w:r w:rsidRPr="0012255D">
              <w:rPr>
                <w:rStyle w:val="11"/>
                <w:sz w:val="28"/>
                <w:szCs w:val="28"/>
              </w:rPr>
              <w:softHyphen/>
              <w:t>ционная группа первого уровня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1984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1,22</w:t>
            </w:r>
          </w:p>
        </w:tc>
      </w:tr>
      <w:tr w:rsidR="00BE60DD" w:rsidRPr="0012255D" w:rsidTr="00AF0E04">
        <w:trPr>
          <w:trHeight w:hRule="exact" w:val="6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Профессиональная квалифика</w:t>
            </w:r>
            <w:r w:rsidRPr="0012255D">
              <w:rPr>
                <w:rStyle w:val="11"/>
                <w:sz w:val="28"/>
                <w:szCs w:val="28"/>
              </w:rPr>
              <w:softHyphen/>
              <w:t>ционная группа второго уровня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2178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1,96</w:t>
            </w:r>
          </w:p>
        </w:tc>
      </w:tr>
      <w:tr w:rsidR="00BE60DD" w:rsidRPr="0012255D" w:rsidTr="00AF0E04">
        <w:trPr>
          <w:trHeight w:hRule="exact" w:val="6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AF0E0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Профессиональная квалифика</w:t>
            </w:r>
            <w:r w:rsidRPr="0012255D">
              <w:rPr>
                <w:rStyle w:val="11"/>
                <w:sz w:val="28"/>
                <w:szCs w:val="28"/>
              </w:rPr>
              <w:softHyphen/>
              <w:t>ционная группа третьего уровня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2419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2,06</w:t>
            </w:r>
          </w:p>
        </w:tc>
      </w:tr>
      <w:tr w:rsidR="00BE60DD" w:rsidRPr="0012255D" w:rsidTr="00AF0E04">
        <w:trPr>
          <w:trHeight w:hRule="exact" w:val="9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Профессиональная квалифика</w:t>
            </w:r>
            <w:r w:rsidRPr="0012255D">
              <w:rPr>
                <w:rStyle w:val="11"/>
                <w:sz w:val="28"/>
                <w:szCs w:val="28"/>
              </w:rPr>
              <w:softHyphen/>
              <w:t>ционная группа четвертого уровня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4276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2,01</w:t>
            </w:r>
          </w:p>
        </w:tc>
      </w:tr>
      <w:tr w:rsidR="00BE60DD" w:rsidRPr="0012255D">
        <w:trPr>
          <w:trHeight w:hRule="exact" w:val="322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Общеотраслевые профессии рабочих</w:t>
            </w:r>
          </w:p>
        </w:tc>
      </w:tr>
      <w:tr w:rsidR="00BE60DD" w:rsidRPr="0012255D" w:rsidTr="00AF0E04">
        <w:trPr>
          <w:trHeight w:hRule="exact" w:val="6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Профессиональная квалифика</w:t>
            </w:r>
            <w:r w:rsidRPr="0012255D">
              <w:rPr>
                <w:rStyle w:val="11"/>
                <w:sz w:val="28"/>
                <w:szCs w:val="28"/>
              </w:rPr>
              <w:softHyphen/>
              <w:t>ционная группа первого уровня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1908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1,09</w:t>
            </w:r>
          </w:p>
        </w:tc>
      </w:tr>
      <w:tr w:rsidR="00BE60DD" w:rsidRPr="0012255D" w:rsidTr="00AF0E04">
        <w:trPr>
          <w:trHeight w:hRule="exact" w:val="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Профессиональная квалифика</w:t>
            </w:r>
            <w:r w:rsidRPr="0012255D">
              <w:rPr>
                <w:rStyle w:val="11"/>
                <w:sz w:val="28"/>
                <w:szCs w:val="28"/>
              </w:rPr>
              <w:softHyphen/>
              <w:t>ционная группа второго уровня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2178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DD" w:rsidRPr="0012255D" w:rsidRDefault="00213485" w:rsidP="0012255D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до 1,96</w:t>
            </w:r>
          </w:p>
        </w:tc>
      </w:tr>
    </w:tbl>
    <w:p w:rsidR="00BE60DD" w:rsidRPr="0012255D" w:rsidRDefault="00BE60DD" w:rsidP="0012255D">
      <w:pPr>
        <w:rPr>
          <w:sz w:val="28"/>
          <w:szCs w:val="28"/>
        </w:rPr>
      </w:pPr>
    </w:p>
    <w:p w:rsidR="00BE60DD" w:rsidRPr="0012255D" w:rsidRDefault="00213485" w:rsidP="0012255D">
      <w:pPr>
        <w:pStyle w:val="3"/>
        <w:shd w:val="clear" w:color="auto" w:fill="auto"/>
        <w:spacing w:before="232" w:after="0" w:line="240" w:lineRule="auto"/>
        <w:ind w:left="180" w:right="100" w:firstLine="680"/>
        <w:rPr>
          <w:sz w:val="28"/>
          <w:szCs w:val="28"/>
        </w:rPr>
      </w:pPr>
      <w:r w:rsidRPr="0012255D">
        <w:rPr>
          <w:sz w:val="28"/>
          <w:szCs w:val="28"/>
        </w:rPr>
        <w:t>Отнесение к общеотраслевым должностям руководителей, специали</w:t>
      </w:r>
      <w:r w:rsidRPr="0012255D">
        <w:rPr>
          <w:sz w:val="28"/>
          <w:szCs w:val="28"/>
        </w:rPr>
        <w:softHyphen/>
        <w:t>стов и служащих, общеотраслевым профессиям рабочих осуществляется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248н «Об утверждении профессиональных квалификационных групп общеотрас</w:t>
      </w:r>
      <w:r w:rsidRPr="0012255D">
        <w:rPr>
          <w:sz w:val="28"/>
          <w:szCs w:val="28"/>
        </w:rPr>
        <w:softHyphen/>
        <w:t>левых профессий рабочих».</w:t>
      </w:r>
    </w:p>
    <w:p w:rsidR="00BE60DD" w:rsidRDefault="00213485" w:rsidP="0012255D">
      <w:pPr>
        <w:pStyle w:val="3"/>
        <w:shd w:val="clear" w:color="auto" w:fill="auto"/>
        <w:spacing w:before="0" w:after="0" w:line="240" w:lineRule="auto"/>
        <w:ind w:left="180" w:right="100" w:firstLine="680"/>
        <w:rPr>
          <w:sz w:val="28"/>
          <w:szCs w:val="28"/>
        </w:rPr>
      </w:pPr>
      <w:r w:rsidRPr="0012255D">
        <w:rPr>
          <w:sz w:val="28"/>
          <w:szCs w:val="28"/>
        </w:rPr>
        <w:t>Применение вышеуказанных повышающих коэффициентов образует новый оклад (должностной оклад), ставку заработной платы, которые при</w:t>
      </w:r>
      <w:r w:rsidRPr="0012255D">
        <w:rPr>
          <w:sz w:val="28"/>
          <w:szCs w:val="28"/>
        </w:rPr>
        <w:softHyphen/>
        <w:t>меняются при исчислении размера компенсационных, стимулирующих и иных выплат, повышающих коэффициентов к окладам (ставкам).</w:t>
      </w:r>
    </w:p>
    <w:p w:rsidR="00AF0E04" w:rsidRDefault="00AF0E04" w:rsidP="0012255D">
      <w:pPr>
        <w:pStyle w:val="3"/>
        <w:shd w:val="clear" w:color="auto" w:fill="auto"/>
        <w:spacing w:before="0" w:after="0" w:line="240" w:lineRule="auto"/>
        <w:ind w:left="180" w:right="100" w:firstLine="680"/>
        <w:rPr>
          <w:sz w:val="28"/>
          <w:szCs w:val="28"/>
        </w:rPr>
      </w:pPr>
    </w:p>
    <w:p w:rsid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Управляющий делами, </w:t>
      </w:r>
    </w:p>
    <w:p w:rsid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AF0E04" w:rsidRPr="00AF0E04" w:rsidRDefault="00AF0E04" w:rsidP="00AF0E04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0E0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F0E04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Н.Ф. Михайлова</w:t>
      </w:r>
    </w:p>
    <w:p w:rsidR="000D19FA" w:rsidRDefault="000D19FA" w:rsidP="0012255D">
      <w:pPr>
        <w:pStyle w:val="3"/>
        <w:shd w:val="clear" w:color="auto" w:fill="auto"/>
        <w:spacing w:before="0" w:after="252" w:line="240" w:lineRule="auto"/>
        <w:ind w:left="280"/>
        <w:jc w:val="center"/>
        <w:rPr>
          <w:sz w:val="28"/>
          <w:szCs w:val="28"/>
        </w:rPr>
      </w:pPr>
    </w:p>
    <w:p w:rsidR="00AF0E04" w:rsidRDefault="000A2A20" w:rsidP="0012255D">
      <w:pPr>
        <w:pStyle w:val="3"/>
        <w:shd w:val="clear" w:color="auto" w:fill="auto"/>
        <w:spacing w:before="0" w:after="252" w:line="240" w:lineRule="auto"/>
        <w:ind w:left="28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2057" type="#_x0000_t202" style="position:absolute;left:0;text-align:left;margin-left:296.2pt;margin-top:-27.05pt;width:206pt;height:63pt;z-index:251662336" strokecolor="white">
            <v:textbox style="mso-next-textbox:#_x0000_s2057">
              <w:txbxContent>
                <w:p w:rsidR="00AF0E04" w:rsidRPr="00460943" w:rsidRDefault="00AF0E04" w:rsidP="00AF0E04">
                  <w:pPr>
                    <w:rPr>
                      <w:rFonts w:ascii="Times New Roman" w:hAnsi="Times New Roman" w:cs="Times New Roman"/>
                    </w:rPr>
                  </w:pPr>
                  <w:r w:rsidRPr="00460943">
                    <w:rPr>
                      <w:rFonts w:ascii="Times New Roman" w:hAnsi="Times New Roman" w:cs="Times New Roman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Pr="00460943">
                    <w:rPr>
                      <w:rFonts w:ascii="Times New Roman" w:hAnsi="Times New Roman" w:cs="Times New Roman"/>
                    </w:rPr>
                    <w:t xml:space="preserve"> постановлением администрации </w:t>
                  </w:r>
                  <w:proofErr w:type="spellStart"/>
                  <w:r w:rsidRPr="00460943">
                    <w:rPr>
                      <w:rFonts w:ascii="Times New Roman" w:hAnsi="Times New Roman" w:cs="Times New Roman"/>
                    </w:rPr>
                    <w:t>Калманского</w:t>
                  </w:r>
                  <w:proofErr w:type="spellEnd"/>
                  <w:r w:rsidRPr="00460943">
                    <w:rPr>
                      <w:rFonts w:ascii="Times New Roman" w:hAnsi="Times New Roman" w:cs="Times New Roman"/>
                    </w:rPr>
                    <w:t xml:space="preserve"> района </w:t>
                  </w:r>
                </w:p>
                <w:p w:rsidR="00AF0E04" w:rsidRPr="00460943" w:rsidRDefault="00361AAD" w:rsidP="00AF0E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«20</w:t>
                  </w:r>
                  <w:r w:rsidR="00AF0E04" w:rsidRPr="00460943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ноября </w:t>
                  </w:r>
                  <w:r w:rsidR="00AF0E04" w:rsidRPr="0046094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 xml:space="preserve">17г. </w:t>
                  </w:r>
                  <w:r>
                    <w:rPr>
                      <w:rFonts w:ascii="Times New Roman" w:hAnsi="Times New Roman" w:cs="Times New Roman"/>
                    </w:rPr>
                    <w:t>№ 564</w:t>
                  </w:r>
                </w:p>
              </w:txbxContent>
            </v:textbox>
          </v:shape>
        </w:pict>
      </w:r>
    </w:p>
    <w:p w:rsidR="00AF0E04" w:rsidRDefault="00AF0E04" w:rsidP="0012255D">
      <w:pPr>
        <w:pStyle w:val="3"/>
        <w:shd w:val="clear" w:color="auto" w:fill="auto"/>
        <w:spacing w:before="0" w:after="252" w:line="240" w:lineRule="auto"/>
        <w:ind w:left="280"/>
        <w:jc w:val="center"/>
        <w:rPr>
          <w:sz w:val="28"/>
          <w:szCs w:val="28"/>
        </w:rPr>
      </w:pPr>
    </w:p>
    <w:p w:rsidR="00AF0E04" w:rsidRDefault="00AF0E04" w:rsidP="00AF0E04">
      <w:pPr>
        <w:pStyle w:val="3"/>
        <w:shd w:val="clear" w:color="auto" w:fill="auto"/>
        <w:spacing w:before="0" w:after="0" w:line="240" w:lineRule="auto"/>
        <w:ind w:left="28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</w:t>
      </w:r>
      <w:r w:rsidR="00213485" w:rsidRPr="0012255D">
        <w:rPr>
          <w:sz w:val="28"/>
          <w:szCs w:val="28"/>
        </w:rPr>
        <w:t xml:space="preserve"> должностных окладов руководителей </w:t>
      </w:r>
    </w:p>
    <w:p w:rsidR="00BE60DD" w:rsidRDefault="00AF0E04" w:rsidP="00AF0E04">
      <w:pPr>
        <w:pStyle w:val="3"/>
        <w:shd w:val="clear" w:color="auto" w:fill="auto"/>
        <w:spacing w:before="0" w:after="0" w:line="240" w:lineRule="auto"/>
        <w:ind w:left="2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213485" w:rsidRPr="0012255D">
        <w:rPr>
          <w:sz w:val="28"/>
          <w:szCs w:val="28"/>
        </w:rPr>
        <w:t xml:space="preserve"> учреждений всех типов (автономных, бюджетных, казенных), финансируемых за счет средств </w:t>
      </w:r>
      <w:r>
        <w:rPr>
          <w:sz w:val="28"/>
          <w:szCs w:val="28"/>
        </w:rPr>
        <w:t>районн</w:t>
      </w:r>
      <w:r w:rsidR="00213485" w:rsidRPr="0012255D">
        <w:rPr>
          <w:sz w:val="28"/>
          <w:szCs w:val="28"/>
        </w:rPr>
        <w:t>ого бюджета</w:t>
      </w:r>
    </w:p>
    <w:p w:rsidR="00AF0E04" w:rsidRPr="0012255D" w:rsidRDefault="00AF0E04" w:rsidP="00AF0E04">
      <w:pPr>
        <w:pStyle w:val="3"/>
        <w:shd w:val="clear" w:color="auto" w:fill="auto"/>
        <w:spacing w:before="0" w:after="0" w:line="240" w:lineRule="auto"/>
        <w:ind w:left="28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382"/>
        <w:gridCol w:w="4363"/>
      </w:tblGrid>
      <w:tr w:rsidR="00BE60DD" w:rsidRPr="0012255D">
        <w:trPr>
          <w:trHeight w:hRule="exact" w:val="6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AF0E04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№</w:t>
            </w:r>
          </w:p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2255D">
              <w:rPr>
                <w:rStyle w:val="11"/>
                <w:sz w:val="28"/>
                <w:szCs w:val="28"/>
              </w:rPr>
              <w:t>п</w:t>
            </w:r>
            <w:proofErr w:type="spellEnd"/>
            <w:proofErr w:type="gramEnd"/>
            <w:r w:rsidRPr="0012255D">
              <w:rPr>
                <w:rStyle w:val="11"/>
                <w:sz w:val="28"/>
                <w:szCs w:val="28"/>
              </w:rPr>
              <w:t>/</w:t>
            </w:r>
            <w:proofErr w:type="spellStart"/>
            <w:r w:rsidRPr="0012255D">
              <w:rPr>
                <w:rStyle w:val="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Минимальный размер должностного оклада, руб.</w:t>
            </w:r>
          </w:p>
        </w:tc>
      </w:tr>
      <w:tr w:rsidR="00BE60DD" w:rsidRPr="0012255D">
        <w:trPr>
          <w:trHeight w:hRule="exact" w:val="3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I группа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15640</w:t>
            </w:r>
          </w:p>
        </w:tc>
      </w:tr>
      <w:tr w:rsidR="00BE60DD" w:rsidRPr="0012255D">
        <w:trPr>
          <w:trHeight w:hRule="exact" w:val="3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II группа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12115</w:t>
            </w:r>
          </w:p>
        </w:tc>
      </w:tr>
      <w:tr w:rsidR="00BE60DD" w:rsidRPr="0012255D">
        <w:trPr>
          <w:trHeight w:hRule="exact" w:val="3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III группа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11218</w:t>
            </w:r>
          </w:p>
        </w:tc>
      </w:tr>
      <w:tr w:rsidR="00BE60DD" w:rsidRPr="0012255D" w:rsidTr="00AF0E04">
        <w:trPr>
          <w:trHeight w:hRule="exact"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IV группа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10523</w:t>
            </w:r>
          </w:p>
        </w:tc>
      </w:tr>
      <w:tr w:rsidR="00BE60DD" w:rsidRPr="0012255D">
        <w:trPr>
          <w:trHeight w:hRule="exact" w:val="3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V группа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0DD" w:rsidRPr="0012255D" w:rsidRDefault="00213485" w:rsidP="0012255D">
            <w:pPr>
              <w:pStyle w:val="3"/>
              <w:framePr w:w="9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255D">
              <w:rPr>
                <w:rStyle w:val="11"/>
                <w:sz w:val="28"/>
                <w:szCs w:val="28"/>
              </w:rPr>
              <w:t>9872</w:t>
            </w:r>
          </w:p>
        </w:tc>
      </w:tr>
    </w:tbl>
    <w:p w:rsidR="00BE60DD" w:rsidRPr="0012255D" w:rsidRDefault="00BE60DD" w:rsidP="0012255D">
      <w:pPr>
        <w:rPr>
          <w:sz w:val="28"/>
          <w:szCs w:val="28"/>
        </w:rPr>
      </w:pPr>
    </w:p>
    <w:p w:rsidR="00BE60DD" w:rsidRDefault="00BE60DD" w:rsidP="0012255D">
      <w:pPr>
        <w:rPr>
          <w:sz w:val="28"/>
          <w:szCs w:val="28"/>
        </w:rPr>
      </w:pPr>
    </w:p>
    <w:p w:rsidR="00AF0E04" w:rsidRDefault="00AF0E04" w:rsidP="0012255D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Управляющий делами, </w:t>
      </w:r>
    </w:p>
    <w:p w:rsidR="00AF0E04" w:rsidRDefault="00AF0E04" w:rsidP="0012255D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AF0E04" w:rsidRPr="00AF0E04" w:rsidRDefault="00AF0E04" w:rsidP="0012255D">
      <w:pPr>
        <w:rPr>
          <w:rFonts w:ascii="Times New Roman" w:hAnsi="Times New Roman" w:cs="Times New Roman"/>
          <w:sz w:val="28"/>
          <w:szCs w:val="28"/>
        </w:rPr>
      </w:pPr>
      <w:r w:rsidRPr="00AF0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0E0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F0E04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Н.Ф. Михайлова</w:t>
      </w:r>
    </w:p>
    <w:sectPr w:rsidR="00AF0E04" w:rsidRPr="00AF0E04" w:rsidSect="00AF0E04">
      <w:type w:val="continuous"/>
      <w:pgSz w:w="11909" w:h="16838"/>
      <w:pgMar w:top="1134" w:right="1037" w:bottom="849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41" w:rsidRDefault="00022741" w:rsidP="00BE60DD">
      <w:r>
        <w:separator/>
      </w:r>
    </w:p>
  </w:endnote>
  <w:endnote w:type="continuationSeparator" w:id="0">
    <w:p w:rsidR="00022741" w:rsidRDefault="00022741" w:rsidP="00BE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41" w:rsidRDefault="00022741"/>
  </w:footnote>
  <w:footnote w:type="continuationSeparator" w:id="0">
    <w:p w:rsidR="00022741" w:rsidRDefault="000227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3C8"/>
    <w:multiLevelType w:val="multilevel"/>
    <w:tmpl w:val="ADCCEFD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21732"/>
    <w:multiLevelType w:val="multilevel"/>
    <w:tmpl w:val="284654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E6B14"/>
    <w:multiLevelType w:val="hybridMultilevel"/>
    <w:tmpl w:val="718A47AE"/>
    <w:lvl w:ilvl="0" w:tplc="94226B82">
      <w:start w:val="1"/>
      <w:numFmt w:val="bullet"/>
      <w:lvlText w:val="-"/>
      <w:lvlJc w:val="left"/>
      <w:pPr>
        <w:ind w:left="107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1860DB"/>
    <w:multiLevelType w:val="multilevel"/>
    <w:tmpl w:val="11B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E46BB"/>
    <w:multiLevelType w:val="multilevel"/>
    <w:tmpl w:val="8C787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F61C8"/>
    <w:multiLevelType w:val="hybridMultilevel"/>
    <w:tmpl w:val="2796EF70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94226B82">
      <w:start w:val="1"/>
      <w:numFmt w:val="bullet"/>
      <w:lvlText w:val="-"/>
      <w:lvlJc w:val="left"/>
      <w:pPr>
        <w:ind w:left="1070" w:hanging="360"/>
      </w:pPr>
      <w:rPr>
        <w:rFonts w:ascii="Palatino Linotype" w:hAnsi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71D3A"/>
    <w:multiLevelType w:val="multilevel"/>
    <w:tmpl w:val="BCE8C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B678C"/>
    <w:multiLevelType w:val="hybridMultilevel"/>
    <w:tmpl w:val="88D6F5C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7C34"/>
    <w:multiLevelType w:val="multilevel"/>
    <w:tmpl w:val="221E2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60DD"/>
    <w:rsid w:val="00022741"/>
    <w:rsid w:val="000A2A20"/>
    <w:rsid w:val="000D19FA"/>
    <w:rsid w:val="0012255D"/>
    <w:rsid w:val="0016212E"/>
    <w:rsid w:val="00176C0D"/>
    <w:rsid w:val="001C41C9"/>
    <w:rsid w:val="001E7575"/>
    <w:rsid w:val="00213485"/>
    <w:rsid w:val="00235DF8"/>
    <w:rsid w:val="00283E76"/>
    <w:rsid w:val="002935F7"/>
    <w:rsid w:val="002B403E"/>
    <w:rsid w:val="002E1176"/>
    <w:rsid w:val="00327D50"/>
    <w:rsid w:val="00361AAD"/>
    <w:rsid w:val="00364236"/>
    <w:rsid w:val="003663D2"/>
    <w:rsid w:val="003B2391"/>
    <w:rsid w:val="00427DA3"/>
    <w:rsid w:val="004455D1"/>
    <w:rsid w:val="00460943"/>
    <w:rsid w:val="00460CE3"/>
    <w:rsid w:val="00492ABB"/>
    <w:rsid w:val="00555710"/>
    <w:rsid w:val="00741336"/>
    <w:rsid w:val="00752466"/>
    <w:rsid w:val="00752B02"/>
    <w:rsid w:val="00762DFB"/>
    <w:rsid w:val="00845D31"/>
    <w:rsid w:val="009711CF"/>
    <w:rsid w:val="00A16300"/>
    <w:rsid w:val="00AB3435"/>
    <w:rsid w:val="00AF0E04"/>
    <w:rsid w:val="00B32AC6"/>
    <w:rsid w:val="00BE52EC"/>
    <w:rsid w:val="00BE60DD"/>
    <w:rsid w:val="00BF1E96"/>
    <w:rsid w:val="00C03484"/>
    <w:rsid w:val="00C82740"/>
    <w:rsid w:val="00C84132"/>
    <w:rsid w:val="00CB0638"/>
    <w:rsid w:val="00CB7114"/>
    <w:rsid w:val="00D166D7"/>
    <w:rsid w:val="00D21B3B"/>
    <w:rsid w:val="00DD143D"/>
    <w:rsid w:val="00E840E3"/>
    <w:rsid w:val="00EA1803"/>
    <w:rsid w:val="00F744F9"/>
    <w:rsid w:val="00F86651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0DD"/>
    <w:rPr>
      <w:color w:val="000080"/>
      <w:u w:val="single"/>
    </w:rPr>
  </w:style>
  <w:style w:type="character" w:customStyle="1" w:styleId="Exact">
    <w:name w:val="Основной текст Exact"/>
    <w:basedOn w:val="a0"/>
    <w:rsid w:val="00BE6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E6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E60D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8"/>
      <w:szCs w:val="38"/>
      <w:u w:val="none"/>
    </w:rPr>
  </w:style>
  <w:style w:type="character" w:customStyle="1" w:styleId="a4">
    <w:name w:val="Основной текст_"/>
    <w:basedOn w:val="a0"/>
    <w:link w:val="3"/>
    <w:rsid w:val="00BE6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BE60D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sid w:val="00BE60DD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BE6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E6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BE6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ranklinGothicMedium105pt">
    <w:name w:val="Основной текст + Franklin Gothic Medium;10;5 pt"/>
    <w:basedOn w:val="a4"/>
    <w:rsid w:val="00BE60D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E6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BE60D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E60DD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E60D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BE60DD"/>
    <w:pPr>
      <w:shd w:val="clear" w:color="auto" w:fill="FFFFFF"/>
      <w:spacing w:before="420" w:after="42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80"/>
      <w:sz w:val="38"/>
      <w:szCs w:val="38"/>
    </w:rPr>
  </w:style>
  <w:style w:type="paragraph" w:customStyle="1" w:styleId="31">
    <w:name w:val="Основной текст (3)"/>
    <w:basedOn w:val="a"/>
    <w:link w:val="30"/>
    <w:rsid w:val="00BE60DD"/>
    <w:pPr>
      <w:shd w:val="clear" w:color="auto" w:fill="FFFFFF"/>
      <w:spacing w:before="60" w:after="840" w:line="0" w:lineRule="atLeast"/>
      <w:jc w:val="center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6">
    <w:name w:val="Колонтитул"/>
    <w:basedOn w:val="a"/>
    <w:link w:val="a5"/>
    <w:rsid w:val="00BE6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BE6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E84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0E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84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40E3"/>
    <w:rPr>
      <w:color w:val="000000"/>
    </w:rPr>
  </w:style>
  <w:style w:type="table" w:styleId="ae">
    <w:name w:val="Table Grid"/>
    <w:basedOn w:val="a1"/>
    <w:uiPriority w:val="59"/>
    <w:rsid w:val="0017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Наталья</cp:lastModifiedBy>
  <cp:revision>25</cp:revision>
  <cp:lastPrinted>2017-11-21T10:07:00Z</cp:lastPrinted>
  <dcterms:created xsi:type="dcterms:W3CDTF">2017-11-02T02:07:00Z</dcterms:created>
  <dcterms:modified xsi:type="dcterms:W3CDTF">2017-11-23T08:52:00Z</dcterms:modified>
</cp:coreProperties>
</file>