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360BEB">
        <w:rPr>
          <w:sz w:val="28"/>
          <w:szCs w:val="28"/>
        </w:rPr>
        <w:t xml:space="preserve">29 апреля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sidR="00360BEB">
        <w:rPr>
          <w:sz w:val="28"/>
          <w:szCs w:val="28"/>
        </w:rPr>
        <w:t>213</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22:16:0</w:t>
      </w:r>
      <w:r w:rsidR="00641CFE">
        <w:rPr>
          <w:sz w:val="28"/>
          <w:szCs w:val="28"/>
        </w:rPr>
        <w:t>30010</w:t>
      </w:r>
      <w:r w:rsidR="00203B1A">
        <w:rPr>
          <w:sz w:val="28"/>
          <w:szCs w:val="28"/>
        </w:rPr>
        <w:t>:</w:t>
      </w:r>
      <w:r w:rsidR="00641CFE">
        <w:rPr>
          <w:sz w:val="28"/>
          <w:szCs w:val="28"/>
        </w:rPr>
        <w:t>990</w:t>
      </w:r>
      <w:r w:rsidR="00F255FA">
        <w:rPr>
          <w:sz w:val="28"/>
          <w:szCs w:val="28"/>
        </w:rPr>
        <w:t>,</w:t>
      </w:r>
      <w:r w:rsidR="00576909" w:rsidRPr="00081D77">
        <w:rPr>
          <w:sz w:val="28"/>
          <w:szCs w:val="28"/>
        </w:rPr>
        <w:t xml:space="preserve">  площадью </w:t>
      </w:r>
      <w:r w:rsidR="00641CFE">
        <w:rPr>
          <w:sz w:val="28"/>
          <w:szCs w:val="28"/>
        </w:rPr>
        <w:t>2743439</w:t>
      </w:r>
      <w:r w:rsidR="00305847">
        <w:rPr>
          <w:sz w:val="28"/>
          <w:szCs w:val="28"/>
        </w:rPr>
        <w:t xml:space="preserve"> кв.м</w:t>
      </w:r>
      <w:r w:rsidR="004F0B1E">
        <w:rPr>
          <w:sz w:val="28"/>
          <w:szCs w:val="28"/>
        </w:rPr>
        <w:t>.</w:t>
      </w:r>
      <w:r w:rsidR="00A47344">
        <w:rPr>
          <w:sz w:val="28"/>
          <w:szCs w:val="28"/>
        </w:rPr>
        <w:t>, адрес</w:t>
      </w:r>
      <w:proofErr w:type="gramStart"/>
      <w:r w:rsidR="00A47344">
        <w:rPr>
          <w:sz w:val="28"/>
          <w:szCs w:val="28"/>
        </w:rPr>
        <w:t xml:space="preserve"> :</w:t>
      </w:r>
      <w:proofErr w:type="gramEnd"/>
      <w:r w:rsidR="00A47344">
        <w:rPr>
          <w:sz w:val="28"/>
          <w:szCs w:val="28"/>
        </w:rPr>
        <w:t xml:space="preserve"> </w:t>
      </w:r>
      <w:r w:rsidR="00576909" w:rsidRPr="00081D77">
        <w:rPr>
          <w:sz w:val="28"/>
          <w:szCs w:val="28"/>
        </w:rPr>
        <w:t xml:space="preserve">  </w:t>
      </w:r>
      <w:r w:rsidR="00576909">
        <w:rPr>
          <w:sz w:val="28"/>
          <w:szCs w:val="28"/>
        </w:rPr>
        <w:t xml:space="preserve"> </w:t>
      </w:r>
      <w:r w:rsidR="004A069C">
        <w:rPr>
          <w:sz w:val="28"/>
          <w:szCs w:val="28"/>
        </w:rPr>
        <w:t xml:space="preserve"> </w:t>
      </w:r>
      <w:r w:rsidR="004F0B1E">
        <w:rPr>
          <w:sz w:val="28"/>
          <w:szCs w:val="28"/>
        </w:rPr>
        <w:t xml:space="preserve"> Российская Федерация, Алтайский край, район Калманский, </w:t>
      </w:r>
      <w:r w:rsidR="008E2F95">
        <w:rPr>
          <w:sz w:val="28"/>
          <w:szCs w:val="28"/>
        </w:rPr>
        <w:t xml:space="preserve"> </w:t>
      </w:r>
      <w:r w:rsidR="004A069C">
        <w:rPr>
          <w:sz w:val="28"/>
          <w:szCs w:val="28"/>
        </w:rPr>
        <w:t xml:space="preserve"> </w:t>
      </w:r>
      <w:r w:rsidR="00DD041F">
        <w:rPr>
          <w:sz w:val="28"/>
          <w:szCs w:val="28"/>
        </w:rPr>
        <w:t>примерно в 3</w:t>
      </w:r>
      <w:r w:rsidR="008E2F95">
        <w:rPr>
          <w:sz w:val="28"/>
          <w:szCs w:val="28"/>
        </w:rPr>
        <w:t>370</w:t>
      </w:r>
      <w:r w:rsidR="00DD041F">
        <w:rPr>
          <w:sz w:val="28"/>
          <w:szCs w:val="28"/>
        </w:rPr>
        <w:t xml:space="preserve"> м. по направлению на </w:t>
      </w:r>
      <w:r w:rsidR="008E2F95">
        <w:rPr>
          <w:sz w:val="28"/>
          <w:szCs w:val="28"/>
        </w:rPr>
        <w:t>север</w:t>
      </w:r>
      <w:r w:rsidR="00DD041F">
        <w:rPr>
          <w:sz w:val="28"/>
          <w:szCs w:val="28"/>
        </w:rPr>
        <w:t xml:space="preserve"> от ориен</w:t>
      </w:r>
      <w:r w:rsidR="004F0B1E">
        <w:rPr>
          <w:sz w:val="28"/>
          <w:szCs w:val="28"/>
        </w:rPr>
        <w:t>тира, расположенного по адресу</w:t>
      </w:r>
      <w:r w:rsidR="004C759C">
        <w:rPr>
          <w:sz w:val="28"/>
          <w:szCs w:val="28"/>
        </w:rPr>
        <w:t>:</w:t>
      </w:r>
      <w:r w:rsidR="004F0B1E">
        <w:rPr>
          <w:sz w:val="28"/>
          <w:szCs w:val="28"/>
        </w:rPr>
        <w:t xml:space="preserve"> </w:t>
      </w:r>
      <w:r w:rsidR="00DD041F">
        <w:rPr>
          <w:sz w:val="28"/>
          <w:szCs w:val="28"/>
        </w:rPr>
        <w:t xml:space="preserve">Алтайский край, Калманский район, </w:t>
      </w:r>
      <w:r w:rsidR="008E2F95">
        <w:rPr>
          <w:sz w:val="28"/>
          <w:szCs w:val="28"/>
        </w:rPr>
        <w:t>с</w:t>
      </w:r>
      <w:proofErr w:type="gramStart"/>
      <w:r w:rsidR="008E2F95">
        <w:rPr>
          <w:sz w:val="28"/>
          <w:szCs w:val="28"/>
        </w:rPr>
        <w:t>.К</w:t>
      </w:r>
      <w:proofErr w:type="gramEnd"/>
      <w:r w:rsidR="008E2F95">
        <w:rPr>
          <w:sz w:val="28"/>
          <w:szCs w:val="28"/>
        </w:rPr>
        <w:t>алманка</w:t>
      </w:r>
      <w:r w:rsidR="004A069C">
        <w:rPr>
          <w:sz w:val="28"/>
          <w:szCs w:val="28"/>
        </w:rPr>
        <w:t>.</w:t>
      </w:r>
    </w:p>
    <w:p w:rsidR="00576909" w:rsidRDefault="00576909" w:rsidP="008E7043">
      <w:pPr>
        <w:jc w:val="both"/>
        <w:rPr>
          <w:sz w:val="28"/>
          <w:szCs w:val="28"/>
        </w:rPr>
      </w:pPr>
      <w:r w:rsidRPr="00081D77">
        <w:rPr>
          <w:b/>
          <w:sz w:val="28"/>
          <w:szCs w:val="28"/>
        </w:rPr>
        <w:t xml:space="preserve">Разрешенное использование:   </w:t>
      </w:r>
      <w:r w:rsidR="008E2F95">
        <w:rPr>
          <w:sz w:val="28"/>
          <w:szCs w:val="28"/>
        </w:rPr>
        <w:t>Для производства сельскохозяйственной продукции,</w:t>
      </w:r>
      <w:r w:rsidR="00DA7966">
        <w:rPr>
          <w:sz w:val="28"/>
          <w:szCs w:val="28"/>
        </w:rPr>
        <w:t xml:space="preserve"> </w:t>
      </w:r>
      <w:r w:rsidR="00681D9C">
        <w:rPr>
          <w:sz w:val="28"/>
          <w:szCs w:val="28"/>
        </w:rPr>
        <w:t xml:space="preserve"> земельный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67484A" w:rsidP="008E7043">
      <w:pPr>
        <w:jc w:val="both"/>
        <w:rPr>
          <w:sz w:val="28"/>
          <w:szCs w:val="28"/>
        </w:rPr>
      </w:pPr>
      <w:r>
        <w:rPr>
          <w:sz w:val="28"/>
          <w:szCs w:val="28"/>
        </w:rPr>
        <w:t xml:space="preserve"> </w:t>
      </w:r>
      <w:r w:rsidR="00576909" w:rsidRPr="00081D77">
        <w:rPr>
          <w:b/>
          <w:sz w:val="28"/>
          <w:szCs w:val="28"/>
        </w:rPr>
        <w:t>Срок аренды</w:t>
      </w:r>
      <w:r w:rsidR="00131030">
        <w:rPr>
          <w:sz w:val="28"/>
          <w:szCs w:val="28"/>
        </w:rPr>
        <w:t xml:space="preserve"> -</w:t>
      </w:r>
      <w:r w:rsidR="00576909" w:rsidRPr="00081D77">
        <w:rPr>
          <w:sz w:val="28"/>
          <w:szCs w:val="28"/>
        </w:rPr>
        <w:t xml:space="preserve"> </w:t>
      </w:r>
      <w:r w:rsidR="00DC399B">
        <w:rPr>
          <w:sz w:val="28"/>
          <w:szCs w:val="28"/>
        </w:rPr>
        <w:t>1</w:t>
      </w:r>
      <w:r>
        <w:rPr>
          <w:sz w:val="28"/>
          <w:szCs w:val="28"/>
        </w:rPr>
        <w:t>5</w:t>
      </w:r>
      <w:r w:rsidR="00576909"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286216">
        <w:rPr>
          <w:sz w:val="28"/>
          <w:szCs w:val="28"/>
        </w:rPr>
        <w:t>220900</w:t>
      </w:r>
      <w:r w:rsidR="00DC399B">
        <w:rPr>
          <w:sz w:val="28"/>
          <w:szCs w:val="28"/>
        </w:rPr>
        <w:t xml:space="preserve"> </w:t>
      </w:r>
      <w:r w:rsidR="00CE5219">
        <w:rPr>
          <w:sz w:val="28"/>
          <w:szCs w:val="28"/>
        </w:rPr>
        <w:t>руб.</w:t>
      </w:r>
      <w:r w:rsidRPr="00081D77">
        <w:rPr>
          <w:sz w:val="28"/>
          <w:szCs w:val="28"/>
        </w:rPr>
        <w:t xml:space="preserve"> </w:t>
      </w:r>
      <w:r w:rsidR="00286216">
        <w:rPr>
          <w:sz w:val="28"/>
          <w:szCs w:val="28"/>
        </w:rPr>
        <w:t>00</w:t>
      </w:r>
      <w:r w:rsidR="00CE5219">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286216">
        <w:rPr>
          <w:sz w:val="28"/>
          <w:szCs w:val="28"/>
        </w:rPr>
        <w:t>44180</w:t>
      </w:r>
      <w:r w:rsidRPr="00081D77">
        <w:rPr>
          <w:sz w:val="28"/>
          <w:szCs w:val="28"/>
        </w:rPr>
        <w:t xml:space="preserve"> руб</w:t>
      </w:r>
      <w:r>
        <w:rPr>
          <w:sz w:val="28"/>
          <w:szCs w:val="28"/>
        </w:rPr>
        <w:t xml:space="preserve">. </w:t>
      </w:r>
      <w:r w:rsidR="00286216">
        <w:rPr>
          <w:sz w:val="28"/>
          <w:szCs w:val="28"/>
        </w:rPr>
        <w:t xml:space="preserve">00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286216">
        <w:rPr>
          <w:sz w:val="28"/>
          <w:szCs w:val="28"/>
        </w:rPr>
        <w:t>6627</w:t>
      </w:r>
      <w:r w:rsidRPr="00081D77">
        <w:rPr>
          <w:sz w:val="28"/>
          <w:szCs w:val="28"/>
        </w:rPr>
        <w:t xml:space="preserve"> руб</w:t>
      </w:r>
      <w:r>
        <w:rPr>
          <w:sz w:val="28"/>
          <w:szCs w:val="28"/>
        </w:rPr>
        <w:t xml:space="preserve">. </w:t>
      </w:r>
      <w:r w:rsidR="00286216">
        <w:rPr>
          <w:sz w:val="28"/>
          <w:szCs w:val="28"/>
        </w:rPr>
        <w:t>00</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8D6C2D" w:rsidRDefault="00A47344" w:rsidP="00A47344">
      <w:pPr>
        <w:jc w:val="both"/>
        <w:rPr>
          <w:sz w:val="28"/>
          <w:szCs w:val="28"/>
        </w:rPr>
      </w:pPr>
      <w:r>
        <w:rPr>
          <w:b/>
          <w:sz w:val="28"/>
          <w:szCs w:val="28"/>
        </w:rPr>
        <w:t xml:space="preserve">         </w:t>
      </w:r>
      <w:r w:rsidR="008D6C2D" w:rsidRPr="00F75F34">
        <w:rPr>
          <w:b/>
          <w:sz w:val="28"/>
          <w:szCs w:val="28"/>
        </w:rPr>
        <w:t xml:space="preserve">Лот № </w:t>
      </w:r>
      <w:r>
        <w:rPr>
          <w:b/>
          <w:sz w:val="28"/>
          <w:szCs w:val="28"/>
        </w:rPr>
        <w:t>2</w:t>
      </w:r>
      <w:r w:rsidR="008D6C2D" w:rsidRPr="0057018A">
        <w:rPr>
          <w:sz w:val="28"/>
          <w:szCs w:val="28"/>
        </w:rPr>
        <w:t>:</w:t>
      </w:r>
      <w:r w:rsidR="008D6C2D">
        <w:rPr>
          <w:sz w:val="28"/>
          <w:szCs w:val="28"/>
        </w:rPr>
        <w:t xml:space="preserve"> </w:t>
      </w:r>
      <w:r w:rsidR="008D6C2D" w:rsidRPr="00F75F34">
        <w:rPr>
          <w:b/>
          <w:sz w:val="28"/>
          <w:szCs w:val="28"/>
        </w:rPr>
        <w:t xml:space="preserve"> </w:t>
      </w:r>
      <w:r w:rsidR="008D6C2D" w:rsidRPr="00081D77">
        <w:rPr>
          <w:sz w:val="28"/>
          <w:szCs w:val="28"/>
        </w:rPr>
        <w:t>Земельный участок из</w:t>
      </w:r>
      <w:r w:rsidR="008D6C2D">
        <w:rPr>
          <w:sz w:val="28"/>
          <w:szCs w:val="28"/>
        </w:rPr>
        <w:t xml:space="preserve"> земель</w:t>
      </w:r>
      <w:r w:rsidR="001C3727">
        <w:rPr>
          <w:sz w:val="28"/>
          <w:szCs w:val="28"/>
        </w:rPr>
        <w:t xml:space="preserve"> населенных пунктов,</w:t>
      </w:r>
      <w:r w:rsidR="008D6C2D" w:rsidRPr="00081D77">
        <w:rPr>
          <w:sz w:val="28"/>
          <w:szCs w:val="28"/>
        </w:rPr>
        <w:t xml:space="preserve">  с кадастровым номером </w:t>
      </w:r>
      <w:r w:rsidR="008D6C2D">
        <w:rPr>
          <w:sz w:val="28"/>
          <w:szCs w:val="28"/>
        </w:rPr>
        <w:t>22:16:020</w:t>
      </w:r>
      <w:r w:rsidR="001C3727">
        <w:rPr>
          <w:sz w:val="28"/>
          <w:szCs w:val="28"/>
        </w:rPr>
        <w:t>103</w:t>
      </w:r>
      <w:r w:rsidR="008D6C2D">
        <w:rPr>
          <w:sz w:val="28"/>
          <w:szCs w:val="28"/>
        </w:rPr>
        <w:t>:</w:t>
      </w:r>
      <w:r w:rsidR="001C3727">
        <w:rPr>
          <w:sz w:val="28"/>
          <w:szCs w:val="28"/>
        </w:rPr>
        <w:t>104</w:t>
      </w:r>
      <w:r w:rsidR="008D6C2D">
        <w:rPr>
          <w:sz w:val="28"/>
          <w:szCs w:val="28"/>
        </w:rPr>
        <w:t>,</w:t>
      </w:r>
      <w:r w:rsidR="008D6C2D" w:rsidRPr="00081D77">
        <w:rPr>
          <w:sz w:val="28"/>
          <w:szCs w:val="28"/>
        </w:rPr>
        <w:t xml:space="preserve">  площадью </w:t>
      </w:r>
      <w:r w:rsidR="001C3727">
        <w:rPr>
          <w:sz w:val="28"/>
          <w:szCs w:val="28"/>
        </w:rPr>
        <w:t>812</w:t>
      </w:r>
      <w:r w:rsidR="008D6C2D">
        <w:rPr>
          <w:sz w:val="28"/>
          <w:szCs w:val="28"/>
        </w:rPr>
        <w:t xml:space="preserve"> кв</w:t>
      </w:r>
      <w:proofErr w:type="gramStart"/>
      <w:r w:rsidR="008D6C2D">
        <w:rPr>
          <w:sz w:val="28"/>
          <w:szCs w:val="28"/>
        </w:rPr>
        <w:t>.м</w:t>
      </w:r>
      <w:proofErr w:type="gramEnd"/>
      <w:r w:rsidR="008D6C2D" w:rsidRPr="00081D77">
        <w:rPr>
          <w:sz w:val="28"/>
          <w:szCs w:val="28"/>
        </w:rPr>
        <w:t xml:space="preserve">, </w:t>
      </w:r>
      <w:r>
        <w:rPr>
          <w:sz w:val="28"/>
          <w:szCs w:val="28"/>
        </w:rPr>
        <w:t>адрес:</w:t>
      </w:r>
      <w:r w:rsidR="008D6C2D" w:rsidRPr="00081D77">
        <w:rPr>
          <w:sz w:val="28"/>
          <w:szCs w:val="28"/>
        </w:rPr>
        <w:t xml:space="preserve"> </w:t>
      </w:r>
      <w:r w:rsidR="008D6C2D">
        <w:rPr>
          <w:sz w:val="28"/>
          <w:szCs w:val="28"/>
        </w:rPr>
        <w:t xml:space="preserve">  </w:t>
      </w:r>
      <w:r w:rsidR="001C3727">
        <w:rPr>
          <w:sz w:val="28"/>
          <w:szCs w:val="28"/>
        </w:rPr>
        <w:t xml:space="preserve"> </w:t>
      </w:r>
      <w:r w:rsidR="0055742C">
        <w:rPr>
          <w:sz w:val="28"/>
          <w:szCs w:val="28"/>
        </w:rPr>
        <w:t xml:space="preserve"> Российская Федерация, </w:t>
      </w:r>
      <w:r w:rsidR="0055742C">
        <w:rPr>
          <w:sz w:val="28"/>
          <w:szCs w:val="28"/>
        </w:rPr>
        <w:lastRenderedPageBreak/>
        <w:t>Алтайский край, район Калманский,</w:t>
      </w:r>
      <w:r w:rsidR="001C3727">
        <w:rPr>
          <w:sz w:val="28"/>
          <w:szCs w:val="28"/>
        </w:rPr>
        <w:t xml:space="preserve"> земельный участок расположен </w:t>
      </w:r>
      <w:r w:rsidR="008D6C2D">
        <w:rPr>
          <w:sz w:val="28"/>
          <w:szCs w:val="28"/>
        </w:rPr>
        <w:t xml:space="preserve"> примерно в </w:t>
      </w:r>
      <w:r w:rsidR="001C3727">
        <w:rPr>
          <w:sz w:val="28"/>
          <w:szCs w:val="28"/>
        </w:rPr>
        <w:t>230</w:t>
      </w:r>
      <w:r w:rsidR="00CE34DA">
        <w:rPr>
          <w:sz w:val="28"/>
          <w:szCs w:val="28"/>
        </w:rPr>
        <w:t xml:space="preserve"> м</w:t>
      </w:r>
      <w:r w:rsidR="008D6C2D">
        <w:rPr>
          <w:sz w:val="28"/>
          <w:szCs w:val="28"/>
        </w:rPr>
        <w:t xml:space="preserve"> по направлению на </w:t>
      </w:r>
      <w:r w:rsidR="002A1176">
        <w:rPr>
          <w:sz w:val="28"/>
          <w:szCs w:val="28"/>
        </w:rPr>
        <w:t>северо-восток от</w:t>
      </w:r>
      <w:r w:rsidR="009E1434">
        <w:rPr>
          <w:sz w:val="28"/>
          <w:szCs w:val="28"/>
        </w:rPr>
        <w:t xml:space="preserve"> </w:t>
      </w:r>
      <w:r w:rsidR="001C3727">
        <w:rPr>
          <w:sz w:val="28"/>
          <w:szCs w:val="28"/>
        </w:rPr>
        <w:t>жилого дома по адресу: Алтайский край, Калманский район, с.</w:t>
      </w:r>
      <w:r w:rsidR="008E44A6">
        <w:rPr>
          <w:sz w:val="28"/>
          <w:szCs w:val="28"/>
        </w:rPr>
        <w:t xml:space="preserve"> </w:t>
      </w:r>
      <w:proofErr w:type="spellStart"/>
      <w:r w:rsidR="001C3727">
        <w:rPr>
          <w:sz w:val="28"/>
          <w:szCs w:val="28"/>
        </w:rPr>
        <w:t>Зимари</w:t>
      </w:r>
      <w:proofErr w:type="spellEnd"/>
      <w:r w:rsidR="001C3727">
        <w:rPr>
          <w:sz w:val="28"/>
          <w:szCs w:val="28"/>
        </w:rPr>
        <w:t>, пер</w:t>
      </w:r>
      <w:proofErr w:type="gramStart"/>
      <w:r w:rsidR="001C3727">
        <w:rPr>
          <w:sz w:val="28"/>
          <w:szCs w:val="28"/>
        </w:rPr>
        <w:t>.У</w:t>
      </w:r>
      <w:proofErr w:type="gramEnd"/>
      <w:r w:rsidR="001C3727">
        <w:rPr>
          <w:sz w:val="28"/>
          <w:szCs w:val="28"/>
        </w:rPr>
        <w:t>тренний, 8.</w:t>
      </w:r>
    </w:p>
    <w:p w:rsidR="00E2224E" w:rsidRPr="00081D77" w:rsidRDefault="008D6C2D" w:rsidP="00E2224E">
      <w:pPr>
        <w:jc w:val="both"/>
        <w:rPr>
          <w:sz w:val="28"/>
          <w:szCs w:val="28"/>
        </w:rPr>
      </w:pPr>
      <w:r w:rsidRPr="00081D77">
        <w:rPr>
          <w:b/>
          <w:sz w:val="28"/>
          <w:szCs w:val="28"/>
        </w:rPr>
        <w:t xml:space="preserve">Разрешенное использование:   </w:t>
      </w:r>
      <w:r w:rsidR="0071676D">
        <w:rPr>
          <w:sz w:val="28"/>
          <w:szCs w:val="28"/>
        </w:rPr>
        <w:t xml:space="preserve"> Для индивидуального жилищного строительства (2.1),</w:t>
      </w:r>
      <w:r w:rsidR="00E2224E">
        <w:rPr>
          <w:sz w:val="28"/>
          <w:szCs w:val="28"/>
        </w:rPr>
        <w:t xml:space="preserve">  </w:t>
      </w:r>
      <w:r w:rsidR="00681D9C">
        <w:rPr>
          <w:sz w:val="28"/>
          <w:szCs w:val="28"/>
        </w:rPr>
        <w:t>земельный участок относится к земельным участкам, государственная собственность на которые не разграничена</w:t>
      </w:r>
      <w:r w:rsidR="00E2224E">
        <w:rPr>
          <w:sz w:val="28"/>
          <w:szCs w:val="28"/>
        </w:rPr>
        <w:t>.</w:t>
      </w:r>
    </w:p>
    <w:p w:rsidR="008D6C2D" w:rsidRPr="00081D77" w:rsidRDefault="008D6C2D" w:rsidP="008D6C2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71676D">
        <w:rPr>
          <w:sz w:val="28"/>
          <w:szCs w:val="28"/>
        </w:rPr>
        <w:t>20</w:t>
      </w:r>
      <w:r w:rsidRPr="00E2174C">
        <w:rPr>
          <w:sz w:val="28"/>
          <w:szCs w:val="28"/>
        </w:rPr>
        <w:t xml:space="preserve"> лет.</w:t>
      </w:r>
    </w:p>
    <w:p w:rsidR="008D6C2D" w:rsidRPr="00081D77" w:rsidRDefault="008D6C2D" w:rsidP="008D6C2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71676D">
        <w:rPr>
          <w:sz w:val="28"/>
          <w:szCs w:val="28"/>
        </w:rPr>
        <w:t>4088</w:t>
      </w:r>
      <w:r>
        <w:rPr>
          <w:sz w:val="28"/>
          <w:szCs w:val="28"/>
        </w:rPr>
        <w:t xml:space="preserve"> руб.</w:t>
      </w:r>
      <w:r w:rsidRPr="00081D77">
        <w:rPr>
          <w:sz w:val="28"/>
          <w:szCs w:val="28"/>
        </w:rPr>
        <w:t xml:space="preserve"> </w:t>
      </w:r>
      <w:r w:rsidR="0071676D">
        <w:rPr>
          <w:sz w:val="28"/>
          <w:szCs w:val="28"/>
        </w:rPr>
        <w:t>83</w:t>
      </w:r>
      <w:r>
        <w:rPr>
          <w:sz w:val="28"/>
          <w:szCs w:val="28"/>
        </w:rPr>
        <w:t xml:space="preserve"> </w:t>
      </w:r>
      <w:r w:rsidRPr="00081D77">
        <w:rPr>
          <w:sz w:val="28"/>
          <w:szCs w:val="28"/>
        </w:rPr>
        <w:t>коп.</w:t>
      </w:r>
    </w:p>
    <w:p w:rsidR="008D6C2D" w:rsidRPr="00081D77" w:rsidRDefault="008D6C2D" w:rsidP="008D6C2D">
      <w:pPr>
        <w:jc w:val="both"/>
        <w:rPr>
          <w:sz w:val="28"/>
          <w:szCs w:val="28"/>
        </w:rPr>
      </w:pPr>
      <w:r w:rsidRPr="00081D77">
        <w:rPr>
          <w:b/>
          <w:sz w:val="28"/>
          <w:szCs w:val="28"/>
        </w:rPr>
        <w:t>Размер задатк</w:t>
      </w:r>
      <w:r>
        <w:rPr>
          <w:b/>
          <w:sz w:val="28"/>
          <w:szCs w:val="28"/>
        </w:rPr>
        <w:t xml:space="preserve">а: </w:t>
      </w:r>
      <w:r w:rsidR="0071676D">
        <w:rPr>
          <w:sz w:val="28"/>
          <w:szCs w:val="28"/>
        </w:rPr>
        <w:t>817</w:t>
      </w:r>
      <w:r w:rsidRPr="00081D77">
        <w:rPr>
          <w:sz w:val="28"/>
          <w:szCs w:val="28"/>
        </w:rPr>
        <w:t xml:space="preserve"> руб</w:t>
      </w:r>
      <w:r>
        <w:rPr>
          <w:sz w:val="28"/>
          <w:szCs w:val="28"/>
        </w:rPr>
        <w:t xml:space="preserve">. </w:t>
      </w:r>
      <w:r w:rsidR="0071676D">
        <w:rPr>
          <w:sz w:val="28"/>
          <w:szCs w:val="28"/>
        </w:rPr>
        <w:t>77</w:t>
      </w:r>
      <w:r>
        <w:rPr>
          <w:sz w:val="28"/>
          <w:szCs w:val="28"/>
        </w:rPr>
        <w:t xml:space="preserve"> </w:t>
      </w:r>
      <w:r w:rsidRPr="00081D77">
        <w:rPr>
          <w:sz w:val="28"/>
          <w:szCs w:val="28"/>
        </w:rPr>
        <w:t xml:space="preserve">коп. </w:t>
      </w:r>
    </w:p>
    <w:p w:rsidR="008D6C2D" w:rsidRDefault="008D6C2D" w:rsidP="008D6C2D">
      <w:pPr>
        <w:jc w:val="both"/>
        <w:rPr>
          <w:sz w:val="28"/>
          <w:szCs w:val="28"/>
        </w:rPr>
      </w:pPr>
      <w:r w:rsidRPr="00081D77">
        <w:rPr>
          <w:b/>
          <w:sz w:val="28"/>
          <w:szCs w:val="28"/>
        </w:rPr>
        <w:t xml:space="preserve">Шаг аукциона: </w:t>
      </w:r>
      <w:r w:rsidR="0071676D">
        <w:rPr>
          <w:sz w:val="28"/>
          <w:szCs w:val="28"/>
        </w:rPr>
        <w:t>122</w:t>
      </w:r>
      <w:r w:rsidRPr="00081D77">
        <w:rPr>
          <w:sz w:val="28"/>
          <w:szCs w:val="28"/>
        </w:rPr>
        <w:t xml:space="preserve"> руб</w:t>
      </w:r>
      <w:r>
        <w:rPr>
          <w:sz w:val="28"/>
          <w:szCs w:val="28"/>
        </w:rPr>
        <w:t>.</w:t>
      </w:r>
      <w:r w:rsidR="0071676D">
        <w:rPr>
          <w:sz w:val="28"/>
          <w:szCs w:val="28"/>
        </w:rPr>
        <w:t xml:space="preserve"> 66</w:t>
      </w:r>
      <w:r>
        <w:rPr>
          <w:sz w:val="28"/>
          <w:szCs w:val="28"/>
        </w:rPr>
        <w:t xml:space="preserve"> </w:t>
      </w:r>
      <w:r w:rsidRPr="00081D77">
        <w:rPr>
          <w:sz w:val="28"/>
          <w:szCs w:val="28"/>
        </w:rPr>
        <w:t>коп.</w:t>
      </w:r>
    </w:p>
    <w:p w:rsidR="002609D3" w:rsidRDefault="008D6C2D" w:rsidP="002609D3">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00354807">
        <w:rPr>
          <w:sz w:val="28"/>
          <w:szCs w:val="28"/>
        </w:rPr>
        <w:t xml:space="preserve"> </w:t>
      </w:r>
      <w:r>
        <w:rPr>
          <w:b/>
          <w:sz w:val="28"/>
          <w:szCs w:val="28"/>
        </w:rPr>
        <w:t xml:space="preserve">          </w:t>
      </w:r>
      <w:r w:rsidR="004E4651">
        <w:rPr>
          <w:b/>
          <w:sz w:val="28"/>
          <w:szCs w:val="28"/>
        </w:rPr>
        <w:t xml:space="preserve"> </w:t>
      </w:r>
      <w:r w:rsidR="00E94BAF" w:rsidRPr="00E67DC9">
        <w:rPr>
          <w:b/>
          <w:sz w:val="28"/>
          <w:szCs w:val="28"/>
        </w:rPr>
        <w:t>Технические условия подключения</w:t>
      </w:r>
      <w:r w:rsidR="00E94BAF">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2609D3" w:rsidRDefault="002609D3" w:rsidP="002609D3">
      <w:pPr>
        <w:jc w:val="both"/>
        <w:rPr>
          <w:sz w:val="28"/>
          <w:szCs w:val="28"/>
        </w:rPr>
      </w:pPr>
      <w:r>
        <w:rPr>
          <w:b/>
          <w:sz w:val="28"/>
          <w:szCs w:val="28"/>
        </w:rPr>
        <w:t xml:space="preserve">- </w:t>
      </w:r>
      <w:r w:rsidR="00744578">
        <w:rPr>
          <w:b/>
          <w:sz w:val="28"/>
          <w:szCs w:val="28"/>
        </w:rPr>
        <w:t xml:space="preserve"> </w:t>
      </w:r>
      <w:r w:rsidR="00744578" w:rsidRPr="00744578">
        <w:rPr>
          <w:sz w:val="28"/>
          <w:szCs w:val="28"/>
        </w:rPr>
        <w:t>возможность</w:t>
      </w:r>
      <w:r w:rsidR="00744578">
        <w:rPr>
          <w:sz w:val="28"/>
          <w:szCs w:val="28"/>
        </w:rPr>
        <w:t xml:space="preserve"> подключения холодного водоснабжения</w:t>
      </w:r>
      <w:r>
        <w:rPr>
          <w:sz w:val="28"/>
          <w:szCs w:val="28"/>
        </w:rPr>
        <w:t xml:space="preserve"> от с</w:t>
      </w:r>
      <w:r w:rsidR="00744578">
        <w:rPr>
          <w:sz w:val="28"/>
          <w:szCs w:val="28"/>
        </w:rPr>
        <w:t xml:space="preserve">уществующих сетей </w:t>
      </w:r>
      <w:r>
        <w:rPr>
          <w:sz w:val="28"/>
          <w:szCs w:val="28"/>
        </w:rPr>
        <w:t xml:space="preserve"> </w:t>
      </w:r>
      <w:r w:rsidR="00744578">
        <w:rPr>
          <w:sz w:val="28"/>
          <w:szCs w:val="28"/>
        </w:rPr>
        <w:t xml:space="preserve"> </w:t>
      </w:r>
      <w:r>
        <w:rPr>
          <w:sz w:val="28"/>
          <w:szCs w:val="28"/>
        </w:rPr>
        <w:t xml:space="preserve"> к муниципальным  магистральным водопроводным сетям</w:t>
      </w:r>
      <w:r w:rsidR="00744578">
        <w:rPr>
          <w:sz w:val="28"/>
          <w:szCs w:val="28"/>
        </w:rPr>
        <w:t xml:space="preserve"> </w:t>
      </w:r>
      <w:r w:rsidR="00BC72AD">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w:t>
      </w:r>
      <w:proofErr w:type="gramStart"/>
      <w:r w:rsidR="00BC72AD">
        <w:rPr>
          <w:sz w:val="28"/>
          <w:szCs w:val="28"/>
        </w:rPr>
        <w:t xml:space="preserve"> ,</w:t>
      </w:r>
      <w:proofErr w:type="gramEnd"/>
      <w:r w:rsidR="00BC72AD">
        <w:rPr>
          <w:sz w:val="28"/>
          <w:szCs w:val="28"/>
        </w:rPr>
        <w:t xml:space="preserve">    выданных </w:t>
      </w:r>
      <w:r w:rsidR="00066778">
        <w:rPr>
          <w:sz w:val="28"/>
          <w:szCs w:val="28"/>
        </w:rPr>
        <w:t>ООО «Оазис»</w:t>
      </w:r>
      <w:r w:rsidR="00BC72AD">
        <w:rPr>
          <w:sz w:val="28"/>
          <w:szCs w:val="28"/>
        </w:rPr>
        <w:t xml:space="preserve"> от </w:t>
      </w:r>
      <w:r w:rsidR="00066778">
        <w:rPr>
          <w:sz w:val="28"/>
          <w:szCs w:val="28"/>
        </w:rPr>
        <w:t>18</w:t>
      </w:r>
      <w:r w:rsidR="00BC72AD">
        <w:rPr>
          <w:sz w:val="28"/>
          <w:szCs w:val="28"/>
        </w:rPr>
        <w:t>.04.2019 года;</w:t>
      </w:r>
    </w:p>
    <w:p w:rsidR="002609D3" w:rsidRDefault="002609D3" w:rsidP="002609D3">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2E1297" w:rsidRDefault="002609D3" w:rsidP="008D6C2D">
      <w:pPr>
        <w:jc w:val="both"/>
        <w:rPr>
          <w:sz w:val="28"/>
          <w:szCs w:val="28"/>
        </w:rPr>
      </w:pPr>
      <w:r>
        <w:rPr>
          <w:sz w:val="28"/>
          <w:szCs w:val="28"/>
        </w:rPr>
        <w:tab/>
      </w:r>
      <w:r w:rsidR="00CC0961">
        <w:rPr>
          <w:sz w:val="28"/>
          <w:szCs w:val="28"/>
        </w:rPr>
        <w:t>Размер платы</w:t>
      </w:r>
      <w:r>
        <w:rPr>
          <w:sz w:val="28"/>
          <w:szCs w:val="28"/>
        </w:rPr>
        <w:t xml:space="preserve"> за технологическое присоединение</w:t>
      </w:r>
      <w:r w:rsidR="00CC0961">
        <w:rPr>
          <w:sz w:val="28"/>
          <w:szCs w:val="28"/>
        </w:rPr>
        <w:t xml:space="preserve">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sidR="00CC0961">
        <w:rPr>
          <w:sz w:val="28"/>
          <w:szCs w:val="28"/>
        </w:rPr>
        <w:t>энергопринимающих</w:t>
      </w:r>
      <w:proofErr w:type="spellEnd"/>
      <w:r w:rsidR="00CC0961">
        <w:rPr>
          <w:sz w:val="28"/>
          <w:szCs w:val="28"/>
        </w:rPr>
        <w:t xml:space="preserve"> устройств потребителей к электрическим сетям территориальных сетевых организаций Алтайского края на 2019 год».</w:t>
      </w:r>
    </w:p>
    <w:p w:rsidR="002E1297" w:rsidRDefault="002E1297" w:rsidP="008D6C2D">
      <w:pPr>
        <w:jc w:val="both"/>
        <w:rPr>
          <w:b/>
          <w:sz w:val="28"/>
          <w:szCs w:val="28"/>
        </w:rPr>
      </w:pPr>
      <w:r w:rsidRPr="002E1297">
        <w:rPr>
          <w:b/>
          <w:sz w:val="28"/>
          <w:szCs w:val="28"/>
        </w:rPr>
        <w:t>Параметры разрешенного строительства объекта:</w:t>
      </w:r>
      <w:r w:rsidR="00CC0961" w:rsidRPr="002E1297">
        <w:rPr>
          <w:b/>
          <w:sz w:val="28"/>
          <w:szCs w:val="28"/>
        </w:rPr>
        <w:t xml:space="preserve"> </w:t>
      </w:r>
    </w:p>
    <w:p w:rsidR="001D067C" w:rsidRPr="002E1297" w:rsidRDefault="002609D3" w:rsidP="008D6C2D">
      <w:pPr>
        <w:jc w:val="both"/>
        <w:rPr>
          <w:b/>
          <w:sz w:val="28"/>
          <w:szCs w:val="28"/>
        </w:rPr>
      </w:pPr>
      <w:r w:rsidRPr="002E1297">
        <w:rPr>
          <w:b/>
          <w:sz w:val="28"/>
          <w:szCs w:val="28"/>
        </w:rPr>
        <w:t xml:space="preserve"> </w:t>
      </w:r>
      <w:r w:rsidR="002E1297">
        <w:rPr>
          <w:b/>
          <w:sz w:val="28"/>
          <w:szCs w:val="28"/>
        </w:rPr>
        <w:t xml:space="preserve">- </w:t>
      </w:r>
      <w:r w:rsidR="002E1297">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002E1297">
        <w:rPr>
          <w:sz w:val="28"/>
          <w:szCs w:val="28"/>
        </w:rPr>
        <w:t>Зимаревский</w:t>
      </w:r>
      <w:proofErr w:type="spellEnd"/>
      <w:r w:rsidR="002E1297">
        <w:rPr>
          <w:sz w:val="28"/>
          <w:szCs w:val="28"/>
        </w:rPr>
        <w:t xml:space="preserve">  сельсовет, утвержденных решением районного Собрания депутатов Калманского района Алтайского края от 05.07.2017 г. № 29</w:t>
      </w:r>
      <w:r w:rsidR="002411F0" w:rsidRPr="002E1297">
        <w:rPr>
          <w:b/>
          <w:sz w:val="28"/>
          <w:szCs w:val="28"/>
        </w:rPr>
        <w:t xml:space="preserve"> </w:t>
      </w:r>
    </w:p>
    <w:p w:rsidR="002809C2" w:rsidRDefault="008D6C2D" w:rsidP="002809C2">
      <w:pPr>
        <w:jc w:val="both"/>
        <w:rPr>
          <w:b/>
          <w:sz w:val="28"/>
          <w:szCs w:val="28"/>
        </w:rPr>
      </w:pPr>
      <w:r>
        <w:rPr>
          <w:b/>
          <w:sz w:val="28"/>
          <w:szCs w:val="28"/>
        </w:rPr>
        <w:t xml:space="preserve"> </w:t>
      </w:r>
      <w:r w:rsidR="002809C2">
        <w:rPr>
          <w:sz w:val="28"/>
          <w:szCs w:val="28"/>
        </w:rPr>
        <w:t xml:space="preserve">            Границы земельн</w:t>
      </w:r>
      <w:r w:rsidR="001B6838">
        <w:rPr>
          <w:sz w:val="28"/>
          <w:szCs w:val="28"/>
        </w:rPr>
        <w:t>ого</w:t>
      </w:r>
      <w:r w:rsidR="002809C2">
        <w:rPr>
          <w:sz w:val="28"/>
          <w:szCs w:val="28"/>
        </w:rPr>
        <w:t xml:space="preserve"> участк</w:t>
      </w:r>
      <w:r w:rsidR="001B6838">
        <w:rPr>
          <w:sz w:val="28"/>
          <w:szCs w:val="28"/>
        </w:rPr>
        <w:t>а</w:t>
      </w:r>
      <w:r w:rsidR="002809C2">
        <w:rPr>
          <w:sz w:val="28"/>
          <w:szCs w:val="28"/>
        </w:rPr>
        <w:t xml:space="preserve"> определены в соответствии с действующим законодательством.</w:t>
      </w:r>
      <w:r w:rsidR="002809C2">
        <w:rPr>
          <w:b/>
          <w:sz w:val="28"/>
          <w:szCs w:val="28"/>
        </w:rPr>
        <w:t xml:space="preserve"> </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58375A"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BF5F9A">
        <w:rPr>
          <w:sz w:val="28"/>
          <w:szCs w:val="28"/>
        </w:rPr>
        <w:t>5</w:t>
      </w:r>
      <w:r>
        <w:rPr>
          <w:sz w:val="28"/>
          <w:szCs w:val="28"/>
        </w:rPr>
        <w:t xml:space="preserve"> %</w:t>
      </w:r>
      <w:r w:rsidR="00576909">
        <w:rPr>
          <w:sz w:val="28"/>
          <w:szCs w:val="28"/>
        </w:rPr>
        <w:t xml:space="preserve"> </w:t>
      </w:r>
      <w:r>
        <w:rPr>
          <w:sz w:val="28"/>
          <w:szCs w:val="28"/>
        </w:rPr>
        <w:t xml:space="preserve"> кадастровой стоимости земельного </w:t>
      </w:r>
      <w:r w:rsidR="006A136B">
        <w:rPr>
          <w:sz w:val="28"/>
          <w:szCs w:val="28"/>
        </w:rPr>
        <w:t xml:space="preserve">участка для лота № </w:t>
      </w:r>
      <w:r w:rsidR="002E1297">
        <w:rPr>
          <w:sz w:val="28"/>
          <w:szCs w:val="28"/>
        </w:rPr>
        <w:t>2</w:t>
      </w:r>
      <w:r w:rsidR="00854564">
        <w:rPr>
          <w:sz w:val="28"/>
          <w:szCs w:val="28"/>
        </w:rPr>
        <w:t xml:space="preserve">; в размере </w:t>
      </w:r>
      <w:r w:rsidR="00854564">
        <w:rPr>
          <w:sz w:val="28"/>
          <w:szCs w:val="28"/>
        </w:rPr>
        <w:lastRenderedPageBreak/>
        <w:t>определенно</w:t>
      </w:r>
      <w:r w:rsidR="001B6838">
        <w:rPr>
          <w:sz w:val="28"/>
          <w:szCs w:val="28"/>
        </w:rPr>
        <w:t>м</w:t>
      </w:r>
      <w:r w:rsidR="0058375A">
        <w:rPr>
          <w:sz w:val="28"/>
          <w:szCs w:val="28"/>
        </w:rPr>
        <w:t xml:space="preserve"> по результатам </w:t>
      </w:r>
      <w:r w:rsidR="001B6838">
        <w:rPr>
          <w:sz w:val="28"/>
          <w:szCs w:val="28"/>
        </w:rPr>
        <w:t xml:space="preserve"> </w:t>
      </w:r>
      <w:r w:rsidR="0058375A">
        <w:rPr>
          <w:sz w:val="28"/>
          <w:szCs w:val="28"/>
        </w:rPr>
        <w:t xml:space="preserve"> рыночной </w:t>
      </w:r>
      <w:r w:rsidR="001B6838">
        <w:rPr>
          <w:sz w:val="28"/>
          <w:szCs w:val="28"/>
        </w:rPr>
        <w:t>оценки</w:t>
      </w:r>
      <w:r w:rsidR="00404FCA">
        <w:rPr>
          <w:sz w:val="28"/>
          <w:szCs w:val="28"/>
        </w:rPr>
        <w:t xml:space="preserve"> в соответствии с отчетами</w:t>
      </w:r>
      <w:r w:rsidR="0058375A">
        <w:rPr>
          <w:sz w:val="28"/>
          <w:szCs w:val="28"/>
        </w:rPr>
        <w:t xml:space="preserve"> №</w:t>
      </w:r>
      <w:r w:rsidR="008A6D47">
        <w:rPr>
          <w:sz w:val="28"/>
          <w:szCs w:val="28"/>
        </w:rPr>
        <w:t>219</w:t>
      </w:r>
      <w:r w:rsidR="0058375A">
        <w:rPr>
          <w:sz w:val="28"/>
          <w:szCs w:val="28"/>
        </w:rPr>
        <w:t>-0</w:t>
      </w:r>
      <w:r w:rsidR="008A6D47">
        <w:rPr>
          <w:sz w:val="28"/>
          <w:szCs w:val="28"/>
        </w:rPr>
        <w:t>4</w:t>
      </w:r>
      <w:r w:rsidR="0058375A">
        <w:rPr>
          <w:sz w:val="28"/>
          <w:szCs w:val="28"/>
        </w:rPr>
        <w:t xml:space="preserve">-2019 от </w:t>
      </w:r>
      <w:r w:rsidR="008A6D47">
        <w:rPr>
          <w:sz w:val="28"/>
          <w:szCs w:val="28"/>
        </w:rPr>
        <w:t>10 апреля</w:t>
      </w:r>
      <w:r w:rsidR="0058375A">
        <w:rPr>
          <w:sz w:val="28"/>
          <w:szCs w:val="28"/>
        </w:rPr>
        <w:t xml:space="preserve"> 2019 года</w:t>
      </w:r>
      <w:r w:rsidR="00FF3B3F">
        <w:rPr>
          <w:sz w:val="28"/>
          <w:szCs w:val="28"/>
        </w:rPr>
        <w:t xml:space="preserve"> </w:t>
      </w:r>
      <w:r w:rsidR="000E6AC2">
        <w:rPr>
          <w:sz w:val="28"/>
          <w:szCs w:val="28"/>
        </w:rPr>
        <w:t xml:space="preserve">для лота № </w:t>
      </w:r>
      <w:r w:rsidR="000911D7">
        <w:rPr>
          <w:sz w:val="28"/>
          <w:szCs w:val="28"/>
        </w:rPr>
        <w:t xml:space="preserve">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E00FA0" w:rsidP="008E7043">
            <w:pPr>
              <w:jc w:val="both"/>
              <w:rPr>
                <w:sz w:val="22"/>
                <w:szCs w:val="22"/>
              </w:rPr>
            </w:pPr>
            <w:r w:rsidRPr="00404FCA">
              <w:rPr>
                <w:sz w:val="22"/>
                <w:szCs w:val="22"/>
              </w:rPr>
              <w:t>от</w:t>
            </w:r>
            <w:r w:rsidR="00A92D15" w:rsidRPr="00404FCA">
              <w:rPr>
                <w:sz w:val="22"/>
                <w:szCs w:val="22"/>
              </w:rPr>
              <w:t xml:space="preserve"> </w:t>
            </w:r>
            <w:r w:rsidR="00360BEB">
              <w:rPr>
                <w:sz w:val="22"/>
                <w:szCs w:val="22"/>
              </w:rPr>
              <w:t xml:space="preserve"> 29 апреля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 №</w:t>
            </w:r>
            <w:r w:rsidRPr="00404FCA">
              <w:rPr>
                <w:sz w:val="22"/>
                <w:szCs w:val="22"/>
              </w:rPr>
              <w:t xml:space="preserve"> </w:t>
            </w:r>
            <w:r w:rsidR="00360BEB">
              <w:rPr>
                <w:sz w:val="22"/>
                <w:szCs w:val="22"/>
              </w:rPr>
              <w:t xml:space="preserve"> 213</w:t>
            </w:r>
            <w:r w:rsidR="00F41150" w:rsidRPr="00404FCA">
              <w:rPr>
                <w:sz w:val="22"/>
                <w:szCs w:val="22"/>
              </w:rPr>
              <w:t xml:space="preserve"> </w:t>
            </w:r>
            <w:r w:rsidR="00D77901" w:rsidRPr="00404FCA">
              <w:rPr>
                <w:sz w:val="22"/>
                <w:szCs w:val="22"/>
              </w:rPr>
              <w:t xml:space="preserve"> </w:t>
            </w:r>
            <w:r w:rsidR="00A92D15" w:rsidRPr="00404FCA">
              <w:rPr>
                <w:sz w:val="22"/>
                <w:szCs w:val="22"/>
              </w:rPr>
              <w:t xml:space="preserve"> </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360BEB">
        <w:rPr>
          <w:sz w:val="28"/>
          <w:szCs w:val="28"/>
        </w:rPr>
        <w:t>213</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360BEB">
        <w:rPr>
          <w:sz w:val="28"/>
          <w:szCs w:val="28"/>
        </w:rPr>
        <w:t>29 апреля</w:t>
      </w:r>
      <w:r w:rsidR="00281174" w:rsidRPr="00A92D15">
        <w:rPr>
          <w:sz w:val="28"/>
          <w:szCs w:val="28"/>
        </w:rPr>
        <w:t xml:space="preserve"> </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договоров аренды земельных участков согласно следующим  лотам:</w:t>
      </w:r>
    </w:p>
    <w:p w:rsidR="000911D7" w:rsidRDefault="00404FCA" w:rsidP="000911D7">
      <w:pPr>
        <w:ind w:firstLine="708"/>
        <w:jc w:val="both"/>
        <w:rPr>
          <w:sz w:val="28"/>
          <w:szCs w:val="28"/>
        </w:rPr>
      </w:pPr>
      <w:r w:rsidRPr="00404FCA">
        <w:rPr>
          <w:b/>
          <w:sz w:val="28"/>
          <w:szCs w:val="28"/>
        </w:rPr>
        <w:t xml:space="preserve"> </w:t>
      </w:r>
      <w:r w:rsidR="000911D7">
        <w:rPr>
          <w:b/>
          <w:sz w:val="28"/>
          <w:szCs w:val="28"/>
        </w:rPr>
        <w:t xml:space="preserve"> </w:t>
      </w:r>
      <w:r w:rsidR="000911D7" w:rsidRPr="00F75F34">
        <w:rPr>
          <w:b/>
          <w:sz w:val="28"/>
          <w:szCs w:val="28"/>
        </w:rPr>
        <w:t xml:space="preserve">Лот № </w:t>
      </w:r>
      <w:r w:rsidR="000911D7">
        <w:rPr>
          <w:b/>
          <w:sz w:val="28"/>
          <w:szCs w:val="28"/>
        </w:rPr>
        <w:t>1</w:t>
      </w:r>
      <w:r w:rsidR="000911D7" w:rsidRPr="0057018A">
        <w:rPr>
          <w:sz w:val="28"/>
          <w:szCs w:val="28"/>
        </w:rPr>
        <w:t>:</w:t>
      </w:r>
      <w:r w:rsidR="000911D7">
        <w:rPr>
          <w:sz w:val="28"/>
          <w:szCs w:val="28"/>
        </w:rPr>
        <w:t xml:space="preserve"> </w:t>
      </w:r>
      <w:r w:rsidR="000911D7" w:rsidRPr="00F75F34">
        <w:rPr>
          <w:b/>
          <w:sz w:val="28"/>
          <w:szCs w:val="28"/>
        </w:rPr>
        <w:t xml:space="preserve"> </w:t>
      </w:r>
      <w:r w:rsidR="000911D7" w:rsidRPr="00081D77">
        <w:rPr>
          <w:sz w:val="28"/>
          <w:szCs w:val="28"/>
        </w:rPr>
        <w:t>Земельный участок из</w:t>
      </w:r>
      <w:r w:rsidR="000911D7">
        <w:rPr>
          <w:sz w:val="28"/>
          <w:szCs w:val="28"/>
        </w:rPr>
        <w:t xml:space="preserve"> земель </w:t>
      </w:r>
      <w:r w:rsidR="000911D7" w:rsidRPr="00081D77">
        <w:rPr>
          <w:sz w:val="28"/>
          <w:szCs w:val="28"/>
        </w:rPr>
        <w:t xml:space="preserve"> </w:t>
      </w:r>
      <w:r w:rsidR="000911D7">
        <w:rPr>
          <w:sz w:val="28"/>
          <w:szCs w:val="28"/>
        </w:rPr>
        <w:t xml:space="preserve"> сельскохозяйственного назначения,</w:t>
      </w:r>
      <w:r w:rsidR="000911D7" w:rsidRPr="00081D77">
        <w:rPr>
          <w:sz w:val="28"/>
          <w:szCs w:val="28"/>
        </w:rPr>
        <w:t xml:space="preserve">  с кадастровым номером </w:t>
      </w:r>
      <w:r w:rsidR="000911D7">
        <w:rPr>
          <w:sz w:val="28"/>
          <w:szCs w:val="28"/>
        </w:rPr>
        <w:t>22:16:030010:990,</w:t>
      </w:r>
      <w:r w:rsidR="000911D7" w:rsidRPr="00081D77">
        <w:rPr>
          <w:sz w:val="28"/>
          <w:szCs w:val="28"/>
        </w:rPr>
        <w:t xml:space="preserve">  площадью </w:t>
      </w:r>
      <w:r w:rsidR="000911D7">
        <w:rPr>
          <w:sz w:val="28"/>
          <w:szCs w:val="28"/>
        </w:rPr>
        <w:t>2743439 кв.м., адрес</w:t>
      </w:r>
      <w:proofErr w:type="gramStart"/>
      <w:r w:rsidR="000911D7">
        <w:rPr>
          <w:sz w:val="28"/>
          <w:szCs w:val="28"/>
        </w:rPr>
        <w:t xml:space="preserve"> :</w:t>
      </w:r>
      <w:proofErr w:type="gramEnd"/>
      <w:r w:rsidR="000911D7">
        <w:rPr>
          <w:sz w:val="28"/>
          <w:szCs w:val="28"/>
        </w:rPr>
        <w:t xml:space="preserve"> </w:t>
      </w:r>
      <w:r w:rsidR="000911D7" w:rsidRPr="00081D77">
        <w:rPr>
          <w:sz w:val="28"/>
          <w:szCs w:val="28"/>
        </w:rPr>
        <w:t xml:space="preserve">  </w:t>
      </w:r>
      <w:r w:rsidR="000911D7">
        <w:rPr>
          <w:sz w:val="28"/>
          <w:szCs w:val="28"/>
        </w:rPr>
        <w:t xml:space="preserve">   Российская Федерация, Алтайский край, район Калманский,   примерно в 3370 м. по направлению на север от ориентира, расположенного по адресу: Алтайский край, Калманский район, с</w:t>
      </w:r>
      <w:proofErr w:type="gramStart"/>
      <w:r w:rsidR="000911D7">
        <w:rPr>
          <w:sz w:val="28"/>
          <w:szCs w:val="28"/>
        </w:rPr>
        <w:t>.К</w:t>
      </w:r>
      <w:proofErr w:type="gramEnd"/>
      <w:r w:rsidR="000911D7">
        <w:rPr>
          <w:sz w:val="28"/>
          <w:szCs w:val="28"/>
        </w:rPr>
        <w:t>алманка.</w:t>
      </w:r>
    </w:p>
    <w:p w:rsidR="00C67DB0" w:rsidRPr="001029FD" w:rsidRDefault="000911D7" w:rsidP="00C67DB0">
      <w:pPr>
        <w:jc w:val="both"/>
        <w:rPr>
          <w:sz w:val="28"/>
          <w:szCs w:val="28"/>
        </w:rPr>
      </w:pPr>
      <w:r w:rsidRPr="00081D77">
        <w:rPr>
          <w:b/>
          <w:sz w:val="28"/>
          <w:szCs w:val="28"/>
        </w:rPr>
        <w:t xml:space="preserve">Разрешенное использование:   </w:t>
      </w:r>
      <w:r>
        <w:rPr>
          <w:sz w:val="28"/>
          <w:szCs w:val="28"/>
        </w:rPr>
        <w:t xml:space="preserve">Для производства сельскохозяйственной продукции, </w:t>
      </w:r>
      <w:r w:rsidR="00681D9C">
        <w:rPr>
          <w:sz w:val="28"/>
          <w:szCs w:val="28"/>
        </w:rPr>
        <w:t>земельный участок относится к земельным участкам, государственная собственность на которые не разграничена</w:t>
      </w:r>
      <w:r w:rsidR="00C67DB0">
        <w:rPr>
          <w:sz w:val="28"/>
          <w:szCs w:val="28"/>
        </w:rPr>
        <w:t xml:space="preserve">. </w:t>
      </w:r>
      <w:r>
        <w:rPr>
          <w:sz w:val="28"/>
          <w:szCs w:val="28"/>
        </w:rPr>
        <w:t xml:space="preserve"> </w:t>
      </w:r>
      <w:r w:rsidR="00C67DB0" w:rsidRPr="001029FD">
        <w:rPr>
          <w:sz w:val="28"/>
          <w:szCs w:val="28"/>
        </w:rPr>
        <w:t xml:space="preserve">Границы Участка обозначены в кадастровом паспорте. </w:t>
      </w:r>
    </w:p>
    <w:p w:rsidR="000911D7" w:rsidRPr="00081D77" w:rsidRDefault="000911D7" w:rsidP="000911D7">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0911D7" w:rsidRPr="00081D77" w:rsidRDefault="000911D7" w:rsidP="000911D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220900 руб.</w:t>
      </w:r>
      <w:r w:rsidRPr="00081D77">
        <w:rPr>
          <w:sz w:val="28"/>
          <w:szCs w:val="28"/>
        </w:rPr>
        <w:t xml:space="preserve"> </w:t>
      </w:r>
      <w:r>
        <w:rPr>
          <w:sz w:val="28"/>
          <w:szCs w:val="28"/>
        </w:rPr>
        <w:t xml:space="preserve">00 </w:t>
      </w:r>
      <w:r w:rsidRPr="00081D77">
        <w:rPr>
          <w:sz w:val="28"/>
          <w:szCs w:val="28"/>
        </w:rPr>
        <w:t>коп.</w:t>
      </w:r>
    </w:p>
    <w:p w:rsidR="000911D7" w:rsidRPr="00081D77" w:rsidRDefault="000911D7" w:rsidP="000911D7">
      <w:pPr>
        <w:jc w:val="both"/>
        <w:rPr>
          <w:sz w:val="28"/>
          <w:szCs w:val="28"/>
        </w:rPr>
      </w:pPr>
      <w:r w:rsidRPr="00081D77">
        <w:rPr>
          <w:b/>
          <w:sz w:val="28"/>
          <w:szCs w:val="28"/>
        </w:rPr>
        <w:t>Размер задатк</w:t>
      </w:r>
      <w:r>
        <w:rPr>
          <w:b/>
          <w:sz w:val="28"/>
          <w:szCs w:val="28"/>
        </w:rPr>
        <w:t xml:space="preserve">а: </w:t>
      </w:r>
      <w:r>
        <w:rPr>
          <w:sz w:val="28"/>
          <w:szCs w:val="28"/>
        </w:rPr>
        <w:t>44180</w:t>
      </w:r>
      <w:r w:rsidRPr="00081D77">
        <w:rPr>
          <w:sz w:val="28"/>
          <w:szCs w:val="28"/>
        </w:rPr>
        <w:t xml:space="preserve"> руб</w:t>
      </w:r>
      <w:r>
        <w:rPr>
          <w:sz w:val="28"/>
          <w:szCs w:val="28"/>
        </w:rPr>
        <w:t xml:space="preserve">. 00 </w:t>
      </w:r>
      <w:r w:rsidRPr="00081D77">
        <w:rPr>
          <w:sz w:val="28"/>
          <w:szCs w:val="28"/>
        </w:rPr>
        <w:t xml:space="preserve">коп. </w:t>
      </w:r>
    </w:p>
    <w:p w:rsidR="000911D7" w:rsidRDefault="000911D7" w:rsidP="000911D7">
      <w:pPr>
        <w:jc w:val="both"/>
        <w:rPr>
          <w:sz w:val="28"/>
          <w:szCs w:val="28"/>
        </w:rPr>
      </w:pPr>
      <w:r w:rsidRPr="00081D77">
        <w:rPr>
          <w:b/>
          <w:sz w:val="28"/>
          <w:szCs w:val="28"/>
        </w:rPr>
        <w:t xml:space="preserve">Шаг аукциона: </w:t>
      </w:r>
      <w:r>
        <w:rPr>
          <w:sz w:val="28"/>
          <w:szCs w:val="28"/>
        </w:rPr>
        <w:t>6627</w:t>
      </w:r>
      <w:r w:rsidRPr="00081D77">
        <w:rPr>
          <w:sz w:val="28"/>
          <w:szCs w:val="28"/>
        </w:rPr>
        <w:t xml:space="preserve"> руб</w:t>
      </w:r>
      <w:r>
        <w:rPr>
          <w:sz w:val="28"/>
          <w:szCs w:val="28"/>
        </w:rPr>
        <w:t xml:space="preserve">. 00 </w:t>
      </w:r>
      <w:r w:rsidRPr="00081D77">
        <w:rPr>
          <w:sz w:val="28"/>
          <w:szCs w:val="28"/>
        </w:rPr>
        <w:t>коп.</w:t>
      </w:r>
    </w:p>
    <w:p w:rsidR="000911D7" w:rsidRDefault="000911D7" w:rsidP="000911D7">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0911D7" w:rsidRDefault="000911D7" w:rsidP="000911D7">
      <w:pPr>
        <w:jc w:val="both"/>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 </w:t>
      </w:r>
      <w:r>
        <w:rPr>
          <w:sz w:val="28"/>
          <w:szCs w:val="28"/>
        </w:rPr>
        <w:t>22:16:020103:104,</w:t>
      </w:r>
      <w:r w:rsidRPr="00081D77">
        <w:rPr>
          <w:sz w:val="28"/>
          <w:szCs w:val="28"/>
        </w:rPr>
        <w:t xml:space="preserve">  площадью </w:t>
      </w:r>
      <w:r>
        <w:rPr>
          <w:sz w:val="28"/>
          <w:szCs w:val="28"/>
        </w:rPr>
        <w:t>812 кв</w:t>
      </w:r>
      <w:proofErr w:type="gramStart"/>
      <w:r>
        <w:rPr>
          <w:sz w:val="28"/>
          <w:szCs w:val="28"/>
        </w:rPr>
        <w:t>.м</w:t>
      </w:r>
      <w:proofErr w:type="gramEnd"/>
      <w:r w:rsidRPr="00081D77">
        <w:rPr>
          <w:sz w:val="28"/>
          <w:szCs w:val="28"/>
        </w:rPr>
        <w:t xml:space="preserve">, </w:t>
      </w:r>
      <w:r>
        <w:rPr>
          <w:sz w:val="28"/>
          <w:szCs w:val="28"/>
        </w:rPr>
        <w:t>адрес:</w:t>
      </w:r>
      <w:r w:rsidRPr="00081D77">
        <w:rPr>
          <w:sz w:val="28"/>
          <w:szCs w:val="28"/>
        </w:rPr>
        <w:t xml:space="preserve"> </w:t>
      </w:r>
      <w:r>
        <w:rPr>
          <w:sz w:val="28"/>
          <w:szCs w:val="28"/>
        </w:rPr>
        <w:t xml:space="preserve">    Российская Федерация, Алтайский край, район Калманский, земельный участок расположен  примерно в 230 м по направлению на северо-восток от жилого дома по адресу: Алтайский край, Калманский район, </w:t>
      </w:r>
      <w:proofErr w:type="spellStart"/>
      <w:r>
        <w:rPr>
          <w:sz w:val="28"/>
          <w:szCs w:val="28"/>
        </w:rPr>
        <w:t>с</w:t>
      </w:r>
      <w:proofErr w:type="gramStart"/>
      <w:r>
        <w:rPr>
          <w:sz w:val="28"/>
          <w:szCs w:val="28"/>
        </w:rPr>
        <w:t>.З</w:t>
      </w:r>
      <w:proofErr w:type="gramEnd"/>
      <w:r>
        <w:rPr>
          <w:sz w:val="28"/>
          <w:szCs w:val="28"/>
        </w:rPr>
        <w:t>имари</w:t>
      </w:r>
      <w:proofErr w:type="spellEnd"/>
      <w:r>
        <w:rPr>
          <w:sz w:val="28"/>
          <w:szCs w:val="28"/>
        </w:rPr>
        <w:t>, пер.Утренний, 8.</w:t>
      </w:r>
    </w:p>
    <w:p w:rsidR="00C67DB0" w:rsidRPr="001029FD" w:rsidRDefault="000911D7" w:rsidP="00C67DB0">
      <w:pPr>
        <w:jc w:val="both"/>
        <w:rPr>
          <w:sz w:val="28"/>
          <w:szCs w:val="28"/>
        </w:rPr>
      </w:pPr>
      <w:r w:rsidRPr="00081D77">
        <w:rPr>
          <w:b/>
          <w:sz w:val="28"/>
          <w:szCs w:val="28"/>
        </w:rPr>
        <w:t xml:space="preserve">Разрешенное использование:   </w:t>
      </w:r>
      <w:r>
        <w:rPr>
          <w:sz w:val="28"/>
          <w:szCs w:val="28"/>
        </w:rPr>
        <w:t xml:space="preserve"> Для индивидуального жилищного строительства (2.1),  </w:t>
      </w:r>
      <w:r w:rsidR="00681D9C">
        <w:rPr>
          <w:sz w:val="28"/>
          <w:szCs w:val="28"/>
        </w:rPr>
        <w:t>земельный участок относится к земельным участкам, государственная собственность на которые не разграничена</w:t>
      </w:r>
      <w:r w:rsidR="00C67DB0">
        <w:rPr>
          <w:sz w:val="28"/>
          <w:szCs w:val="28"/>
        </w:rPr>
        <w:t xml:space="preserve">. </w:t>
      </w:r>
      <w:r w:rsidR="00C67DB0" w:rsidRPr="001029FD">
        <w:rPr>
          <w:sz w:val="28"/>
          <w:szCs w:val="28"/>
        </w:rPr>
        <w:t xml:space="preserve">Границы Участка обозначены в кадастровом паспорте. </w:t>
      </w:r>
    </w:p>
    <w:p w:rsidR="000911D7" w:rsidRPr="00081D77" w:rsidRDefault="000911D7" w:rsidP="000911D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0911D7" w:rsidRPr="00081D77" w:rsidRDefault="000911D7" w:rsidP="000911D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4088 руб.</w:t>
      </w:r>
      <w:r w:rsidRPr="00081D77">
        <w:rPr>
          <w:sz w:val="28"/>
          <w:szCs w:val="28"/>
        </w:rPr>
        <w:t xml:space="preserve"> </w:t>
      </w:r>
      <w:r>
        <w:rPr>
          <w:sz w:val="28"/>
          <w:szCs w:val="28"/>
        </w:rPr>
        <w:t xml:space="preserve">83 </w:t>
      </w:r>
      <w:r w:rsidRPr="00081D77">
        <w:rPr>
          <w:sz w:val="28"/>
          <w:szCs w:val="28"/>
        </w:rPr>
        <w:t>коп.</w:t>
      </w:r>
    </w:p>
    <w:p w:rsidR="000911D7" w:rsidRPr="00081D77" w:rsidRDefault="000911D7" w:rsidP="000911D7">
      <w:pPr>
        <w:jc w:val="both"/>
        <w:rPr>
          <w:sz w:val="28"/>
          <w:szCs w:val="28"/>
        </w:rPr>
      </w:pPr>
      <w:r w:rsidRPr="00081D77">
        <w:rPr>
          <w:b/>
          <w:sz w:val="28"/>
          <w:szCs w:val="28"/>
        </w:rPr>
        <w:t>Размер задатк</w:t>
      </w:r>
      <w:r>
        <w:rPr>
          <w:b/>
          <w:sz w:val="28"/>
          <w:szCs w:val="28"/>
        </w:rPr>
        <w:t xml:space="preserve">а: </w:t>
      </w:r>
      <w:r>
        <w:rPr>
          <w:sz w:val="28"/>
          <w:szCs w:val="28"/>
        </w:rPr>
        <w:t>817</w:t>
      </w:r>
      <w:r w:rsidRPr="00081D77">
        <w:rPr>
          <w:sz w:val="28"/>
          <w:szCs w:val="28"/>
        </w:rPr>
        <w:t xml:space="preserve"> руб</w:t>
      </w:r>
      <w:r>
        <w:rPr>
          <w:sz w:val="28"/>
          <w:szCs w:val="28"/>
        </w:rPr>
        <w:t xml:space="preserve">. 77 </w:t>
      </w:r>
      <w:r w:rsidRPr="00081D77">
        <w:rPr>
          <w:sz w:val="28"/>
          <w:szCs w:val="28"/>
        </w:rPr>
        <w:t xml:space="preserve">коп. </w:t>
      </w:r>
    </w:p>
    <w:p w:rsidR="000911D7" w:rsidRDefault="000911D7" w:rsidP="000911D7">
      <w:pPr>
        <w:jc w:val="both"/>
        <w:rPr>
          <w:sz w:val="28"/>
          <w:szCs w:val="28"/>
        </w:rPr>
      </w:pPr>
      <w:r w:rsidRPr="00081D77">
        <w:rPr>
          <w:b/>
          <w:sz w:val="28"/>
          <w:szCs w:val="28"/>
        </w:rPr>
        <w:t xml:space="preserve">Шаг аукциона: </w:t>
      </w:r>
      <w:r>
        <w:rPr>
          <w:sz w:val="28"/>
          <w:szCs w:val="28"/>
        </w:rPr>
        <w:t>122</w:t>
      </w:r>
      <w:r w:rsidRPr="00081D77">
        <w:rPr>
          <w:sz w:val="28"/>
          <w:szCs w:val="28"/>
        </w:rPr>
        <w:t xml:space="preserve"> руб</w:t>
      </w:r>
      <w:r>
        <w:rPr>
          <w:sz w:val="28"/>
          <w:szCs w:val="28"/>
        </w:rPr>
        <w:t xml:space="preserve">. 66 </w:t>
      </w:r>
      <w:r w:rsidRPr="00081D77">
        <w:rPr>
          <w:sz w:val="28"/>
          <w:szCs w:val="28"/>
        </w:rPr>
        <w:t>коп.</w:t>
      </w:r>
    </w:p>
    <w:p w:rsidR="000911D7" w:rsidRDefault="000911D7" w:rsidP="000911D7">
      <w:pPr>
        <w:jc w:val="both"/>
        <w:rPr>
          <w:b/>
          <w:sz w:val="28"/>
          <w:szCs w:val="28"/>
        </w:rPr>
      </w:pPr>
      <w:r w:rsidRPr="005A65EB">
        <w:rPr>
          <w:b/>
          <w:sz w:val="28"/>
          <w:szCs w:val="28"/>
        </w:rPr>
        <w:t xml:space="preserve"> </w:t>
      </w:r>
      <w:r>
        <w:rPr>
          <w:b/>
          <w:sz w:val="28"/>
          <w:szCs w:val="28"/>
        </w:rPr>
        <w:t xml:space="preserve"> </w:t>
      </w:r>
      <w:r>
        <w:rPr>
          <w:sz w:val="28"/>
          <w:szCs w:val="28"/>
        </w:rPr>
        <w:t xml:space="preserve">            </w:t>
      </w:r>
      <w:r>
        <w:rPr>
          <w:b/>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0911D7" w:rsidRDefault="000911D7" w:rsidP="000911D7">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от существующих сетей    к муниципальным  магистральным водопроводным сетям холодное </w:t>
      </w:r>
      <w:r>
        <w:rPr>
          <w:sz w:val="28"/>
          <w:szCs w:val="28"/>
        </w:rPr>
        <w:lastRenderedPageBreak/>
        <w:t>водоснабжение от существующих сетей водоснабжения, согласно технических условий на подключение к муниципальным магистральным водопроводным сетям</w:t>
      </w:r>
      <w:proofErr w:type="gramStart"/>
      <w:r>
        <w:rPr>
          <w:sz w:val="28"/>
          <w:szCs w:val="28"/>
        </w:rPr>
        <w:t xml:space="preserve"> ,</w:t>
      </w:r>
      <w:proofErr w:type="gramEnd"/>
      <w:r>
        <w:rPr>
          <w:sz w:val="28"/>
          <w:szCs w:val="28"/>
        </w:rPr>
        <w:t xml:space="preserve">    выданных ООО «Оазис» от 18.04.2019 года;</w:t>
      </w:r>
    </w:p>
    <w:p w:rsidR="000911D7" w:rsidRDefault="000911D7" w:rsidP="000911D7">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0911D7" w:rsidRDefault="000911D7" w:rsidP="000911D7">
      <w:pPr>
        <w:jc w:val="both"/>
        <w:rPr>
          <w:sz w:val="28"/>
          <w:szCs w:val="28"/>
        </w:rPr>
      </w:pPr>
      <w:r>
        <w:rPr>
          <w:sz w:val="28"/>
          <w:szCs w:val="28"/>
        </w:rPr>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w:t>
      </w:r>
    </w:p>
    <w:p w:rsidR="000911D7" w:rsidRDefault="000911D7" w:rsidP="000911D7">
      <w:pPr>
        <w:jc w:val="both"/>
        <w:rPr>
          <w:b/>
          <w:sz w:val="28"/>
          <w:szCs w:val="28"/>
        </w:rPr>
      </w:pPr>
      <w:r w:rsidRPr="002E1297">
        <w:rPr>
          <w:b/>
          <w:sz w:val="28"/>
          <w:szCs w:val="28"/>
        </w:rPr>
        <w:t xml:space="preserve">Параметры разрешенного строительства объекта: </w:t>
      </w:r>
    </w:p>
    <w:p w:rsidR="000911D7" w:rsidRPr="002E1297" w:rsidRDefault="000911D7" w:rsidP="000911D7">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Зимаревский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29</w:t>
      </w:r>
      <w:r w:rsidRPr="002E1297">
        <w:rPr>
          <w:b/>
          <w:sz w:val="28"/>
          <w:szCs w:val="28"/>
        </w:rPr>
        <w:t xml:space="preserve"> </w:t>
      </w:r>
    </w:p>
    <w:p w:rsidR="006A136B" w:rsidRPr="00A92D15" w:rsidRDefault="00723A5F" w:rsidP="006A136B">
      <w:pPr>
        <w:jc w:val="both"/>
        <w:rPr>
          <w:sz w:val="28"/>
          <w:szCs w:val="28"/>
        </w:rPr>
      </w:pPr>
      <w:r>
        <w:rPr>
          <w:b/>
          <w:sz w:val="28"/>
          <w:szCs w:val="28"/>
        </w:rPr>
        <w:t xml:space="preserve"> </w:t>
      </w:r>
      <w:r w:rsidR="006A136B" w:rsidRPr="00A92D15">
        <w:rPr>
          <w:b/>
          <w:sz w:val="28"/>
          <w:szCs w:val="28"/>
        </w:rPr>
        <w:t xml:space="preserve">Форма </w:t>
      </w:r>
      <w:r w:rsidR="00281174" w:rsidRPr="00A92D15">
        <w:rPr>
          <w:b/>
          <w:sz w:val="28"/>
          <w:szCs w:val="28"/>
        </w:rPr>
        <w:t xml:space="preserve">аукциона </w:t>
      </w:r>
      <w:r w:rsidR="006A136B" w:rsidRPr="00A92D15">
        <w:rPr>
          <w:b/>
          <w:sz w:val="28"/>
          <w:szCs w:val="28"/>
        </w:rPr>
        <w:t xml:space="preserve"> и подачи предложений о цене:</w:t>
      </w:r>
      <w:r w:rsidR="006A136B" w:rsidRPr="00A92D15">
        <w:rPr>
          <w:sz w:val="28"/>
          <w:szCs w:val="28"/>
        </w:rPr>
        <w:t xml:space="preserve"> </w:t>
      </w:r>
      <w:r w:rsidR="00281174" w:rsidRPr="00A92D15">
        <w:rPr>
          <w:sz w:val="28"/>
          <w:szCs w:val="28"/>
        </w:rPr>
        <w:t xml:space="preserve"> </w:t>
      </w:r>
      <w:r w:rsidR="006A136B"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w:t>
      </w:r>
      <w:r w:rsidRPr="00A92D15">
        <w:rPr>
          <w:sz w:val="28"/>
          <w:szCs w:val="28"/>
        </w:rPr>
        <w:lastRenderedPageBreak/>
        <w:t>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lastRenderedPageBreak/>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roofErr w:type="gramStart"/>
      <w:r w:rsidR="00B660E5">
        <w:rPr>
          <w:sz w:val="28"/>
          <w:szCs w:val="28"/>
        </w:rPr>
        <w:t>.</w:t>
      </w:r>
      <w:r w:rsidRPr="00A92D15">
        <w:rPr>
          <w:sz w:val="28"/>
          <w:szCs w:val="28"/>
        </w:rPr>
        <w:t>.</w:t>
      </w:r>
      <w:proofErr w:type="gramEnd"/>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0911D7">
        <w:rPr>
          <w:b/>
          <w:bCs/>
          <w:sz w:val="28"/>
          <w:szCs w:val="28"/>
        </w:rPr>
        <w:t>22 мая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151211">
        <w:rPr>
          <w:b/>
          <w:color w:val="000000" w:themeColor="text1"/>
          <w:sz w:val="28"/>
          <w:szCs w:val="28"/>
        </w:rPr>
        <w:t>2</w:t>
      </w:r>
      <w:r w:rsidR="00764826">
        <w:rPr>
          <w:b/>
          <w:color w:val="000000" w:themeColor="text1"/>
          <w:sz w:val="28"/>
          <w:szCs w:val="28"/>
        </w:rPr>
        <w:t>7</w:t>
      </w:r>
      <w:r w:rsidR="001D5895" w:rsidRPr="00A92D15">
        <w:rPr>
          <w:b/>
          <w:color w:val="000000" w:themeColor="text1"/>
          <w:sz w:val="28"/>
          <w:szCs w:val="28"/>
        </w:rPr>
        <w:t xml:space="preserve">;  </w:t>
      </w:r>
      <w:r w:rsidR="000911D7">
        <w:rPr>
          <w:b/>
          <w:color w:val="000000" w:themeColor="text1"/>
          <w:sz w:val="28"/>
          <w:szCs w:val="28"/>
        </w:rPr>
        <w:t xml:space="preserve"> </w:t>
      </w:r>
      <w:r w:rsidR="005F46C8">
        <w:rPr>
          <w:b/>
          <w:color w:val="000000" w:themeColor="text1"/>
          <w:sz w:val="28"/>
          <w:szCs w:val="28"/>
        </w:rPr>
        <w:t xml:space="preserve"> для лота № </w:t>
      </w:r>
      <w:r w:rsidR="000911D7">
        <w:rPr>
          <w:b/>
          <w:color w:val="000000" w:themeColor="text1"/>
          <w:sz w:val="28"/>
          <w:szCs w:val="28"/>
        </w:rPr>
        <w:t>2</w:t>
      </w:r>
      <w:r w:rsidR="005F46C8">
        <w:rPr>
          <w:b/>
          <w:color w:val="000000" w:themeColor="text1"/>
          <w:sz w:val="28"/>
          <w:szCs w:val="28"/>
        </w:rPr>
        <w:t xml:space="preserve"> – 016154</w:t>
      </w:r>
      <w:r w:rsidR="00151211">
        <w:rPr>
          <w:b/>
          <w:color w:val="000000" w:themeColor="text1"/>
          <w:sz w:val="28"/>
          <w:szCs w:val="28"/>
        </w:rPr>
        <w:t>14</w:t>
      </w:r>
      <w:r w:rsidR="00764826">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D21455">
        <w:rPr>
          <w:b/>
          <w:sz w:val="28"/>
          <w:szCs w:val="28"/>
        </w:rPr>
        <w:t>30 мая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Pr="00A92D15">
        <w:rPr>
          <w:sz w:val="28"/>
          <w:szCs w:val="28"/>
        </w:rPr>
        <w:t>_______</w:t>
      </w:r>
      <w:r w:rsidR="00412C43" w:rsidRPr="00A92D15">
        <w:rPr>
          <w:sz w:val="28"/>
          <w:szCs w:val="28"/>
        </w:rPr>
        <w:t>___</w:t>
      </w:r>
      <w:r w:rsidR="00240D3C" w:rsidRPr="00A92D15">
        <w:rPr>
          <w:sz w:val="28"/>
          <w:szCs w:val="28"/>
        </w:rPr>
        <w:t>__</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lastRenderedPageBreak/>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D21455">
        <w:rPr>
          <w:sz w:val="28"/>
          <w:szCs w:val="28"/>
        </w:rPr>
        <w:t>30 апреля</w:t>
      </w:r>
      <w:r w:rsidR="009942BA" w:rsidRPr="009942BA">
        <w:rPr>
          <w:sz w:val="28"/>
          <w:szCs w:val="28"/>
        </w:rPr>
        <w:t xml:space="preserve"> 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D21455">
        <w:rPr>
          <w:sz w:val="28"/>
          <w:szCs w:val="28"/>
        </w:rPr>
        <w:t>22 мая</w:t>
      </w:r>
      <w:r w:rsidR="007C2C41">
        <w:rPr>
          <w:sz w:val="28"/>
          <w:szCs w:val="28"/>
        </w:rPr>
        <w:t xml:space="preserve">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D21455">
        <w:rPr>
          <w:b/>
          <w:sz w:val="28"/>
          <w:szCs w:val="28"/>
        </w:rPr>
        <w:t>23 мая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D21455">
        <w:rPr>
          <w:b/>
          <w:sz w:val="28"/>
          <w:szCs w:val="28"/>
        </w:rPr>
        <w:t>30 мая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D21455">
        <w:rPr>
          <w:b/>
          <w:sz w:val="28"/>
          <w:szCs w:val="28"/>
        </w:rPr>
        <w:t>30 мая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w:t>
      </w:r>
      <w:r w:rsidRPr="00A92D15">
        <w:rPr>
          <w:sz w:val="28"/>
          <w:szCs w:val="28"/>
        </w:rPr>
        <w:lastRenderedPageBreak/>
        <w:t xml:space="preserve">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proofErr w:type="gramStart"/>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D21455">
        <w:rPr>
          <w:sz w:val="28"/>
          <w:szCs w:val="28"/>
        </w:rPr>
        <w:t>30.05</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lastRenderedPageBreak/>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D21455">
        <w:rPr>
          <w:b/>
          <w:sz w:val="28"/>
          <w:szCs w:val="28"/>
        </w:rPr>
        <w:t xml:space="preserve">23 мая </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8E44A6" w:rsidRDefault="008E44A6" w:rsidP="006A136B">
      <w:pPr>
        <w:jc w:val="right"/>
        <w:rPr>
          <w:sz w:val="24"/>
          <w:szCs w:val="24"/>
        </w:rPr>
      </w:pPr>
    </w:p>
    <w:p w:rsidR="008E44A6" w:rsidRDefault="008E44A6" w:rsidP="006A136B">
      <w:pPr>
        <w:jc w:val="right"/>
        <w:rPr>
          <w:sz w:val="24"/>
          <w:szCs w:val="24"/>
        </w:rPr>
      </w:pPr>
    </w:p>
    <w:p w:rsidR="008E44A6" w:rsidRDefault="008E44A6" w:rsidP="006A136B">
      <w:pPr>
        <w:jc w:val="right"/>
        <w:rPr>
          <w:sz w:val="24"/>
          <w:szCs w:val="24"/>
        </w:rPr>
      </w:pPr>
    </w:p>
    <w:p w:rsidR="008E44A6" w:rsidRDefault="008E44A6" w:rsidP="006A136B">
      <w:pPr>
        <w:jc w:val="right"/>
        <w:rPr>
          <w:sz w:val="24"/>
          <w:szCs w:val="24"/>
        </w:rPr>
      </w:pPr>
    </w:p>
    <w:p w:rsidR="008E44A6" w:rsidRDefault="008E44A6"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D21455">
        <w:rPr>
          <w:b/>
          <w:sz w:val="28"/>
          <w:szCs w:val="28"/>
        </w:rPr>
        <w:t>30 мая</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C67DB0" w:rsidRDefault="00C67DB0" w:rsidP="006A136B">
      <w:pPr>
        <w:jc w:val="right"/>
        <w:rPr>
          <w:sz w:val="24"/>
          <w:szCs w:val="24"/>
        </w:rPr>
      </w:pPr>
    </w:p>
    <w:p w:rsidR="00C67DB0" w:rsidRDefault="00C67DB0"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00A25B21">
        <w:rPr>
          <w:sz w:val="28"/>
          <w:szCs w:val="28"/>
        </w:rPr>
        <w:t>_________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r w:rsidRPr="001029FD">
        <w:rPr>
          <w:sz w:val="28"/>
          <w:szCs w:val="28"/>
        </w:rPr>
        <w:lastRenderedPageBreak/>
        <w:t>начальной цены предмета аукциона и составляет</w:t>
      </w:r>
      <w:r w:rsidR="008E44A6">
        <w:rPr>
          <w:sz w:val="28"/>
          <w:szCs w:val="28"/>
        </w:rPr>
        <w:t xml:space="preserve"> </w:t>
      </w:r>
      <w:r w:rsidRPr="001029FD">
        <w:rPr>
          <w:sz w:val="28"/>
          <w:szCs w:val="28"/>
        </w:rPr>
        <w:t>__________</w:t>
      </w:r>
      <w:r w:rsidR="008E44A6">
        <w:rPr>
          <w:sz w:val="28"/>
          <w:szCs w:val="28"/>
        </w:rPr>
        <w:t xml:space="preserve"> </w:t>
      </w:r>
      <w:r w:rsidRPr="001029FD">
        <w:rPr>
          <w:sz w:val="28"/>
          <w:szCs w:val="28"/>
        </w:rPr>
        <w:t>руб.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lastRenderedPageBreak/>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lastRenderedPageBreak/>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8F" w:rsidRDefault="0080728F" w:rsidP="00BA77D5">
      <w:r>
        <w:separator/>
      </w:r>
    </w:p>
  </w:endnote>
  <w:endnote w:type="continuationSeparator" w:id="0">
    <w:p w:rsidR="0080728F" w:rsidRDefault="0080728F"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32186B"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32186B"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8E44A6">
      <w:rPr>
        <w:rStyle w:val="a7"/>
        <w:noProof/>
      </w:rPr>
      <w:t>17</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8F" w:rsidRDefault="0080728F" w:rsidP="00BA77D5">
      <w:r>
        <w:separator/>
      </w:r>
    </w:p>
  </w:footnote>
  <w:footnote w:type="continuationSeparator" w:id="0">
    <w:p w:rsidR="0080728F" w:rsidRDefault="0080728F"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39BE"/>
    <w:rsid w:val="00080879"/>
    <w:rsid w:val="00081D77"/>
    <w:rsid w:val="00083D45"/>
    <w:rsid w:val="00084D47"/>
    <w:rsid w:val="00090947"/>
    <w:rsid w:val="00090B0A"/>
    <w:rsid w:val="000911D7"/>
    <w:rsid w:val="00091A6A"/>
    <w:rsid w:val="00094011"/>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5809"/>
    <w:rsid w:val="00115FCD"/>
    <w:rsid w:val="001259F0"/>
    <w:rsid w:val="001306AC"/>
    <w:rsid w:val="00131030"/>
    <w:rsid w:val="00131B4E"/>
    <w:rsid w:val="00132009"/>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B6838"/>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692F"/>
    <w:rsid w:val="001E74E4"/>
    <w:rsid w:val="001F0968"/>
    <w:rsid w:val="001F2103"/>
    <w:rsid w:val="001F4018"/>
    <w:rsid w:val="001F6835"/>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A0E50"/>
    <w:rsid w:val="002A1176"/>
    <w:rsid w:val="002A1A83"/>
    <w:rsid w:val="002A29F2"/>
    <w:rsid w:val="002A4B03"/>
    <w:rsid w:val="002A7341"/>
    <w:rsid w:val="002B4438"/>
    <w:rsid w:val="002B76EE"/>
    <w:rsid w:val="002C5A99"/>
    <w:rsid w:val="002D0F44"/>
    <w:rsid w:val="002D14DB"/>
    <w:rsid w:val="002E0352"/>
    <w:rsid w:val="002E1297"/>
    <w:rsid w:val="002F73A1"/>
    <w:rsid w:val="0030189D"/>
    <w:rsid w:val="003020FA"/>
    <w:rsid w:val="0030534C"/>
    <w:rsid w:val="00305847"/>
    <w:rsid w:val="00313B11"/>
    <w:rsid w:val="003153CE"/>
    <w:rsid w:val="0032186B"/>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B6FBB"/>
    <w:rsid w:val="003C1042"/>
    <w:rsid w:val="003E14AC"/>
    <w:rsid w:val="003E2755"/>
    <w:rsid w:val="003E49E6"/>
    <w:rsid w:val="003E64AC"/>
    <w:rsid w:val="003F1774"/>
    <w:rsid w:val="00404FCA"/>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E4651"/>
    <w:rsid w:val="004E56F5"/>
    <w:rsid w:val="004F0B1E"/>
    <w:rsid w:val="004F6DD5"/>
    <w:rsid w:val="00503EF1"/>
    <w:rsid w:val="00504A7E"/>
    <w:rsid w:val="005071B4"/>
    <w:rsid w:val="005177D6"/>
    <w:rsid w:val="00517E8F"/>
    <w:rsid w:val="005435D4"/>
    <w:rsid w:val="00544817"/>
    <w:rsid w:val="00546361"/>
    <w:rsid w:val="00554B5E"/>
    <w:rsid w:val="0055614E"/>
    <w:rsid w:val="0055742C"/>
    <w:rsid w:val="00564452"/>
    <w:rsid w:val="00570704"/>
    <w:rsid w:val="00573F55"/>
    <w:rsid w:val="0057517B"/>
    <w:rsid w:val="00576909"/>
    <w:rsid w:val="0058375A"/>
    <w:rsid w:val="00591124"/>
    <w:rsid w:val="00596E16"/>
    <w:rsid w:val="005A423D"/>
    <w:rsid w:val="005A65EB"/>
    <w:rsid w:val="005B3F9F"/>
    <w:rsid w:val="005C1189"/>
    <w:rsid w:val="005C506E"/>
    <w:rsid w:val="005D27E2"/>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64A9"/>
    <w:rsid w:val="006474BF"/>
    <w:rsid w:val="006566BA"/>
    <w:rsid w:val="00660297"/>
    <w:rsid w:val="006611B6"/>
    <w:rsid w:val="00663A88"/>
    <w:rsid w:val="00663BFD"/>
    <w:rsid w:val="00672064"/>
    <w:rsid w:val="006727F0"/>
    <w:rsid w:val="0067484A"/>
    <w:rsid w:val="00680944"/>
    <w:rsid w:val="00681D9C"/>
    <w:rsid w:val="006913C9"/>
    <w:rsid w:val="0069468B"/>
    <w:rsid w:val="006A136B"/>
    <w:rsid w:val="006A33AA"/>
    <w:rsid w:val="006B64B3"/>
    <w:rsid w:val="006C19DB"/>
    <w:rsid w:val="006C5EC8"/>
    <w:rsid w:val="006D23D4"/>
    <w:rsid w:val="006E203B"/>
    <w:rsid w:val="006E56BD"/>
    <w:rsid w:val="006E71E2"/>
    <w:rsid w:val="006E7A26"/>
    <w:rsid w:val="006E7A96"/>
    <w:rsid w:val="006F156A"/>
    <w:rsid w:val="006F7E02"/>
    <w:rsid w:val="00700CB7"/>
    <w:rsid w:val="007031DC"/>
    <w:rsid w:val="0071275B"/>
    <w:rsid w:val="007137A2"/>
    <w:rsid w:val="0071676D"/>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A139B"/>
    <w:rsid w:val="007A1660"/>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5506"/>
    <w:rsid w:val="00832B9D"/>
    <w:rsid w:val="008339C1"/>
    <w:rsid w:val="00842962"/>
    <w:rsid w:val="00844E6F"/>
    <w:rsid w:val="008456D0"/>
    <w:rsid w:val="00847CA7"/>
    <w:rsid w:val="00852310"/>
    <w:rsid w:val="00854564"/>
    <w:rsid w:val="008617B4"/>
    <w:rsid w:val="008917E8"/>
    <w:rsid w:val="008976D9"/>
    <w:rsid w:val="00897C7F"/>
    <w:rsid w:val="008A4A31"/>
    <w:rsid w:val="008A51D5"/>
    <w:rsid w:val="008A5DB8"/>
    <w:rsid w:val="008A6D47"/>
    <w:rsid w:val="008A79A3"/>
    <w:rsid w:val="008B2FF1"/>
    <w:rsid w:val="008B46BC"/>
    <w:rsid w:val="008B5924"/>
    <w:rsid w:val="008B7DD0"/>
    <w:rsid w:val="008C1E3A"/>
    <w:rsid w:val="008C47BA"/>
    <w:rsid w:val="008C6DFF"/>
    <w:rsid w:val="008C79A8"/>
    <w:rsid w:val="008D6595"/>
    <w:rsid w:val="008D6C2D"/>
    <w:rsid w:val="008D7E44"/>
    <w:rsid w:val="008E2167"/>
    <w:rsid w:val="008E2F95"/>
    <w:rsid w:val="008E436C"/>
    <w:rsid w:val="008E44A6"/>
    <w:rsid w:val="008E482A"/>
    <w:rsid w:val="008E5EAE"/>
    <w:rsid w:val="008E6689"/>
    <w:rsid w:val="008E7043"/>
    <w:rsid w:val="008F5852"/>
    <w:rsid w:val="00901835"/>
    <w:rsid w:val="00903D0E"/>
    <w:rsid w:val="00903E75"/>
    <w:rsid w:val="00903FF8"/>
    <w:rsid w:val="00911BAC"/>
    <w:rsid w:val="0091221F"/>
    <w:rsid w:val="00922570"/>
    <w:rsid w:val="0092307C"/>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CE6"/>
    <w:rsid w:val="009D1F7B"/>
    <w:rsid w:val="009D3929"/>
    <w:rsid w:val="009D4CEB"/>
    <w:rsid w:val="009D754F"/>
    <w:rsid w:val="009E118F"/>
    <w:rsid w:val="009E1434"/>
    <w:rsid w:val="009E1ED6"/>
    <w:rsid w:val="009F3348"/>
    <w:rsid w:val="009F6842"/>
    <w:rsid w:val="00A14A48"/>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F6F21"/>
    <w:rsid w:val="00B04A7E"/>
    <w:rsid w:val="00B174BA"/>
    <w:rsid w:val="00B175C4"/>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677F"/>
    <w:rsid w:val="00BF559E"/>
    <w:rsid w:val="00BF5F9A"/>
    <w:rsid w:val="00BF6039"/>
    <w:rsid w:val="00C14ECF"/>
    <w:rsid w:val="00C24533"/>
    <w:rsid w:val="00C24967"/>
    <w:rsid w:val="00C300BA"/>
    <w:rsid w:val="00C313FA"/>
    <w:rsid w:val="00C34ECB"/>
    <w:rsid w:val="00C41E76"/>
    <w:rsid w:val="00C43782"/>
    <w:rsid w:val="00C47412"/>
    <w:rsid w:val="00C52488"/>
    <w:rsid w:val="00C54C3B"/>
    <w:rsid w:val="00C67DB0"/>
    <w:rsid w:val="00C75858"/>
    <w:rsid w:val="00C76F4C"/>
    <w:rsid w:val="00C81D14"/>
    <w:rsid w:val="00C908FC"/>
    <w:rsid w:val="00C94441"/>
    <w:rsid w:val="00C945B0"/>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1455"/>
    <w:rsid w:val="00D24555"/>
    <w:rsid w:val="00D42FFD"/>
    <w:rsid w:val="00D475E4"/>
    <w:rsid w:val="00D52424"/>
    <w:rsid w:val="00D56E90"/>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B0F6C"/>
    <w:rsid w:val="00EB58C0"/>
    <w:rsid w:val="00EC0D99"/>
    <w:rsid w:val="00EC264A"/>
    <w:rsid w:val="00EC50EF"/>
    <w:rsid w:val="00ED23E8"/>
    <w:rsid w:val="00ED3F45"/>
    <w:rsid w:val="00ED68AE"/>
    <w:rsid w:val="00ED72A4"/>
    <w:rsid w:val="00EE1E63"/>
    <w:rsid w:val="00EE20E3"/>
    <w:rsid w:val="00EF5811"/>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91580"/>
    <w:rsid w:val="00F97BBE"/>
    <w:rsid w:val="00FA0967"/>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8436-E467-4CC8-9652-40F87D9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5860</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9</cp:revision>
  <cp:lastPrinted>2019-04-30T04:12:00Z</cp:lastPrinted>
  <dcterms:created xsi:type="dcterms:W3CDTF">2019-04-26T03:36:00Z</dcterms:created>
  <dcterms:modified xsi:type="dcterms:W3CDTF">2019-05-03T09:59:00Z</dcterms:modified>
</cp:coreProperties>
</file>