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F" w:rsidRPr="00A03425" w:rsidRDefault="00FA597F" w:rsidP="00FA597F">
      <w:pPr>
        <w:pStyle w:val="affffc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834AE1" w:rsidRDefault="00834AE1" w:rsidP="00FA597F">
      <w:pPr>
        <w:rPr>
          <w:sz w:val="28"/>
          <w:szCs w:val="28"/>
        </w:rPr>
      </w:pPr>
    </w:p>
    <w:p w:rsidR="00FA597F" w:rsidRPr="00A03425" w:rsidRDefault="00B660F8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29   апреля   </w:t>
      </w:r>
      <w:r w:rsidR="00834AE1">
        <w:rPr>
          <w:sz w:val="28"/>
          <w:szCs w:val="28"/>
        </w:rPr>
        <w:t>2019</w:t>
      </w:r>
      <w:r w:rsidR="00FA597F">
        <w:rPr>
          <w:sz w:val="28"/>
          <w:szCs w:val="28"/>
        </w:rPr>
        <w:t xml:space="preserve">г. № </w:t>
      </w:r>
      <w:r>
        <w:rPr>
          <w:sz w:val="28"/>
          <w:szCs w:val="28"/>
        </w:rPr>
        <w:t>215</w:t>
      </w:r>
      <w:r w:rsidR="00FA597F">
        <w:rPr>
          <w:sz w:val="28"/>
          <w:szCs w:val="28"/>
        </w:rPr>
        <w:t xml:space="preserve">     </w:t>
      </w:r>
      <w:r w:rsidR="00FA597F" w:rsidRPr="00A03425">
        <w:rPr>
          <w:sz w:val="28"/>
          <w:szCs w:val="28"/>
        </w:rPr>
        <w:t xml:space="preserve">            </w:t>
      </w:r>
      <w:r w:rsidR="00834AE1">
        <w:rPr>
          <w:sz w:val="28"/>
          <w:szCs w:val="28"/>
        </w:rPr>
        <w:t xml:space="preserve">   </w:t>
      </w:r>
      <w:r w:rsidR="00FA597F" w:rsidRPr="00A0342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</w:t>
      </w:r>
      <w:r w:rsidR="00FA597F" w:rsidRPr="00A03425">
        <w:rPr>
          <w:sz w:val="28"/>
          <w:szCs w:val="28"/>
        </w:rPr>
        <w:t xml:space="preserve">  с</w:t>
      </w:r>
      <w:proofErr w:type="gramStart"/>
      <w:r w:rsidR="00FA597F" w:rsidRPr="00A03425">
        <w:rPr>
          <w:sz w:val="28"/>
          <w:szCs w:val="28"/>
        </w:rPr>
        <w:t>.К</w:t>
      </w:r>
      <w:proofErr w:type="gramEnd"/>
      <w:r w:rsidR="00FA597F" w:rsidRPr="00A03425">
        <w:rPr>
          <w:sz w:val="28"/>
          <w:szCs w:val="28"/>
        </w:rPr>
        <w:t>алманка</w:t>
      </w:r>
    </w:p>
    <w:p w:rsidR="00FA597F" w:rsidRPr="00A03425" w:rsidRDefault="00FA597F" w:rsidP="00FA597F">
      <w:pPr>
        <w:rPr>
          <w:sz w:val="28"/>
          <w:szCs w:val="28"/>
        </w:rPr>
      </w:pPr>
    </w:p>
    <w:p w:rsidR="0068195E" w:rsidRPr="00FA597F" w:rsidRDefault="000218F6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Калманского района от 09.11.2016 г. № 655 «</w:t>
      </w:r>
      <w:r w:rsidR="00FA597F" w:rsidRPr="00FA597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10509">
        <w:rPr>
          <w:rFonts w:ascii="Times New Roman" w:hAnsi="Times New Roman" w:cs="Times New Roman"/>
          <w:sz w:val="28"/>
          <w:szCs w:val="28"/>
        </w:rPr>
        <w:t>Положения о проведении открытого конкурса на право осуществления перевозок по муниципальным маршрутам регулярных перевозок</w:t>
      </w:r>
      <w:r w:rsidR="000807F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10509">
        <w:rPr>
          <w:rFonts w:ascii="Times New Roman" w:hAnsi="Times New Roman" w:cs="Times New Roman"/>
          <w:sz w:val="28"/>
          <w:szCs w:val="28"/>
        </w:rPr>
        <w:t xml:space="preserve"> Калманско</w:t>
      </w:r>
      <w:r w:rsidR="000807F6">
        <w:rPr>
          <w:rFonts w:ascii="Times New Roman" w:hAnsi="Times New Roman" w:cs="Times New Roman"/>
          <w:sz w:val="28"/>
          <w:szCs w:val="28"/>
        </w:rPr>
        <w:t>го</w:t>
      </w:r>
      <w:r w:rsidR="001105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07F6">
        <w:rPr>
          <w:rFonts w:ascii="Times New Roman" w:hAnsi="Times New Roman" w:cs="Times New Roman"/>
          <w:sz w:val="28"/>
          <w:szCs w:val="28"/>
        </w:rPr>
        <w:t>а</w:t>
      </w:r>
      <w:r w:rsidR="00110509">
        <w:rPr>
          <w:rFonts w:ascii="Times New Roman" w:hAnsi="Times New Roman" w:cs="Times New Roman"/>
          <w:sz w:val="28"/>
          <w:szCs w:val="28"/>
        </w:rPr>
        <w:t xml:space="preserve"> Алтайского края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597F" w:rsidRPr="00FA597F" w:rsidRDefault="00FA597F" w:rsidP="00FA597F"/>
    <w:p w:rsidR="00110509" w:rsidRDefault="00110509" w:rsidP="00877DBE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4E1" w:rsidRPr="00110509" w:rsidRDefault="00110509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110509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1050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13.07.2015 </w:t>
      </w:r>
      <w:hyperlink r:id="rId9" w:history="1">
        <w:r w:rsidRPr="00110509">
          <w:rPr>
            <w:rFonts w:ascii="Times New Roman" w:hAnsi="Times New Roman" w:cs="Times New Roman"/>
            <w:sz w:val="28"/>
            <w:szCs w:val="28"/>
          </w:rPr>
          <w:t>N 220-ФЗ</w:t>
        </w:r>
      </w:hyperlink>
      <w:r w:rsidRPr="00110509">
        <w:rPr>
          <w:rFonts w:ascii="Times New Roman" w:hAnsi="Times New Roman" w:cs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4E1" w:rsidRPr="00110509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110509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0218F6" w:rsidRPr="00117BF9" w:rsidRDefault="000218F6" w:rsidP="00117BF9">
      <w:pPr>
        <w:pStyle w:val="afff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5A7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17E12" w:rsidRPr="00785A7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7E12" w:rsidRPr="00110509">
        <w:rPr>
          <w:color w:val="000000"/>
          <w:sz w:val="28"/>
          <w:szCs w:val="28"/>
        </w:rPr>
        <w:t> </w:t>
      </w:r>
      <w:proofErr w:type="gramStart"/>
      <w:r w:rsidRPr="00117BF9">
        <w:rPr>
          <w:rFonts w:ascii="Times New Roman" w:hAnsi="Times New Roman" w:cs="Times New Roman"/>
          <w:sz w:val="28"/>
          <w:szCs w:val="28"/>
        </w:rPr>
        <w:t>Внести следующие изменения в По</w:t>
      </w:r>
      <w:r w:rsidR="00117BF9" w:rsidRPr="00117BF9">
        <w:rPr>
          <w:rFonts w:ascii="Times New Roman" w:hAnsi="Times New Roman" w:cs="Times New Roman"/>
          <w:sz w:val="28"/>
          <w:szCs w:val="28"/>
        </w:rPr>
        <w:t>ложение о проведении открытого конкурса на право осуществления перевозок по муниципальным маршрутам регулярных перевозок на территории Калманского района Алтайского края по нерегулируемым тарифам</w:t>
      </w:r>
      <w:r w:rsidRPr="00117BF9">
        <w:rPr>
          <w:rFonts w:ascii="Times New Roman" w:hAnsi="Times New Roman" w:cs="Times New Roman"/>
          <w:sz w:val="28"/>
          <w:szCs w:val="28"/>
        </w:rPr>
        <w:t>, утвержденн</w:t>
      </w:r>
      <w:r w:rsidR="00117BF9" w:rsidRPr="00117BF9">
        <w:rPr>
          <w:rFonts w:ascii="Times New Roman" w:hAnsi="Times New Roman" w:cs="Times New Roman"/>
          <w:sz w:val="28"/>
          <w:szCs w:val="28"/>
        </w:rPr>
        <w:t>ое</w:t>
      </w:r>
      <w:r w:rsidRPr="00117B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Калманского района Алтайского края </w:t>
      </w:r>
      <w:r w:rsidR="00117BF9">
        <w:rPr>
          <w:rFonts w:ascii="Times New Roman" w:hAnsi="Times New Roman" w:cs="Times New Roman"/>
          <w:sz w:val="28"/>
          <w:szCs w:val="28"/>
        </w:rPr>
        <w:t>«</w:t>
      </w:r>
      <w:r w:rsidR="00117BF9" w:rsidRPr="00117BF9">
        <w:rPr>
          <w:rFonts w:ascii="Times New Roman" w:hAnsi="Times New Roman" w:cs="Times New Roman"/>
          <w:sz w:val="28"/>
          <w:szCs w:val="28"/>
        </w:rPr>
        <w:t>Об</w:t>
      </w:r>
      <w:r w:rsidR="00117BF9" w:rsidRPr="00FA597F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117BF9">
        <w:rPr>
          <w:rFonts w:ascii="Times New Roman" w:hAnsi="Times New Roman" w:cs="Times New Roman"/>
          <w:sz w:val="28"/>
          <w:szCs w:val="28"/>
        </w:rPr>
        <w:t xml:space="preserve">Положения о проведении открытого конкурса на право осуществления перевозок по муниципальным маршрутам регулярных перевозок на территории Калманского района Алтайского края по нерегулируемым тарифам» </w:t>
      </w:r>
      <w:r w:rsidRPr="00117B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7BF9">
        <w:rPr>
          <w:rFonts w:ascii="Times New Roman" w:hAnsi="Times New Roman" w:cs="Times New Roman"/>
          <w:sz w:val="28"/>
          <w:szCs w:val="28"/>
        </w:rPr>
        <w:t xml:space="preserve"> </w:t>
      </w:r>
      <w:r w:rsidR="00117BF9" w:rsidRPr="00117BF9">
        <w:rPr>
          <w:rFonts w:ascii="Times New Roman" w:hAnsi="Times New Roman" w:cs="Times New Roman"/>
          <w:sz w:val="28"/>
          <w:szCs w:val="28"/>
        </w:rPr>
        <w:t>09</w:t>
      </w:r>
      <w:r w:rsidRPr="00117BF9">
        <w:rPr>
          <w:rFonts w:ascii="Times New Roman" w:hAnsi="Times New Roman" w:cs="Times New Roman"/>
          <w:sz w:val="28"/>
          <w:szCs w:val="28"/>
        </w:rPr>
        <w:t>.11.201</w:t>
      </w:r>
      <w:r w:rsidR="00117BF9" w:rsidRPr="00117BF9">
        <w:rPr>
          <w:rFonts w:ascii="Times New Roman" w:hAnsi="Times New Roman" w:cs="Times New Roman"/>
          <w:sz w:val="28"/>
          <w:szCs w:val="28"/>
        </w:rPr>
        <w:t>6</w:t>
      </w:r>
      <w:r w:rsidRPr="00117BF9">
        <w:rPr>
          <w:rFonts w:ascii="Times New Roman" w:hAnsi="Times New Roman" w:cs="Times New Roman"/>
          <w:sz w:val="28"/>
          <w:szCs w:val="28"/>
        </w:rPr>
        <w:t>г. № 6</w:t>
      </w:r>
      <w:r w:rsidR="00117BF9" w:rsidRPr="00117BF9">
        <w:rPr>
          <w:rFonts w:ascii="Times New Roman" w:hAnsi="Times New Roman" w:cs="Times New Roman"/>
          <w:sz w:val="28"/>
          <w:szCs w:val="28"/>
        </w:rPr>
        <w:t>55</w:t>
      </w:r>
      <w:r w:rsidRPr="00117BF9">
        <w:rPr>
          <w:rFonts w:ascii="Times New Roman" w:hAnsi="Times New Roman" w:cs="Times New Roman"/>
          <w:sz w:val="28"/>
          <w:szCs w:val="28"/>
        </w:rPr>
        <w:t>:</w:t>
      </w:r>
    </w:p>
    <w:p w:rsidR="00117BF9" w:rsidRDefault="000218F6" w:rsidP="00117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8F6">
        <w:rPr>
          <w:sz w:val="28"/>
          <w:szCs w:val="28"/>
        </w:rPr>
        <w:t xml:space="preserve">- пункт  </w:t>
      </w:r>
      <w:r w:rsidR="00117BF9">
        <w:rPr>
          <w:sz w:val="28"/>
          <w:szCs w:val="28"/>
        </w:rPr>
        <w:t>2.1.</w:t>
      </w:r>
      <w:r w:rsidRPr="000218F6">
        <w:rPr>
          <w:sz w:val="28"/>
          <w:szCs w:val="28"/>
        </w:rPr>
        <w:t xml:space="preserve"> изложить в новой редакции: «</w:t>
      </w:r>
      <w:r w:rsidR="00117BF9" w:rsidRPr="00110509">
        <w:rPr>
          <w:sz w:val="28"/>
          <w:szCs w:val="28"/>
        </w:rPr>
        <w:t>2.1. Открытый конкурс объявляется при наличии хотя бы одного из следующих обстоятельств:</w:t>
      </w:r>
    </w:p>
    <w:p w:rsidR="00117BF9" w:rsidRPr="00834AE1" w:rsidRDefault="00117BF9" w:rsidP="00117BF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834AE1">
        <w:rPr>
          <w:rStyle w:val="blk"/>
          <w:rFonts w:cs="Arial"/>
          <w:sz w:val="28"/>
          <w:szCs w:val="28"/>
        </w:rPr>
        <w:t xml:space="preserve">вступление в законную силу решения суда об аннулировании лицензии, имеющейся у юридического лица, индивидуального предпринимателя или </w:t>
      </w:r>
      <w:r w:rsidRPr="00834AE1">
        <w:rPr>
          <w:rStyle w:val="blk"/>
          <w:rFonts w:cs="Arial"/>
          <w:sz w:val="28"/>
          <w:szCs w:val="28"/>
        </w:rPr>
        <w:lastRenderedPageBreak/>
        <w:t>хотя бы одного из участников договора простого товарищества, которым выдано данное свидетельство;</w:t>
      </w:r>
    </w:p>
    <w:p w:rsidR="00117BF9" w:rsidRPr="00834AE1" w:rsidRDefault="00117BF9" w:rsidP="00117BF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dst100289"/>
      <w:bookmarkEnd w:id="0"/>
      <w:r w:rsidRPr="00834AE1">
        <w:rPr>
          <w:rStyle w:val="blk"/>
          <w:rFonts w:cs="Arial"/>
          <w:sz w:val="28"/>
          <w:szCs w:val="28"/>
        </w:rPr>
        <w:t xml:space="preserve"> вступление в законную силу решения суда о прекращении действия данного свидетельства;</w:t>
      </w:r>
    </w:p>
    <w:p w:rsidR="00117BF9" w:rsidRPr="00834AE1" w:rsidRDefault="00117BF9" w:rsidP="00117BF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dst100290"/>
      <w:bookmarkEnd w:id="1"/>
      <w:r w:rsidRPr="00834AE1">
        <w:rPr>
          <w:rStyle w:val="blk"/>
          <w:rFonts w:cs="Arial"/>
          <w:sz w:val="28"/>
          <w:szCs w:val="28"/>
        </w:rPr>
        <w:t xml:space="preserve">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свидетельства;</w:t>
      </w:r>
    </w:p>
    <w:p w:rsidR="00834AE1" w:rsidRDefault="00117BF9" w:rsidP="00834AE1">
      <w:pPr>
        <w:shd w:val="clear" w:color="auto" w:fill="FFFFFF"/>
        <w:spacing w:line="290" w:lineRule="atLeast"/>
        <w:ind w:firstLine="540"/>
        <w:jc w:val="both"/>
        <w:rPr>
          <w:rStyle w:val="blk"/>
          <w:rFonts w:cs="Arial"/>
          <w:sz w:val="28"/>
          <w:szCs w:val="28"/>
        </w:rPr>
      </w:pPr>
      <w:bookmarkStart w:id="2" w:name="dst100492"/>
      <w:bookmarkEnd w:id="2"/>
      <w:r w:rsidRPr="00834AE1">
        <w:rPr>
          <w:rStyle w:val="blk"/>
          <w:rFonts w:cs="Arial"/>
          <w:sz w:val="28"/>
          <w:szCs w:val="28"/>
        </w:rPr>
        <w:t xml:space="preserve"> окончание срока действия данного свидетельства;</w:t>
      </w:r>
      <w:bookmarkStart w:id="3" w:name="dst100293"/>
      <w:bookmarkEnd w:id="3"/>
    </w:p>
    <w:p w:rsidR="00117BF9" w:rsidRPr="00834AE1" w:rsidRDefault="00117BF9" w:rsidP="00834AE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834AE1">
        <w:rPr>
          <w:rStyle w:val="blk"/>
          <w:sz w:val="28"/>
          <w:szCs w:val="28"/>
        </w:rPr>
        <w:t>вступление в силу предусмотренного </w:t>
      </w:r>
      <w:hyperlink r:id="rId10" w:anchor="dst100164" w:history="1">
        <w:r w:rsidRPr="00834AE1">
          <w:rPr>
            <w:rStyle w:val="affff6"/>
            <w:color w:val="auto"/>
            <w:sz w:val="28"/>
            <w:szCs w:val="28"/>
            <w:u w:val="none"/>
          </w:rPr>
          <w:t>статьей 18</w:t>
        </w:r>
      </w:hyperlink>
      <w:r w:rsidRPr="00834AE1">
        <w:rPr>
          <w:rStyle w:val="blk"/>
          <w:sz w:val="28"/>
          <w:szCs w:val="28"/>
        </w:rPr>
        <w:t xml:space="preserve">  Федерального закона </w:t>
      </w:r>
      <w:r w:rsidRPr="00834AE1">
        <w:rPr>
          <w:sz w:val="28"/>
          <w:szCs w:val="28"/>
        </w:rPr>
        <w:t xml:space="preserve"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220-ФЗ, </w:t>
      </w:r>
      <w:r w:rsidRPr="00834AE1">
        <w:rPr>
          <w:rStyle w:val="blk"/>
          <w:sz w:val="28"/>
          <w:szCs w:val="28"/>
        </w:rPr>
        <w:t>решения о прекращении регулярных перевозок по нерегулируемым тарифам и начале осуществления регулярных перевозок по регулируемым тарифам;</w:t>
      </w:r>
      <w:proofErr w:type="gramEnd"/>
    </w:p>
    <w:p w:rsidR="00117BF9" w:rsidRPr="00834AE1" w:rsidRDefault="00117BF9" w:rsidP="00117BF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dst100494"/>
      <w:bookmarkEnd w:id="4"/>
      <w:r w:rsidRPr="00834AE1">
        <w:rPr>
          <w:rStyle w:val="blk"/>
          <w:rFonts w:cs="Arial"/>
          <w:sz w:val="28"/>
          <w:szCs w:val="28"/>
        </w:rPr>
        <w:t xml:space="preserve"> </w:t>
      </w:r>
      <w:proofErr w:type="gramStart"/>
      <w:r w:rsidRPr="00834AE1">
        <w:rPr>
          <w:rStyle w:val="blk"/>
          <w:rFonts w:cs="Arial"/>
          <w:sz w:val="28"/>
          <w:szCs w:val="28"/>
        </w:rPr>
        <w:t>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перевозок,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подряд;</w:t>
      </w:r>
      <w:proofErr w:type="gramEnd"/>
    </w:p>
    <w:p w:rsidR="00117BF9" w:rsidRDefault="00117BF9" w:rsidP="00117BF9">
      <w:pPr>
        <w:shd w:val="clear" w:color="auto" w:fill="FFFFFF"/>
        <w:spacing w:line="290" w:lineRule="atLeast"/>
        <w:ind w:firstLine="540"/>
        <w:jc w:val="both"/>
        <w:rPr>
          <w:rStyle w:val="blk"/>
          <w:rFonts w:cs="Arial"/>
          <w:sz w:val="28"/>
          <w:szCs w:val="28"/>
        </w:rPr>
      </w:pPr>
      <w:bookmarkStart w:id="5" w:name="dst100495"/>
      <w:bookmarkEnd w:id="5"/>
      <w:r w:rsidRPr="00834AE1">
        <w:rPr>
          <w:rStyle w:val="blk"/>
          <w:rFonts w:cs="Arial"/>
          <w:sz w:val="28"/>
          <w:szCs w:val="28"/>
        </w:rPr>
        <w:t xml:space="preserve">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</w:t>
      </w:r>
      <w:proofErr w:type="gramStart"/>
      <w:r w:rsidRPr="00834AE1">
        <w:rPr>
          <w:rStyle w:val="blk"/>
          <w:rFonts w:cs="Arial"/>
          <w:sz w:val="28"/>
          <w:szCs w:val="28"/>
        </w:rPr>
        <w:t>рейсов</w:t>
      </w:r>
      <w:proofErr w:type="gramEnd"/>
      <w:r w:rsidRPr="00834AE1">
        <w:rPr>
          <w:rStyle w:val="blk"/>
          <w:rFonts w:cs="Arial"/>
          <w:sz w:val="28"/>
          <w:szCs w:val="28"/>
        </w:rPr>
        <w:t xml:space="preserve"> подряд, предусмотренных расписанием.</w:t>
      </w:r>
      <w:r w:rsidR="00834AE1">
        <w:rPr>
          <w:rStyle w:val="blk"/>
          <w:rFonts w:cs="Arial"/>
          <w:sz w:val="28"/>
          <w:szCs w:val="28"/>
        </w:rPr>
        <w:t>»</w:t>
      </w:r>
    </w:p>
    <w:p w:rsidR="00834AE1" w:rsidRPr="00110509" w:rsidRDefault="00834AE1" w:rsidP="0083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blk"/>
          <w:rFonts w:cs="Arial"/>
          <w:sz w:val="28"/>
          <w:szCs w:val="28"/>
        </w:rPr>
        <w:t xml:space="preserve">- </w:t>
      </w:r>
      <w:r w:rsidRPr="000218F6">
        <w:rPr>
          <w:sz w:val="28"/>
          <w:szCs w:val="28"/>
        </w:rPr>
        <w:t xml:space="preserve">пункт  </w:t>
      </w:r>
      <w:r>
        <w:rPr>
          <w:sz w:val="28"/>
          <w:szCs w:val="28"/>
        </w:rPr>
        <w:t>2.2.</w:t>
      </w:r>
      <w:r w:rsidRPr="000218F6"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  <w:t xml:space="preserve"> «</w:t>
      </w:r>
      <w:r w:rsidRPr="00110509">
        <w:rPr>
          <w:sz w:val="28"/>
          <w:szCs w:val="28"/>
        </w:rPr>
        <w:t>2.2. Открытый конкурс объявляется в следующие сроки:</w:t>
      </w:r>
    </w:p>
    <w:p w:rsidR="00834AE1" w:rsidRPr="00834AE1" w:rsidRDefault="00834AE1" w:rsidP="00834AE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34AE1">
        <w:rPr>
          <w:rStyle w:val="blk"/>
          <w:sz w:val="28"/>
          <w:szCs w:val="28"/>
        </w:rPr>
        <w:t xml:space="preserve"> не позднее чем через девяносто дней со дня установления муниципального маршрута регулярных перевозок,  в случае, если соответствующий маршрут установлен после дня вступления в силу настоящего Федерального закона;</w:t>
      </w:r>
    </w:p>
    <w:p w:rsidR="00834AE1" w:rsidRPr="00834AE1" w:rsidRDefault="00834AE1" w:rsidP="00834AE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487"/>
      <w:bookmarkEnd w:id="6"/>
      <w:r w:rsidRPr="00834AE1">
        <w:rPr>
          <w:rStyle w:val="blk"/>
          <w:sz w:val="28"/>
          <w:szCs w:val="28"/>
        </w:rPr>
        <w:t xml:space="preserve"> </w:t>
      </w:r>
      <w:proofErr w:type="gramStart"/>
      <w:r w:rsidRPr="00834AE1">
        <w:rPr>
          <w:rStyle w:val="blk"/>
          <w:sz w:val="28"/>
          <w:szCs w:val="28"/>
        </w:rPr>
        <w:t>не позднее чем через тридцать дней со дня наступления обстоятельств, предусмотренных </w:t>
      </w:r>
      <w:hyperlink r:id="rId11" w:anchor="dst15" w:history="1">
        <w:r w:rsidRPr="00834AE1">
          <w:rPr>
            <w:rStyle w:val="affff6"/>
            <w:color w:val="auto"/>
            <w:sz w:val="28"/>
            <w:szCs w:val="28"/>
            <w:u w:val="none"/>
          </w:rPr>
          <w:t>частью 10 статьи 24</w:t>
        </w:r>
      </w:hyperlink>
      <w:r w:rsidRPr="00834AE1">
        <w:rPr>
          <w:rStyle w:val="blk"/>
          <w:sz w:val="28"/>
          <w:szCs w:val="28"/>
        </w:rPr>
        <w:t>либо </w:t>
      </w:r>
      <w:hyperlink r:id="rId12" w:anchor="dst100288" w:history="1">
        <w:r w:rsidRPr="00834AE1">
          <w:rPr>
            <w:rStyle w:val="affff6"/>
            <w:color w:val="auto"/>
            <w:sz w:val="28"/>
            <w:szCs w:val="28"/>
            <w:u w:val="none"/>
          </w:rPr>
          <w:t>пунктом 1</w:t>
        </w:r>
      </w:hyperlink>
      <w:r w:rsidRPr="00834AE1">
        <w:rPr>
          <w:rStyle w:val="blk"/>
          <w:sz w:val="28"/>
          <w:szCs w:val="28"/>
        </w:rPr>
        <w:t>, </w:t>
      </w:r>
      <w:hyperlink r:id="rId13" w:anchor="dst100289" w:history="1">
        <w:r w:rsidRPr="00834AE1">
          <w:rPr>
            <w:rStyle w:val="affff6"/>
            <w:color w:val="auto"/>
            <w:sz w:val="28"/>
            <w:szCs w:val="28"/>
            <w:u w:val="none"/>
          </w:rPr>
          <w:t>2</w:t>
        </w:r>
      </w:hyperlink>
      <w:r w:rsidRPr="00834AE1">
        <w:rPr>
          <w:rStyle w:val="blk"/>
          <w:sz w:val="28"/>
          <w:szCs w:val="28"/>
        </w:rPr>
        <w:t>, </w:t>
      </w:r>
      <w:hyperlink r:id="rId14" w:anchor="dst100290" w:history="1">
        <w:r w:rsidRPr="00834AE1">
          <w:rPr>
            <w:rStyle w:val="affff6"/>
            <w:color w:val="auto"/>
            <w:sz w:val="28"/>
            <w:szCs w:val="28"/>
            <w:u w:val="none"/>
          </w:rPr>
          <w:t>3</w:t>
        </w:r>
      </w:hyperlink>
      <w:r w:rsidRPr="00834AE1">
        <w:rPr>
          <w:rStyle w:val="blk"/>
          <w:sz w:val="28"/>
          <w:szCs w:val="28"/>
        </w:rPr>
        <w:t> или </w:t>
      </w:r>
      <w:hyperlink r:id="rId15" w:anchor="dst100494" w:history="1">
        <w:r w:rsidRPr="00834AE1">
          <w:rPr>
            <w:rStyle w:val="affff6"/>
            <w:color w:val="auto"/>
            <w:sz w:val="28"/>
            <w:szCs w:val="28"/>
            <w:u w:val="none"/>
          </w:rPr>
          <w:t>7 части 1 статьи 29</w:t>
        </w:r>
      </w:hyperlink>
      <w:r w:rsidRPr="00834AE1">
        <w:rPr>
          <w:rStyle w:val="blk"/>
          <w:sz w:val="28"/>
          <w:szCs w:val="28"/>
        </w:rPr>
        <w:t xml:space="preserve">  Федерального закона </w:t>
      </w:r>
      <w:r w:rsidRPr="00834AE1">
        <w:rPr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</w:t>
      </w:r>
      <w:r w:rsidRPr="00834AE1">
        <w:rPr>
          <w:rStyle w:val="blk"/>
          <w:sz w:val="28"/>
          <w:szCs w:val="28"/>
        </w:rPr>
        <w:t>;</w:t>
      </w:r>
      <w:bookmarkStart w:id="7" w:name="dst100488"/>
      <w:bookmarkEnd w:id="7"/>
      <w:proofErr w:type="gramEnd"/>
    </w:p>
    <w:p w:rsidR="00117BF9" w:rsidRPr="00110509" w:rsidRDefault="00834AE1" w:rsidP="00834AE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34AE1">
        <w:rPr>
          <w:rStyle w:val="blk"/>
          <w:sz w:val="28"/>
          <w:szCs w:val="28"/>
        </w:rPr>
        <w:t xml:space="preserve"> </w:t>
      </w:r>
      <w:proofErr w:type="gramStart"/>
      <w:r w:rsidRPr="00834AE1">
        <w:rPr>
          <w:rStyle w:val="blk"/>
          <w:sz w:val="28"/>
          <w:szCs w:val="28"/>
        </w:rPr>
        <w:t>не позднее чем через тридцать дней со дня принятия предусмотренного </w:t>
      </w:r>
      <w:hyperlink r:id="rId16" w:anchor="dst100164" w:history="1">
        <w:r w:rsidRPr="00834AE1">
          <w:rPr>
            <w:rStyle w:val="affff6"/>
            <w:color w:val="auto"/>
            <w:sz w:val="28"/>
            <w:szCs w:val="28"/>
            <w:u w:val="none"/>
          </w:rPr>
          <w:t>статьей 18</w:t>
        </w:r>
      </w:hyperlink>
      <w:r w:rsidRPr="00834AE1">
        <w:rPr>
          <w:rStyle w:val="blk"/>
          <w:sz w:val="28"/>
          <w:szCs w:val="28"/>
        </w:rPr>
        <w:t xml:space="preserve">  Федерального закона </w:t>
      </w:r>
      <w:r w:rsidRPr="00834AE1">
        <w:rPr>
          <w:sz w:val="28"/>
          <w:szCs w:val="28"/>
        </w:rPr>
        <w:t xml:space="preserve">"Об организации </w:t>
      </w:r>
      <w:r w:rsidRPr="00834AE1">
        <w:rPr>
          <w:sz w:val="28"/>
          <w:szCs w:val="28"/>
        </w:rPr>
        <w:lastRenderedPageBreak/>
        <w:t xml:space="preserve"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220-ФЗ, </w:t>
      </w:r>
      <w:r w:rsidRPr="00834AE1">
        <w:rPr>
          <w:rStyle w:val="blk"/>
          <w:sz w:val="28"/>
          <w:szCs w:val="28"/>
        </w:rPr>
        <w:t xml:space="preserve"> решения о прекращении регулярных перевозок по регулируемым тарифам и начале осуществления регулярных перевозок по нерегулируемым</w:t>
      </w:r>
      <w:proofErr w:type="gramEnd"/>
      <w:r w:rsidRPr="00834AE1">
        <w:rPr>
          <w:rStyle w:val="blk"/>
          <w:sz w:val="28"/>
          <w:szCs w:val="28"/>
        </w:rPr>
        <w:t xml:space="preserve"> тарифам</w:t>
      </w:r>
      <w:proofErr w:type="gramStart"/>
      <w:r w:rsidRPr="00834AE1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p w:rsidR="000218F6" w:rsidRPr="000218F6" w:rsidRDefault="000218F6" w:rsidP="000218F6">
      <w:pPr>
        <w:ind w:right="-1" w:firstLine="709"/>
        <w:jc w:val="both"/>
        <w:rPr>
          <w:sz w:val="28"/>
          <w:szCs w:val="28"/>
        </w:rPr>
      </w:pPr>
      <w:r w:rsidRPr="000218F6">
        <w:rPr>
          <w:sz w:val="28"/>
          <w:szCs w:val="28"/>
        </w:rPr>
        <w:t>2. Настоящее постановление разместить на официальном сайте администрации Калманского района в сети Интернет.</w:t>
      </w:r>
    </w:p>
    <w:p w:rsidR="00717E12" w:rsidRDefault="00EF5525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E12" w:rsidRPr="00647FA7">
        <w:rPr>
          <w:color w:val="000000"/>
          <w:sz w:val="28"/>
          <w:szCs w:val="28"/>
        </w:rPr>
        <w:t>. </w:t>
      </w:r>
      <w:r w:rsidR="00785A7E">
        <w:rPr>
          <w:color w:val="000000"/>
          <w:sz w:val="28"/>
          <w:szCs w:val="28"/>
        </w:rPr>
        <w:t xml:space="preserve"> </w:t>
      </w:r>
      <w:r w:rsidR="00717E12" w:rsidRPr="005D4ED8">
        <w:rPr>
          <w:color w:val="000000"/>
          <w:sz w:val="28"/>
          <w:szCs w:val="28"/>
        </w:rPr>
        <w:t>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456DCE">
        <w:rPr>
          <w:color w:val="000000"/>
          <w:sz w:val="28"/>
          <w:szCs w:val="28"/>
        </w:rPr>
        <w:t xml:space="preserve"> </w:t>
      </w:r>
      <w:r w:rsidR="00647FA7">
        <w:rPr>
          <w:color w:val="000000"/>
          <w:sz w:val="28"/>
          <w:szCs w:val="28"/>
        </w:rPr>
        <w:t>начальника отдела экономического развития администрации района (Н.Н. Кошелева)</w:t>
      </w:r>
      <w:r w:rsidR="00456DCE">
        <w:rPr>
          <w:color w:val="000000"/>
          <w:sz w:val="28"/>
          <w:szCs w:val="28"/>
        </w:rPr>
        <w:t>.</w:t>
      </w:r>
    </w:p>
    <w:p w:rsidR="00F6261D" w:rsidRPr="005D4ED8" w:rsidRDefault="00F6261D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834AE1" w:rsidRPr="00A03425" w:rsidRDefault="00834AE1" w:rsidP="00647FA7">
      <w:pPr>
        <w:pStyle w:val="affffe"/>
        <w:jc w:val="both"/>
        <w:rPr>
          <w:sz w:val="28"/>
          <w:szCs w:val="28"/>
        </w:rPr>
      </w:pPr>
    </w:p>
    <w:p w:rsidR="00647FA7" w:rsidRDefault="00647FA7" w:rsidP="00647FA7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Глава Калманского района          </w:t>
      </w:r>
      <w:r w:rsidR="000218F6">
        <w:rPr>
          <w:sz w:val="28"/>
          <w:szCs w:val="28"/>
        </w:rPr>
        <w:t xml:space="preserve">                          </w:t>
      </w:r>
      <w:r w:rsidRPr="00A03425">
        <w:rPr>
          <w:sz w:val="28"/>
          <w:szCs w:val="28"/>
        </w:rPr>
        <w:t xml:space="preserve">                              С.</w:t>
      </w:r>
      <w:r w:rsidR="000218F6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="000218F6">
        <w:rPr>
          <w:sz w:val="28"/>
          <w:szCs w:val="28"/>
        </w:rPr>
        <w:t>Бунет</w:t>
      </w:r>
    </w:p>
    <w:p w:rsidR="009D7D4B" w:rsidRDefault="009D7D4B" w:rsidP="006F7FC2">
      <w:pPr>
        <w:spacing w:line="240" w:lineRule="exact"/>
        <w:ind w:left="5250"/>
        <w:rPr>
          <w:sz w:val="28"/>
          <w:szCs w:val="28"/>
        </w:rPr>
      </w:pPr>
    </w:p>
    <w:p w:rsidR="00834AE1" w:rsidRDefault="00935F5D" w:rsidP="00935F5D">
      <w:pPr>
        <w:rPr>
          <w:sz w:val="24"/>
          <w:szCs w:val="24"/>
        </w:rPr>
      </w:pPr>
      <w:bookmarkStart w:id="8" w:name="_GoBack"/>
      <w:bookmarkEnd w:id="8"/>
      <w:r>
        <w:rPr>
          <w:sz w:val="24"/>
          <w:szCs w:val="24"/>
        </w:rPr>
        <w:t xml:space="preserve"> </w:t>
      </w: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Default="00834AE1" w:rsidP="00834AE1">
      <w:pPr>
        <w:rPr>
          <w:sz w:val="24"/>
          <w:szCs w:val="24"/>
        </w:rPr>
      </w:pPr>
    </w:p>
    <w:p w:rsidR="00834AE1" w:rsidRPr="007F6F52" w:rsidRDefault="00834AE1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4AE1" w:rsidRPr="007F6F52" w:rsidSect="007F6F52">
      <w:headerReference w:type="default" r:id="rId17"/>
      <w:headerReference w:type="first" r:id="rId18"/>
      <w:footerReference w:type="first" r:id="rId19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76" w:rsidRDefault="004B5D76">
      <w:r>
        <w:separator/>
      </w:r>
    </w:p>
  </w:endnote>
  <w:endnote w:type="continuationSeparator" w:id="0">
    <w:p w:rsidR="004B5D76" w:rsidRDefault="004B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pStyle w:val="a5"/>
      <w:jc w:val="center"/>
    </w:pPr>
  </w:p>
  <w:p w:rsidR="000779B2" w:rsidRDefault="000779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76" w:rsidRDefault="004B5D76">
      <w:r>
        <w:separator/>
      </w:r>
    </w:p>
  </w:footnote>
  <w:footnote w:type="continuationSeparator" w:id="0">
    <w:p w:rsidR="004B5D76" w:rsidRDefault="004B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pStyle w:val="a3"/>
      <w:jc w:val="right"/>
    </w:pPr>
  </w:p>
  <w:p w:rsidR="000779B2" w:rsidRDefault="000779B2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18F6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5789E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779B2"/>
    <w:rsid w:val="000807F6"/>
    <w:rsid w:val="000809DC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2CAF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E7A0E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0509"/>
    <w:rsid w:val="00113B63"/>
    <w:rsid w:val="001176FC"/>
    <w:rsid w:val="00117BF9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4331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1AA2"/>
    <w:rsid w:val="002A2CBC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6B84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886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0AC6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9BD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D76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033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30E"/>
    <w:rsid w:val="00536EAD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B57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4FF5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4299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65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2E93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85A7E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0EBF"/>
    <w:rsid w:val="007E17BC"/>
    <w:rsid w:val="007E40D6"/>
    <w:rsid w:val="007E4C24"/>
    <w:rsid w:val="007F0786"/>
    <w:rsid w:val="007F15D6"/>
    <w:rsid w:val="007F1F99"/>
    <w:rsid w:val="007F249E"/>
    <w:rsid w:val="007F37C8"/>
    <w:rsid w:val="007F3ECC"/>
    <w:rsid w:val="007F4E51"/>
    <w:rsid w:val="007F654D"/>
    <w:rsid w:val="007F6583"/>
    <w:rsid w:val="007F6F5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4AFF"/>
    <w:rsid w:val="008162FA"/>
    <w:rsid w:val="008175CD"/>
    <w:rsid w:val="008206D6"/>
    <w:rsid w:val="008208B8"/>
    <w:rsid w:val="00821D23"/>
    <w:rsid w:val="00826B24"/>
    <w:rsid w:val="00826D67"/>
    <w:rsid w:val="0082743D"/>
    <w:rsid w:val="00827D3E"/>
    <w:rsid w:val="008317D7"/>
    <w:rsid w:val="00834AE1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33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5F5D"/>
    <w:rsid w:val="009508B5"/>
    <w:rsid w:val="009512A5"/>
    <w:rsid w:val="00951DBA"/>
    <w:rsid w:val="0095211F"/>
    <w:rsid w:val="00954822"/>
    <w:rsid w:val="00954B6D"/>
    <w:rsid w:val="00955A2D"/>
    <w:rsid w:val="00956454"/>
    <w:rsid w:val="0095715C"/>
    <w:rsid w:val="009571B6"/>
    <w:rsid w:val="00957304"/>
    <w:rsid w:val="009575AA"/>
    <w:rsid w:val="00957964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B6"/>
    <w:rsid w:val="009C27C6"/>
    <w:rsid w:val="009C4C05"/>
    <w:rsid w:val="009C5390"/>
    <w:rsid w:val="009C7080"/>
    <w:rsid w:val="009D1F03"/>
    <w:rsid w:val="009D340B"/>
    <w:rsid w:val="009D3778"/>
    <w:rsid w:val="009D3F63"/>
    <w:rsid w:val="009D5778"/>
    <w:rsid w:val="009D7D4B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03E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16F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064B"/>
    <w:rsid w:val="00B248C8"/>
    <w:rsid w:val="00B2507D"/>
    <w:rsid w:val="00B3133D"/>
    <w:rsid w:val="00B32A38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0F8"/>
    <w:rsid w:val="00B66546"/>
    <w:rsid w:val="00B6727F"/>
    <w:rsid w:val="00B67EF0"/>
    <w:rsid w:val="00B722B3"/>
    <w:rsid w:val="00B7269C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346A"/>
    <w:rsid w:val="00C05C64"/>
    <w:rsid w:val="00C07825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3650A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CF59C5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4F29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5525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572EE"/>
    <w:rsid w:val="00F57A34"/>
    <w:rsid w:val="00F61EBB"/>
    <w:rsid w:val="00F6261D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00D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5BDD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5C8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paragraph" w:customStyle="1" w:styleId="ConsNormal">
    <w:name w:val="ConsNormal"/>
    <w:uiPriority w:val="99"/>
    <w:rsid w:val="002A1A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ff">
    <w:name w:val="List Paragraph"/>
    <w:basedOn w:val="a"/>
    <w:uiPriority w:val="34"/>
    <w:qFormat/>
    <w:rsid w:val="00F6261D"/>
    <w:pPr>
      <w:ind w:left="720"/>
      <w:contextualSpacing/>
    </w:pPr>
  </w:style>
  <w:style w:type="character" w:customStyle="1" w:styleId="blk">
    <w:name w:val="blk"/>
    <w:basedOn w:val="a0"/>
    <w:rsid w:val="0011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uiPriority w:val="99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paragraph" w:customStyle="1" w:styleId="ConsNormal">
    <w:name w:val="ConsNormal"/>
    <w:uiPriority w:val="99"/>
    <w:rsid w:val="002A1A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ff">
    <w:name w:val="List Paragraph"/>
    <w:basedOn w:val="a"/>
    <w:uiPriority w:val="34"/>
    <w:qFormat/>
    <w:rsid w:val="00F6261D"/>
    <w:pPr>
      <w:ind w:left="720"/>
      <w:contextualSpacing/>
    </w:pPr>
  </w:style>
  <w:style w:type="character" w:customStyle="1" w:styleId="blk">
    <w:name w:val="blk"/>
    <w:basedOn w:val="a0"/>
    <w:rsid w:val="0011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CC1EEB4487A43436C5703097B9EBD35145725978E043F57D57A503323EBA7EF4D35AFD9BD3261xBG7I" TargetMode="External"/><Relationship Id="rId13" Type="http://schemas.openxmlformats.org/officeDocument/2006/relationships/hyperlink" Target="http://www.consultant.ru/document/cons_doc_LAW_287113/ac3c24555819ec6a7424c4aaccb9836225c17c0d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7113/ac3c24555819ec6a7424c4aaccb9836225c17c0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7113/c8358a82f898f05e788eb283bd39e6b2bf440e1f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7113/a96a61cfb8fcce876a23830cb3f7784431f55f1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7113/ac3c24555819ec6a7424c4aaccb9836225c17c0d/" TargetMode="External"/><Relationship Id="rId10" Type="http://schemas.openxmlformats.org/officeDocument/2006/relationships/hyperlink" Target="http://www.consultant.ru/document/cons_doc_LAW_287113/c8358a82f898f05e788eb283bd39e6b2bf440e1f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1CC1EEB4487A43436C5703097B9EBD361C552B9083043F57D57A503323EBA7EF4D35AFD9BD3260xBGBI" TargetMode="External"/><Relationship Id="rId14" Type="http://schemas.openxmlformats.org/officeDocument/2006/relationships/hyperlink" Target="http://www.consultant.ru/document/cons_doc_LAW_287113/ac3c24555819ec6a7424c4aaccb9836225c17c0d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95E9-AA97-41B0-9569-CE166515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592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Михайлова Наталья</cp:lastModifiedBy>
  <cp:revision>9</cp:revision>
  <cp:lastPrinted>2019-05-06T04:37:00Z</cp:lastPrinted>
  <dcterms:created xsi:type="dcterms:W3CDTF">2019-05-05T08:08:00Z</dcterms:created>
  <dcterms:modified xsi:type="dcterms:W3CDTF">2019-05-06T05:14:00Z</dcterms:modified>
</cp:coreProperties>
</file>