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</w:t>
      </w:r>
      <w:r w:rsidR="004942AD">
        <w:rPr>
          <w:rFonts w:ascii="Times New Roman" w:eastAsia="Times New Roman" w:hAnsi="Times New Roman" w:cs="Times New Roman"/>
          <w:sz w:val="32"/>
          <w:szCs w:val="32"/>
        </w:rPr>
        <w:t xml:space="preserve">КАЛМАНСКОГО </w:t>
      </w:r>
      <w:r w:rsidRPr="008A5C14"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A21A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82D" w:rsidRPr="0011482D" w:rsidRDefault="00A72DF6" w:rsidP="00114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Cs w:val="24"/>
        </w:rPr>
        <w:t xml:space="preserve">22 сентября 2020 </w:t>
      </w:r>
      <w:r w:rsidR="0011482D" w:rsidRPr="0011482D">
        <w:rPr>
          <w:rFonts w:ascii="Times New Roman" w:hAnsi="Times New Roman" w:cs="Times New Roman"/>
          <w:szCs w:val="24"/>
        </w:rPr>
        <w:t xml:space="preserve">№ </w:t>
      </w:r>
      <w:r>
        <w:rPr>
          <w:rFonts w:ascii="Times New Roman" w:hAnsi="Times New Roman" w:cs="Times New Roman"/>
          <w:szCs w:val="24"/>
        </w:rPr>
        <w:t>431</w:t>
      </w:r>
      <w:r w:rsidR="0011482D" w:rsidRPr="0011482D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11482D" w:rsidRPr="0011482D">
        <w:rPr>
          <w:rFonts w:ascii="Times New Roman" w:hAnsi="Times New Roman" w:cs="Times New Roman"/>
          <w:szCs w:val="18"/>
        </w:rPr>
        <w:t>с. Калманка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74508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в </w:t>
            </w:r>
            <w:r w:rsidR="00AD4E7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1482D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450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      </w: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CA256C" w:rsidRDefault="00CC1E79" w:rsidP="009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Default="00CC1E79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7450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Алтайского края от 30.04.2020 № 142-р, руководствуясь 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1482D">
        <w:rPr>
          <w:rFonts w:ascii="Times New Roman" w:eastAsia="Times New Roman" w:hAnsi="Times New Roman" w:cs="Times New Roman"/>
          <w:sz w:val="28"/>
          <w:szCs w:val="28"/>
        </w:rPr>
        <w:t xml:space="preserve">Калманский </w:t>
      </w:r>
      <w:r w:rsidR="00EA05A6" w:rsidRPr="00CA256C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</w:t>
      </w:r>
      <w:r w:rsidR="0065110F" w:rsidRPr="00CA25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F2F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2B5E29">
        <w:rPr>
          <w:rFonts w:ascii="Times New Roman" w:eastAsia="Times New Roman" w:hAnsi="Times New Roman" w:cs="Times New Roman"/>
          <w:spacing w:val="40"/>
          <w:sz w:val="28"/>
          <w:szCs w:val="28"/>
        </w:rPr>
        <w:t>т</w:t>
      </w:r>
      <w:r w:rsidR="00715054" w:rsidRPr="002B5E29">
        <w:rPr>
          <w:rFonts w:ascii="Arial" w:eastAsia="Times New Roman" w:hAnsi="Arial" w:cs="Arial"/>
          <w:spacing w:val="40"/>
          <w:sz w:val="28"/>
          <w:szCs w:val="28"/>
        </w:rPr>
        <w:t>: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об организации в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1482D">
        <w:rPr>
          <w:rFonts w:ascii="Times New Roman" w:eastAsia="Times New Roman" w:hAnsi="Times New Roman" w:cs="Times New Roman"/>
          <w:sz w:val="28"/>
          <w:szCs w:val="28"/>
        </w:rPr>
        <w:t xml:space="preserve">Калманского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комплаенса).</w:t>
      </w:r>
    </w:p>
    <w:p w:rsidR="00A970E4" w:rsidRDefault="00A970E4" w:rsidP="00A97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2. Создать в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1482D">
        <w:rPr>
          <w:rFonts w:ascii="Times New Roman" w:eastAsia="Times New Roman" w:hAnsi="Times New Roman" w:cs="Times New Roman"/>
          <w:sz w:val="28"/>
          <w:szCs w:val="28"/>
        </w:rPr>
        <w:t>Калманско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систему внутреннего обеспечения соответствия требованиям антимонопольного законодательства (антимонопольный комплаенс) в соответствии с Положением, утвержденным настоящим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A970E4" w:rsidRPr="00AD4E75" w:rsidRDefault="00A970E4" w:rsidP="0067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3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</w:t>
      </w:r>
      <w:r w:rsidR="00AD4E75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D4E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4E75">
        <w:rPr>
          <w:rFonts w:ascii="Times New Roman" w:hAnsi="Times New Roman" w:cs="Times New Roman"/>
          <w:sz w:val="28"/>
          <w:szCs w:val="28"/>
        </w:rPr>
        <w:t xml:space="preserve">Калманского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A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«Интернет».  </w:t>
      </w:r>
    </w:p>
    <w:p w:rsidR="00674508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63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970E4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Pr="00674508" w:rsidRDefault="00A970E4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 xml:space="preserve">Калманского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С.Ф. Бунет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67AB" w:rsidRDefault="00B867A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7AB" w:rsidRDefault="00B867A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7AB" w:rsidRDefault="00B867A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4" w:rsidRDefault="00B867AB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риложение к постановлению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674508" w:rsidRPr="00674508" w:rsidRDefault="00A970E4" w:rsidP="00A970E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2D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22 сентября 2020 </w:t>
      </w:r>
      <w:r w:rsidR="00EC1C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C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DF6">
        <w:rPr>
          <w:rFonts w:ascii="Times New Roman" w:eastAsia="Times New Roman" w:hAnsi="Times New Roman" w:cs="Times New Roman"/>
          <w:sz w:val="28"/>
          <w:szCs w:val="28"/>
        </w:rPr>
        <w:t>431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63AA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в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r w:rsidR="00A9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района Алтайского края системы внутреннего обеспечения со</w:t>
      </w:r>
      <w:bookmarkStart w:id="0" w:name="_GoBack"/>
      <w:bookmarkEnd w:id="0"/>
      <w:r w:rsidRPr="00674508">
        <w:rPr>
          <w:rFonts w:ascii="Times New Roman" w:eastAsia="Times New Roman" w:hAnsi="Times New Roman" w:cs="Times New Roman"/>
          <w:sz w:val="28"/>
          <w:szCs w:val="28"/>
        </w:rPr>
        <w:t>ответствия требованиям антимонопольного законодательства (антимонопольного комплаенса)</w:t>
      </w:r>
    </w:p>
    <w:p w:rsidR="00674508" w:rsidRPr="00674508" w:rsidRDefault="00674508" w:rsidP="00A97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EC030B" w:rsidP="00EC03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об организации в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- «Администрация»)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- «Положение») используются следующие понятия:</w:t>
      </w:r>
    </w:p>
    <w:p w:rsidR="004B63AA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>рального закона от 26.07.2006 №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135-ФЗ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- документ, содержащий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информацию об организации и функционировании антимонопольного комплаенса в Администрации;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>     нарушение антимонопольного законодательства - недопущение,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ограничение, устранение конкуренции;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риски нарушения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уполномоченное подразделение - подразделение Администрации,</w:t>
      </w:r>
      <w:r w:rsidR="004B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осуществляющие функции по организации, функционированию и контролю за исполнением антимонопольного комплаенса.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3. Задачи антимонопольного комплаенса: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выявление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б) управление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4. При организации антимонопольного комплаенса Администрация руководствуется следующими принципами: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заинтересованность руководства Администрации в эффективности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регулярность оценки комплаенс-рисков;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информационная открытость функционирования в Администрации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совершенствование антимонопольного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EC030B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антимонопольного комплаенса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5. Общий контроль организации антимонопольного комплаенса и обеспечения его функционирования осуществляется главой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района который:</w:t>
      </w:r>
    </w:p>
    <w:p w:rsidR="00674508" w:rsidRPr="00674508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принимает внутренние документы, регламентирующие реализацию антимонопольного комплаенса;</w:t>
      </w:r>
    </w:p>
    <w:p w:rsidR="004B63AA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б) применяет предусмотренные законодательством Российской Федерации меры ответственности за нарушение сотрудниками Администрации правил антимонопольного комплаенса;</w:t>
      </w:r>
    </w:p>
    <w:p w:rsidR="004B63AA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63D55" w:rsidRDefault="004B63AA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) утверждает карту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е) утверждает ключевые показатели эффективности антимонопольного комплаенса;</w:t>
      </w:r>
    </w:p>
    <w:p w:rsidR="00363D55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ж) утверждает план мероприятий («дорожную карту») по снижению комплаенс-рисков Администрации;</w:t>
      </w:r>
    </w:p>
    <w:p w:rsidR="00674508" w:rsidRPr="00674508" w:rsidRDefault="00363D55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з) подписывает 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Функции уполномоченного подразделения, связанные с организацией,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функционированием и контролем за исполнением антимонопольного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распределяются между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юридическим отделом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отделом экономического развития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 xml:space="preserve">яющим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- руководителем аппарата администрации района.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6. К компетенции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относятся следующие функции уполномоченного подразделения: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     а) подготовка и представление главе района на утверждение правового акта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), а также правовых актов Администрации,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регламентирующих процедуры антимонопольного комплаенса;</w:t>
      </w:r>
    </w:p>
    <w:p w:rsidR="008A65B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б) выявление комплаенс-рисков, учет обстоятельств, связанных с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вероятности возникновения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в) консультирование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389" w:rsidRPr="00674508" w:rsidRDefault="008A65B8" w:rsidP="001A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1A2389" w:rsidRPr="00674508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для подписания главой района проекта доклада об антимонопольном </w:t>
      </w:r>
      <w:proofErr w:type="spellStart"/>
      <w:r w:rsidR="001A2389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1A2389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B8" w:rsidRDefault="001A2389" w:rsidP="001A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другими структурными подразделениями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антимонопольным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е) инициирование проверок, связанных с нарушениями, выявленными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8A65B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ж)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4508" w:rsidRPr="00674508" w:rsidRDefault="008A65B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з) подготовка и внесение на утверждение главы района карты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и) определение и внесение на утверждение главы района ключевых показателей эффективности антимонопольного комплаенса;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к) взаимодействие с антимонопольным органом и содействие ему в части,</w:t>
      </w:r>
      <w:r w:rsidR="008A6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касающейся вопросов, связанных с проводимыми проверками.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6.1. К полномочиям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>отдела экономического развития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а) подготовка и внесение на утверждение главы района плана мероприятий («дорожной карты») по снижению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1A2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A238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главы района о внутренних документах, которые могут повлечь нарушение антимонопольного законодательства,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противоречить антимонопольному законодательству и антимонопольному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5B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6.2. К полномочиям </w:t>
      </w:r>
      <w:r w:rsidR="00AD4E75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делами- руководителя аппарата администрации района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относятся следующие функции:</w:t>
      </w:r>
    </w:p>
    <w:p w:rsidR="008A65B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выявление конфликта интересов в деятельности сотрудников Администрации, принятие мер по устранению причин и условий,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способствующих его возникновению;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проведение в установленном порядке проверок в случаях,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18 Положения;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ознакомление гражданина Российской Федерации с Положением при поступлении на работу в Администрацию.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EC030B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Выявление и оценка рисков нарушения Администрацией антимонопольного законодательства (комплаенс-рисков)</w:t>
      </w:r>
    </w:p>
    <w:p w:rsidR="00674508" w:rsidRPr="00674508" w:rsidRDefault="00674508" w:rsidP="005B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7. Выявление и оценка комплаенс-рисков осуществляются соответствующими структурными подразделениями Администрации.</w:t>
      </w:r>
    </w:p>
    <w:p w:rsidR="005B2CAC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8. В целях выявления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в срок не позднее 1 февраля года, следующего за отчетным, проводятся: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 деятельности Администрации;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анализ нормативных правовых актов, а также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анализ проектов нормативных правовых актов Администрации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предмет выявления нарушений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9. При проведении мероприятий, предусмотренных пунктом        8 Положения,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 осуществляет сбор сведений в структурных подразделениях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10. На основе анализа, проведенного в соответствии с пунктом 8 Положения, в срок не позднее 1 марта года, следующего за отчетным,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готовит: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а) аналитическую справку, содержащую результаты проведенного анализа;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готовит: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а) проект доклада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, подготовленный в соответствии с требованиями, установленными разделом VIII Положения.</w:t>
      </w:r>
    </w:p>
    <w:p w:rsidR="005B2CAC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11. При проведении (не реже одного раза в год) анализа выявленных нарушений антимонопольного законодательства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отделом,</w:t>
      </w:r>
      <w:r w:rsidR="005B2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реализуются мероприятия: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5B2CAC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антимонопольным органом), позицию Администрации, сведения о мерах по устранению нарушения, сведения о мерах, направленных на недопущение повторения нарушения.</w:t>
      </w:r>
    </w:p>
    <w:p w:rsidR="00674508" w:rsidRPr="00674508" w:rsidRDefault="005B2CAC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12. При проведении анализа нормативных правовых актов, а также правовых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Администрации, указанных в подпункте «б» пункта 8 Положения,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 xml:space="preserve">юридическим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реализуются следующие мероприятия: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разработка исчерпывающего перечня нормативных правовых актов,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 также правовых актов Администрации (далее -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 в сети «Интернет» (в срок не позднее мая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б) размещение на официальном сайте Администрации 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г) представление главе района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13. При проведении анализа проектов нормативных правовых актов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</w:t>
      </w:r>
      <w:r w:rsidR="001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реализуются мероприятия (в течение отчетного года):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сбор и оценка поступивших замечаний и предложений организаций и граждан по проекту нормативного правового акта.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14. При проведении мониторинга и анализа практики применения антимонопольного законодательства в Администрации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 реализуются следующие мероприятия:</w:t>
      </w:r>
    </w:p>
    <w:p w:rsidR="00EC030B" w:rsidRPr="00EC030B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а) сбор на постоянной основе сведений о правоприменительной практике в Администрации;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подготовка по итогам сбора информации, предусмотренной подпунктом«а»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15. Выявленные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отражаются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 xml:space="preserve">юридическим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отделом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в карте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согласно разделу IV Положения.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16. Выявление комплаенс-рисков и присвоение каждому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комплаенс-риску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уровня риска осуществляются по результатам оценки комплаенс-рисков, включающей в себя следующие этапы: идентификация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анализ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и сравнительная оценка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17. Распределение выявленных комплаенс-рисков по уровням осуществляется в соответствии с методическими рекомендациями, утвержденными распоряжением Правительства Росс</w:t>
      </w:r>
      <w:r w:rsidR="00A21A32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 от 18.10.2018 №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2258-р.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18. В случаях выявления в ходе оценки комплаенс-рисков признаков коррупционных рисков, наличия конфликта интересов либо нарушения правил служебного поведения сотрудниками Администрации указанные материалы подлежат передаче в соответствующее структурное подразделение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Обеспечение мер по минимизации коррупционных рисков в таких случаях осуществляется в установленном порядке.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19. Выявленные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отражаются в карте комплаенс-рисков Администрации в порядке убывания уровня комплаенс-рисков.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030B"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 20. Информация о проведении выявления и оценки комплаенс-рисков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A21A32" w:rsidRDefault="00674508" w:rsidP="00EC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IV. Карта комплаенс-рисков Администрации</w:t>
      </w:r>
    </w:p>
    <w:p w:rsidR="00EC030B" w:rsidRPr="00A21A32" w:rsidRDefault="00EC030B" w:rsidP="00EC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 21. В карту комплаенс-рисков Администрации включаются: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- выявленные риски (их описание);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 описание причин возникновения рисков;</w:t>
      </w:r>
    </w:p>
    <w:p w:rsidR="00A23B7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-  описание условий возникновения рисков.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22. Карта комплаенс-рисков утверждается главой района и размещается на официальном сайте Администрации в сети «Интернет» в срок не позднее 1 апреля отчетного года.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>V. План мероприятий («дорожная карта»)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по снижению комплаенс-рисков Администрации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23. В целях снижения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отделом экономического развития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ежегодно разрабатывается план мероприятий («дорожная карта») по снижению комплаенс-рисков Администрации.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24. План мероприятий («дорожная карта») по снижению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комплаенс-рисков Администрации должен содержать в разрезе каждого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(согласно карте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Администрации) конкретные мероприятия, необходимые для устранения выявленных рисков.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В плане мероприятий («дорожной карте») по снижению 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 Администрации в обязательном порядке должны быть указаны: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общие меры по минимизации и устранению рисков (согласно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картекомплаенс-рисков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описание конкретных действий (мероприятий), направленных на минимизацию и устранение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    ответственное лицо (с указанием должности и структурного подразделения);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срок исполнения мероприятия. При необходимости в плане мероприятий («дорожной карте») по снижению комплаенс-рисков Администрации могут быть указаны дополнительные сведения: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необходимые ресурсы;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календарный план (для многоэтапного мероприятия);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показатели выполнения мероприятия, критерии качества работы;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требования к обмену информацией и мониторингу;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прочие сведения.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    25. План мероприятий («дорожная карта») по снижению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главой района в срок не позднее 31 декабря года, предшествующего году,</w:t>
      </w:r>
      <w:r w:rsidR="00A2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на который планируются мероприятия.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2C2584">
        <w:rPr>
          <w:rFonts w:ascii="Times New Roman" w:eastAsia="Times New Roman" w:hAnsi="Times New Roman" w:cs="Times New Roman"/>
          <w:sz w:val="28"/>
          <w:szCs w:val="28"/>
        </w:rPr>
        <w:t>Отдел экономического развития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осуществляет мониторинг исполнения плана мероприятий («дорожной карты») по снижению комплаенс-рисков Администрации.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27. 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A21A32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Pr="00A21A32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VI. Ключевые показатели эффективности антимонопольного комплаенса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28. Установление и оценка достижения ключевых показателей эффективности антимонопольного комплаенса представляют собой часть </w:t>
      </w:r>
      <w:r w:rsidRPr="00674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внутреннего контроля для оценки качества работы (работоспособности) системы управления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периода. Подотчетным периодом понимается календарный год.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DF6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29. Ключевые показатели эффективности антимонопольного комплаенса устанавливаются для Администрации в целом.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30.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комплаенс-рисками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 Также количественные значения (параметры) могут быть выражены как в абсолютных значениях (единицы, штуки), так и в относительных значениях (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проценты,коэффициенты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>31. Ключевые показатели эффективности антимонопольного комплаенса разрабатываются и утверждаются Администрацией в срок не позднее 1 апреля отчетного года.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EC030B" w:rsidRPr="00A21A32">
        <w:rPr>
          <w:rFonts w:ascii="Times New Roman" w:eastAsia="Times New Roman" w:hAnsi="Times New Roman" w:cs="Times New Roman"/>
          <w:sz w:val="28"/>
          <w:szCs w:val="28"/>
        </w:rPr>
        <w:tab/>
      </w: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32. Администрация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VII. Оценка эффективности антимонопольного комплаенса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030B" w:rsidRPr="00EC030B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33. Оценка эффективности организации и функционирования антимонопольного комплаенса осуществляется главой района по результатам рассмотрения доклада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34. При оценке эффективности организации и функционирования антимонопольного комплаенса используются материалы, содержащиеся в докладе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, а также: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карта комплаенс-рисков Администрации на отчетный период;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б) ключевые показатели эффективности антимонопольного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комплаенсана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период;</w:t>
      </w:r>
    </w:p>
    <w:p w:rsid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в) план мероприятий («дорожная карта») по снижению комплаенс-рисков Администрации на отчетный период.</w:t>
      </w:r>
    </w:p>
    <w:p w:rsidR="00A23B7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VIII.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35. Проект доклада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на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подпись главе района не позднее 15 февраля года, следующего за отчетным.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36. Проект доклада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главой района в срок не позднее 1 марта года, следующего за отчетным.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37. 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содержать: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а) информацию о результатах проведенной оценки комплаенс-рисков;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в) информацию о достижении ключевых показателей эффективности антимонопольного комплаенса.</w:t>
      </w:r>
    </w:p>
    <w:p w:rsidR="00674508" w:rsidRPr="00674508" w:rsidRDefault="00EC030B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</w:t>
      </w:r>
      <w:r w:rsidRPr="00EC030B"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38. Доклад об антимонопольном </w:t>
      </w:r>
      <w:proofErr w:type="spellStart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Администрации в сети «Интернет» в течение месяца с момента его утверждения.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IX. Ознакомление сотрудников Администрации с требованиями антимонопольного законодательства и антимонопольным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39. При поступлении на работу в Администрацию обеспечивается ознакомление гражданина Российской Федерации с Положением.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B867A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</w:t>
      </w:r>
      <w:r w:rsidR="00363D55">
        <w:rPr>
          <w:rFonts w:ascii="Times New Roman" w:eastAsia="Times New Roman" w:hAnsi="Times New Roman" w:cs="Times New Roman"/>
          <w:sz w:val="28"/>
          <w:szCs w:val="28"/>
        </w:rPr>
        <w:t>делами</w:t>
      </w:r>
      <w:r w:rsidR="00B867AB">
        <w:rPr>
          <w:rFonts w:ascii="Times New Roman" w:eastAsia="Times New Roman" w:hAnsi="Times New Roman" w:cs="Times New Roman"/>
          <w:sz w:val="28"/>
          <w:szCs w:val="28"/>
        </w:rPr>
        <w:t xml:space="preserve">-руководитель аппарата администрации района </w:t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 xml:space="preserve"> проводит систематическое ознакомление работников с требованиями антимонопольного законодательства и антимонопольного комплаенса в следующих формах: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вводный (первичный) инструктаж;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инструктаж;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иные обучающие мероприятия, предусмотренные внутренними документами.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        41. Вводный (первичный) инструктаж и ознакомление с основами антимонопольного законодательства и Положением проводятся при приеме сотрудников на работу. Вводный (первичный) инструктаж осуществляется в рамках ежеквартальных семинаров для вновь принятых сотрудников.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   42. 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, а также в случае реализации комплаенс-рисков в деятельности Администрации.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       43. Информация о проведении ознакомления сотрудников с антимонопольным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комплаенсом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674508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Pr="006745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508" w:rsidRPr="00674508" w:rsidRDefault="00674508" w:rsidP="00A23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X. Ответственность</w:t>
      </w:r>
    </w:p>
    <w:p w:rsidR="00674508" w:rsidRPr="00674508" w:rsidRDefault="0067450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3B7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44. Администрация несет ответственность за организацию и функционирование антимонопольного комплаенса в соответствии с действующим законодательством.</w:t>
      </w:r>
    </w:p>
    <w:p w:rsidR="00674508" w:rsidRPr="00674508" w:rsidRDefault="00A23B78" w:rsidP="0067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74508" w:rsidRPr="00674508">
        <w:rPr>
          <w:rFonts w:ascii="Times New Roman" w:eastAsia="Times New Roman" w:hAnsi="Times New Roman" w:cs="Times New Roman"/>
          <w:sz w:val="28"/>
          <w:szCs w:val="28"/>
        </w:rPr>
        <w:t>45.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комплаенса.</w:t>
      </w:r>
    </w:p>
    <w:p w:rsidR="007A5E0C" w:rsidRPr="00CA256C" w:rsidRDefault="007A5E0C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5E0C" w:rsidRPr="00CA256C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34401"/>
    <w:multiLevelType w:val="multilevel"/>
    <w:tmpl w:val="45C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8456A"/>
    <w:rsid w:val="00087AA7"/>
    <w:rsid w:val="000913F7"/>
    <w:rsid w:val="000C74F4"/>
    <w:rsid w:val="00101E17"/>
    <w:rsid w:val="0011482D"/>
    <w:rsid w:val="00116A0A"/>
    <w:rsid w:val="001244A1"/>
    <w:rsid w:val="00145E1E"/>
    <w:rsid w:val="00147AD7"/>
    <w:rsid w:val="001721F4"/>
    <w:rsid w:val="00185283"/>
    <w:rsid w:val="00190BD2"/>
    <w:rsid w:val="001A2389"/>
    <w:rsid w:val="001D0AAD"/>
    <w:rsid w:val="001F6D3E"/>
    <w:rsid w:val="00252940"/>
    <w:rsid w:val="00253FE2"/>
    <w:rsid w:val="00274B65"/>
    <w:rsid w:val="00293A03"/>
    <w:rsid w:val="0029522C"/>
    <w:rsid w:val="002B5E29"/>
    <w:rsid w:val="002C2584"/>
    <w:rsid w:val="002D3B86"/>
    <w:rsid w:val="002F6FF7"/>
    <w:rsid w:val="00313DB3"/>
    <w:rsid w:val="003403BE"/>
    <w:rsid w:val="00363D55"/>
    <w:rsid w:val="00372080"/>
    <w:rsid w:val="00410D7F"/>
    <w:rsid w:val="004366EF"/>
    <w:rsid w:val="00473320"/>
    <w:rsid w:val="004816A2"/>
    <w:rsid w:val="00487FCC"/>
    <w:rsid w:val="004942AD"/>
    <w:rsid w:val="004A2DFE"/>
    <w:rsid w:val="004B63AA"/>
    <w:rsid w:val="004C3A18"/>
    <w:rsid w:val="00532D76"/>
    <w:rsid w:val="005428F2"/>
    <w:rsid w:val="00594D48"/>
    <w:rsid w:val="005A3096"/>
    <w:rsid w:val="005B2CAC"/>
    <w:rsid w:val="005E7759"/>
    <w:rsid w:val="0065110F"/>
    <w:rsid w:val="00657DD7"/>
    <w:rsid w:val="00674508"/>
    <w:rsid w:val="00681A18"/>
    <w:rsid w:val="006D2BE3"/>
    <w:rsid w:val="00715054"/>
    <w:rsid w:val="00723604"/>
    <w:rsid w:val="00766A12"/>
    <w:rsid w:val="00783CF9"/>
    <w:rsid w:val="007A5E0C"/>
    <w:rsid w:val="007F1ED5"/>
    <w:rsid w:val="0082477A"/>
    <w:rsid w:val="00832976"/>
    <w:rsid w:val="008A5C14"/>
    <w:rsid w:val="008A65B8"/>
    <w:rsid w:val="008B2733"/>
    <w:rsid w:val="008F1800"/>
    <w:rsid w:val="00911D38"/>
    <w:rsid w:val="009559A2"/>
    <w:rsid w:val="009855E3"/>
    <w:rsid w:val="009B69EE"/>
    <w:rsid w:val="009E5E5A"/>
    <w:rsid w:val="009E6417"/>
    <w:rsid w:val="00A0797F"/>
    <w:rsid w:val="00A14F59"/>
    <w:rsid w:val="00A21A32"/>
    <w:rsid w:val="00A23B78"/>
    <w:rsid w:val="00A252C8"/>
    <w:rsid w:val="00A46E9C"/>
    <w:rsid w:val="00A72DF6"/>
    <w:rsid w:val="00A9167D"/>
    <w:rsid w:val="00A92F2F"/>
    <w:rsid w:val="00A970E4"/>
    <w:rsid w:val="00AB5725"/>
    <w:rsid w:val="00AD4E75"/>
    <w:rsid w:val="00B22A51"/>
    <w:rsid w:val="00B24A74"/>
    <w:rsid w:val="00B41A07"/>
    <w:rsid w:val="00B4443E"/>
    <w:rsid w:val="00B867AB"/>
    <w:rsid w:val="00C10E72"/>
    <w:rsid w:val="00C11F6D"/>
    <w:rsid w:val="00C47447"/>
    <w:rsid w:val="00C740CA"/>
    <w:rsid w:val="00C90D70"/>
    <w:rsid w:val="00CA256C"/>
    <w:rsid w:val="00CC1E79"/>
    <w:rsid w:val="00CC4225"/>
    <w:rsid w:val="00CC5D76"/>
    <w:rsid w:val="00D421BA"/>
    <w:rsid w:val="00D5648D"/>
    <w:rsid w:val="00D82BD0"/>
    <w:rsid w:val="00D93366"/>
    <w:rsid w:val="00D97D78"/>
    <w:rsid w:val="00DF590A"/>
    <w:rsid w:val="00E617DD"/>
    <w:rsid w:val="00EA05A6"/>
    <w:rsid w:val="00EB42DE"/>
    <w:rsid w:val="00EC030B"/>
    <w:rsid w:val="00EC1CA1"/>
    <w:rsid w:val="00EC6F76"/>
    <w:rsid w:val="00ED155C"/>
    <w:rsid w:val="00EE3A16"/>
    <w:rsid w:val="00F6696D"/>
    <w:rsid w:val="00F73643"/>
    <w:rsid w:val="00F805C3"/>
    <w:rsid w:val="00FA6924"/>
    <w:rsid w:val="00FB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867AB"/>
    <w:pPr>
      <w:spacing w:after="120" w:line="480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67AB"/>
    <w:rPr>
      <w:rFonts w:ascii="Calibri" w:eastAsia="Times New Roman" w:hAnsi="Calibri" w:cs="Times New Roman"/>
      <w:lang/>
    </w:rPr>
  </w:style>
  <w:style w:type="paragraph" w:styleId="a7">
    <w:name w:val="No Spacing"/>
    <w:uiPriority w:val="1"/>
    <w:qFormat/>
    <w:rsid w:val="00B8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867AB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67AB"/>
    <w:rPr>
      <w:rFonts w:ascii="Calibri" w:eastAsia="Times New Roman" w:hAnsi="Calibri" w:cs="Times New Roman"/>
      <w:lang w:val="x-none" w:eastAsia="x-none"/>
    </w:rPr>
  </w:style>
  <w:style w:type="paragraph" w:styleId="a7">
    <w:name w:val="No Spacing"/>
    <w:uiPriority w:val="1"/>
    <w:qFormat/>
    <w:rsid w:val="00B8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CF67-D7F8-47BA-A909-7354131A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Михайлова Наталья</cp:lastModifiedBy>
  <cp:revision>5</cp:revision>
  <cp:lastPrinted>2020-08-31T02:49:00Z</cp:lastPrinted>
  <dcterms:created xsi:type="dcterms:W3CDTF">2020-08-29T11:55:00Z</dcterms:created>
  <dcterms:modified xsi:type="dcterms:W3CDTF">2020-09-22T04:28:00Z</dcterms:modified>
</cp:coreProperties>
</file>