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c"/>
        <w:tblpPr w:leftFromText="180" w:rightFromText="180" w:vertAnchor="text" w:horzAnchor="margin" w:tblpXSpec="right" w:tblpY="98"/>
        <w:tblW w:w="0" w:type="auto"/>
        <w:tblLook w:val="04A0" w:firstRow="1" w:lastRow="0" w:firstColumn="1" w:lastColumn="0" w:noHBand="0" w:noVBand="1"/>
      </w:tblPr>
      <w:tblGrid>
        <w:gridCol w:w="4642"/>
      </w:tblGrid>
      <w:tr w:rsidR="004B3219" w:rsidRPr="004B3219" w:rsidTr="004B3219">
        <w:trPr>
          <w:trHeight w:val="1640"/>
        </w:trPr>
        <w:tc>
          <w:tcPr>
            <w:tcW w:w="4642" w:type="dxa"/>
            <w:tcBorders>
              <w:top w:val="nil"/>
              <w:left w:val="nil"/>
              <w:bottom w:val="nil"/>
              <w:right w:val="nil"/>
            </w:tcBorders>
          </w:tcPr>
          <w:p w:rsidR="004B3219" w:rsidRPr="004B3219" w:rsidRDefault="004B3219" w:rsidP="004B3219">
            <w:pPr>
              <w:autoSpaceDE w:val="0"/>
              <w:autoSpaceDN w:val="0"/>
              <w:adjustRightInd w:val="0"/>
              <w:rPr>
                <w:bCs/>
                <w:sz w:val="28"/>
                <w:szCs w:val="28"/>
              </w:rPr>
            </w:pPr>
            <w:r w:rsidRPr="004B3219">
              <w:rPr>
                <w:bCs/>
                <w:sz w:val="28"/>
                <w:szCs w:val="28"/>
              </w:rPr>
              <w:t>Приложение</w:t>
            </w:r>
          </w:p>
          <w:p w:rsidR="004B3219" w:rsidRPr="004B3219" w:rsidRDefault="003A3451" w:rsidP="004B3219">
            <w:pPr>
              <w:autoSpaceDE w:val="0"/>
              <w:autoSpaceDN w:val="0"/>
              <w:adjustRightInd w:val="0"/>
              <w:rPr>
                <w:bCs/>
                <w:sz w:val="28"/>
                <w:szCs w:val="28"/>
              </w:rPr>
            </w:pPr>
            <w:r>
              <w:rPr>
                <w:bCs/>
                <w:sz w:val="28"/>
                <w:szCs w:val="28"/>
              </w:rPr>
              <w:t>к решению районного Собрания</w:t>
            </w:r>
            <w:r w:rsidR="004B3219" w:rsidRPr="004B3219">
              <w:rPr>
                <w:bCs/>
                <w:sz w:val="28"/>
                <w:szCs w:val="28"/>
              </w:rPr>
              <w:t xml:space="preserve">                                                                     депутатов Калманского района</w:t>
            </w:r>
          </w:p>
          <w:p w:rsidR="004B3219" w:rsidRDefault="004B3219" w:rsidP="004B3219">
            <w:pPr>
              <w:autoSpaceDE w:val="0"/>
              <w:autoSpaceDN w:val="0"/>
              <w:adjustRightInd w:val="0"/>
              <w:rPr>
                <w:bCs/>
                <w:sz w:val="28"/>
                <w:szCs w:val="28"/>
              </w:rPr>
            </w:pPr>
          </w:p>
          <w:p w:rsidR="004B3219" w:rsidRPr="004B3219" w:rsidRDefault="000C1ED7" w:rsidP="000C1ED7">
            <w:pPr>
              <w:autoSpaceDE w:val="0"/>
              <w:autoSpaceDN w:val="0"/>
              <w:adjustRightInd w:val="0"/>
              <w:rPr>
                <w:bCs/>
                <w:sz w:val="28"/>
                <w:szCs w:val="28"/>
              </w:rPr>
            </w:pPr>
            <w:r>
              <w:rPr>
                <w:bCs/>
                <w:sz w:val="28"/>
                <w:szCs w:val="28"/>
              </w:rPr>
              <w:t xml:space="preserve">23.12.2022 г. </w:t>
            </w:r>
            <w:r w:rsidR="004B3219" w:rsidRPr="004B3219">
              <w:rPr>
                <w:bCs/>
                <w:sz w:val="28"/>
                <w:szCs w:val="28"/>
              </w:rPr>
              <w:t>№</w:t>
            </w:r>
            <w:r>
              <w:rPr>
                <w:bCs/>
                <w:sz w:val="28"/>
                <w:szCs w:val="28"/>
              </w:rPr>
              <w:t xml:space="preserve"> 106</w:t>
            </w:r>
            <w:bookmarkStart w:id="0" w:name="_GoBack"/>
            <w:bookmarkEnd w:id="0"/>
            <w:r w:rsidR="004B3219" w:rsidRPr="004B3219">
              <w:rPr>
                <w:bCs/>
                <w:sz w:val="28"/>
                <w:szCs w:val="28"/>
              </w:rPr>
              <w:t xml:space="preserve">        </w:t>
            </w:r>
          </w:p>
        </w:tc>
      </w:tr>
    </w:tbl>
    <w:p w:rsidR="004B3219" w:rsidRDefault="004B3219" w:rsidP="004B3219">
      <w:pPr>
        <w:autoSpaceDE w:val="0"/>
        <w:autoSpaceDN w:val="0"/>
        <w:adjustRightInd w:val="0"/>
        <w:ind w:firstLine="698"/>
        <w:jc w:val="right"/>
        <w:rPr>
          <w:bCs/>
          <w:sz w:val="28"/>
          <w:szCs w:val="28"/>
        </w:rPr>
      </w:pPr>
      <w:r>
        <w:rPr>
          <w:bCs/>
          <w:sz w:val="28"/>
          <w:szCs w:val="28"/>
        </w:rPr>
        <w:tab/>
      </w:r>
    </w:p>
    <w:p w:rsidR="004B3219" w:rsidRDefault="004B3219" w:rsidP="004B3219">
      <w:pPr>
        <w:tabs>
          <w:tab w:val="left" w:pos="6450"/>
        </w:tabs>
        <w:autoSpaceDE w:val="0"/>
        <w:autoSpaceDN w:val="0"/>
        <w:adjustRightInd w:val="0"/>
        <w:ind w:firstLine="698"/>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p>
    <w:p w:rsidR="004B3219" w:rsidRDefault="004B3219" w:rsidP="004B3219">
      <w:pPr>
        <w:autoSpaceDE w:val="0"/>
        <w:autoSpaceDN w:val="0"/>
        <w:adjustRightInd w:val="0"/>
        <w:ind w:firstLine="698"/>
        <w:jc w:val="center"/>
        <w:rPr>
          <w:bCs/>
          <w:sz w:val="28"/>
          <w:szCs w:val="28"/>
        </w:rPr>
      </w:pPr>
      <w:r>
        <w:rPr>
          <w:bCs/>
          <w:sz w:val="28"/>
          <w:szCs w:val="28"/>
        </w:rPr>
        <w:t xml:space="preserve">ИЗМЕНЕНИЯ  </w:t>
      </w:r>
    </w:p>
    <w:p w:rsidR="004B3219" w:rsidRDefault="004B3219" w:rsidP="004B3219">
      <w:pPr>
        <w:autoSpaceDE w:val="0"/>
        <w:autoSpaceDN w:val="0"/>
        <w:adjustRightInd w:val="0"/>
        <w:ind w:firstLine="698"/>
        <w:jc w:val="both"/>
        <w:rPr>
          <w:bCs/>
          <w:sz w:val="28"/>
          <w:szCs w:val="28"/>
        </w:rPr>
      </w:pPr>
    </w:p>
    <w:p w:rsidR="00927360" w:rsidRDefault="00927360" w:rsidP="00927360">
      <w:pPr>
        <w:pStyle w:val="af3"/>
        <w:widowControl w:val="0"/>
        <w:jc w:val="center"/>
        <w:outlineLvl w:val="0"/>
        <w:rPr>
          <w:sz w:val="28"/>
        </w:rPr>
      </w:pPr>
      <w:r>
        <w:rPr>
          <w:sz w:val="28"/>
        </w:rPr>
        <w:t xml:space="preserve">в решение районного Собрания депутатов </w:t>
      </w:r>
      <w:proofErr w:type="spellStart"/>
      <w:r>
        <w:rPr>
          <w:sz w:val="28"/>
        </w:rPr>
        <w:t>Калманского</w:t>
      </w:r>
      <w:proofErr w:type="spellEnd"/>
      <w:r>
        <w:rPr>
          <w:sz w:val="28"/>
        </w:rPr>
        <w:t xml:space="preserve"> района от 05.07.2017 </w:t>
      </w:r>
    </w:p>
    <w:p w:rsidR="00927360" w:rsidRPr="00B4360F" w:rsidRDefault="00927360" w:rsidP="00927360">
      <w:pPr>
        <w:pStyle w:val="af3"/>
        <w:widowControl w:val="0"/>
        <w:jc w:val="center"/>
        <w:outlineLvl w:val="0"/>
        <w:rPr>
          <w:sz w:val="28"/>
          <w:szCs w:val="28"/>
        </w:rPr>
      </w:pPr>
      <w:r>
        <w:rPr>
          <w:sz w:val="28"/>
        </w:rPr>
        <w:t xml:space="preserve"> № 32</w:t>
      </w:r>
      <w:r>
        <w:rPr>
          <w:sz w:val="28"/>
          <w:szCs w:val="28"/>
        </w:rPr>
        <w:t xml:space="preserve"> </w:t>
      </w:r>
      <w:r>
        <w:rPr>
          <w:sz w:val="28"/>
        </w:rPr>
        <w:t xml:space="preserve">«Об утверждении Правил землепользования и застройки муниципального образования </w:t>
      </w:r>
      <w:proofErr w:type="spellStart"/>
      <w:r>
        <w:rPr>
          <w:sz w:val="28"/>
        </w:rPr>
        <w:t>Усть-Алейский</w:t>
      </w:r>
      <w:proofErr w:type="spellEnd"/>
      <w:r>
        <w:rPr>
          <w:sz w:val="28"/>
        </w:rPr>
        <w:t xml:space="preserve"> сельсовет </w:t>
      </w:r>
      <w:proofErr w:type="spellStart"/>
      <w:r>
        <w:rPr>
          <w:sz w:val="28"/>
        </w:rPr>
        <w:t>Калманского</w:t>
      </w:r>
      <w:proofErr w:type="spellEnd"/>
      <w:r>
        <w:rPr>
          <w:sz w:val="28"/>
        </w:rPr>
        <w:t xml:space="preserve"> района Алтайского края»</w:t>
      </w: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B3219" w:rsidRDefault="004B3219" w:rsidP="004B3219">
      <w:pPr>
        <w:autoSpaceDE w:val="0"/>
        <w:autoSpaceDN w:val="0"/>
        <w:adjustRightInd w:val="0"/>
        <w:ind w:firstLine="698"/>
        <w:jc w:val="right"/>
        <w:rPr>
          <w:bCs/>
          <w:sz w:val="28"/>
          <w:szCs w:val="28"/>
        </w:rPr>
      </w:pPr>
    </w:p>
    <w:p w:rsidR="004D6003" w:rsidRPr="0055621F" w:rsidRDefault="00806446" w:rsidP="0055621F">
      <w:pPr>
        <w:spacing w:line="276" w:lineRule="auto"/>
        <w:jc w:val="both"/>
        <w:rPr>
          <w:rFonts w:ascii="GOST Common" w:hAnsi="GOST Common" w:cs="Arial"/>
        </w:rPr>
      </w:pPr>
      <w:r w:rsidRPr="0055621F">
        <w:rPr>
          <w:rFonts w:ascii="GOST Common" w:hAnsi="GOST Common" w:cs="Arial"/>
          <w:noProof/>
          <w:lang w:eastAsia="ru-RU"/>
        </w:rPr>
        <w:drawing>
          <wp:anchor distT="0" distB="0" distL="114300" distR="114300" simplePos="0" relativeHeight="251657216" behindDoc="1" locked="0" layoutInCell="0" allowOverlap="1">
            <wp:simplePos x="0" y="0"/>
            <wp:positionH relativeFrom="page">
              <wp:posOffset>3284855</wp:posOffset>
            </wp:positionH>
            <wp:positionV relativeFrom="page">
              <wp:posOffset>622300</wp:posOffset>
            </wp:positionV>
            <wp:extent cx="1370330" cy="974090"/>
            <wp:effectExtent l="19050" t="0" r="127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70330" cy="974090"/>
                    </a:xfrm>
                    <a:prstGeom prst="rect">
                      <a:avLst/>
                    </a:prstGeom>
                    <a:noFill/>
                  </pic:spPr>
                </pic:pic>
              </a:graphicData>
            </a:graphic>
          </wp:anchor>
        </w:drawing>
      </w:r>
    </w:p>
    <w:p w:rsidR="004D6003" w:rsidRPr="0055621F" w:rsidRDefault="00AE69D6" w:rsidP="0055621F">
      <w:pPr>
        <w:spacing w:line="276" w:lineRule="auto"/>
        <w:jc w:val="both"/>
        <w:rPr>
          <w:rFonts w:ascii="GOST Common" w:hAnsi="GOST Common" w:cs="Arial"/>
          <w:sz w:val="10"/>
          <w:szCs w:val="10"/>
        </w:rPr>
      </w:pPr>
      <w:r>
        <w:rPr>
          <w:rFonts w:ascii="GOST Common" w:hAnsi="GOST Common" w:cs="Arial"/>
          <w:noProof/>
        </w:rPr>
        <w:pict>
          <v:line id="Прямая соединительная линия 5" o:spid="_x0000_s1036" style="position:absolute;left:0;text-align:left;z-index:251653632;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GOST Common" w:hAnsi="GOST Common" w:cs="Arial"/>
          <w:noProof/>
        </w:rPr>
        <w:pict>
          <v:line id="Прямая соединительная линия 4" o:spid="_x0000_s1037" style="position:absolute;left:0;text-align:left;z-index:251654656;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GOST Common" w:hAnsi="GOST Common" w:cs="Arial"/>
          <w:noProof/>
        </w:rPr>
        <w:pict>
          <v:line id="Прямая соединительная линия 3" o:spid="_x0000_s1038" style="position:absolute;left:0;text-align:left;z-index:251655680;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GOST Common" w:hAnsi="GOST Common" w:cs="Arial"/>
          <w:noProof/>
        </w:rPr>
        <w:pict>
          <v:line id="Прямая соединительная линия 2" o:spid="_x0000_s1039" style="position:absolute;left:0;text-align:left;z-index:251656704;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rsidR="004D6003" w:rsidRPr="0055621F" w:rsidRDefault="004D6003" w:rsidP="0055621F">
      <w:pPr>
        <w:spacing w:line="276" w:lineRule="auto"/>
        <w:ind w:right="284"/>
        <w:jc w:val="center"/>
        <w:rPr>
          <w:rFonts w:ascii="GOST Common" w:hAnsi="GOST Common" w:cs="Arial"/>
          <w:sz w:val="20"/>
          <w:szCs w:val="20"/>
        </w:rPr>
      </w:pPr>
      <w:r w:rsidRPr="0055621F">
        <w:rPr>
          <w:rFonts w:ascii="GOST Common" w:eastAsia="Courier New" w:hAnsi="GOST Common" w:cs="Arial"/>
          <w:sz w:val="28"/>
          <w:szCs w:val="28"/>
        </w:rPr>
        <w:t xml:space="preserve">ООО «Компания </w:t>
      </w:r>
      <w:proofErr w:type="spellStart"/>
      <w:r w:rsidRPr="0055621F">
        <w:rPr>
          <w:rFonts w:ascii="GOST Common" w:eastAsia="Courier New" w:hAnsi="GOST Common" w:cs="Arial"/>
          <w:sz w:val="28"/>
          <w:szCs w:val="28"/>
        </w:rPr>
        <w:t>Земпроект</w:t>
      </w:r>
      <w:proofErr w:type="spellEnd"/>
      <w:r w:rsidRPr="0055621F">
        <w:rPr>
          <w:rFonts w:ascii="GOST Common" w:eastAsia="Courier New" w:hAnsi="GOST Common" w:cs="Arial"/>
          <w:sz w:val="28"/>
          <w:szCs w:val="28"/>
        </w:rPr>
        <w:t>»</w:t>
      </w: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6"/>
          <w:szCs w:val="36"/>
        </w:rPr>
      </w:pP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 xml:space="preserve">ВНЕСЕНИЕ ИЗМЕНЕНИЙ </w:t>
      </w:r>
      <w:proofErr w:type="gramStart"/>
      <w:r w:rsidRPr="0055621F">
        <w:rPr>
          <w:rFonts w:ascii="GOST Common" w:eastAsia="Courier New" w:hAnsi="GOST Common" w:cs="Arial"/>
          <w:b/>
          <w:bCs/>
          <w:sz w:val="36"/>
          <w:szCs w:val="36"/>
        </w:rPr>
        <w:t>В</w:t>
      </w:r>
      <w:proofErr w:type="gramEnd"/>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ПРАВИЛА ЗЕМЛЕПОЛЬЗОВАНИЯ И ЗАСТРОЙКИ</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МУНИЦИПАЛЬНОГО ОБРАЗОВАНИЯ</w:t>
      </w:r>
    </w:p>
    <w:p w:rsidR="004D6003" w:rsidRPr="0055621F" w:rsidRDefault="00DF1C27" w:rsidP="0055621F">
      <w:pPr>
        <w:spacing w:line="276" w:lineRule="auto"/>
        <w:ind w:right="284"/>
        <w:jc w:val="center"/>
        <w:rPr>
          <w:rFonts w:ascii="GOST Common" w:eastAsia="Courier New" w:hAnsi="GOST Common" w:cs="Arial"/>
          <w:b/>
          <w:bCs/>
          <w:sz w:val="36"/>
          <w:szCs w:val="36"/>
        </w:rPr>
      </w:pPr>
      <w:r>
        <w:rPr>
          <w:rFonts w:ascii="GOST Common" w:eastAsia="Courier New" w:hAnsi="GOST Common" w:cs="Arial"/>
          <w:b/>
          <w:bCs/>
          <w:sz w:val="36"/>
          <w:szCs w:val="36"/>
        </w:rPr>
        <w:t>УСТЬ-АЛЕЙСКИЙ СЕЛЬСОВЕТ</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КАЛМАНСКОГО РАЙОНА</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АЛТАЙСКОГО КРАЯ</w:t>
      </w: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eastAsia="Courier New" w:hAnsi="GOST Common" w:cs="Arial"/>
          <w:bCs/>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hAnsi="GOST Common" w:cs="Arial"/>
          <w:sz w:val="20"/>
          <w:szCs w:val="20"/>
        </w:rPr>
      </w:pPr>
    </w:p>
    <w:p w:rsidR="004D6003" w:rsidRPr="0055621F" w:rsidRDefault="004D6003" w:rsidP="0055621F">
      <w:pPr>
        <w:spacing w:line="276" w:lineRule="auto"/>
        <w:jc w:val="center"/>
        <w:rPr>
          <w:rFonts w:ascii="GOST Common" w:eastAsia="Courier New" w:hAnsi="GOST Common" w:cs="Arial"/>
          <w:b/>
          <w:sz w:val="28"/>
          <w:szCs w:val="28"/>
        </w:rPr>
      </w:pPr>
    </w:p>
    <w:p w:rsidR="004D6003" w:rsidRPr="0055621F" w:rsidRDefault="004D6003" w:rsidP="0055621F">
      <w:pPr>
        <w:spacing w:line="276" w:lineRule="auto"/>
        <w:jc w:val="center"/>
        <w:rPr>
          <w:rFonts w:ascii="GOST Common" w:eastAsia="Courier New" w:hAnsi="GOST Common" w:cs="Arial"/>
          <w:b/>
          <w:sz w:val="28"/>
          <w:szCs w:val="28"/>
        </w:rPr>
      </w:pPr>
    </w:p>
    <w:p w:rsidR="004D6003" w:rsidRPr="0055621F" w:rsidRDefault="004D6003" w:rsidP="0055621F">
      <w:pPr>
        <w:spacing w:line="276" w:lineRule="auto"/>
        <w:jc w:val="center"/>
        <w:rPr>
          <w:rFonts w:ascii="GOST Common" w:eastAsia="Courier New" w:hAnsi="GOST Common" w:cs="Arial"/>
          <w:b/>
          <w:sz w:val="28"/>
          <w:szCs w:val="28"/>
        </w:rPr>
      </w:pPr>
    </w:p>
    <w:p w:rsidR="004D6003" w:rsidRPr="0055621F" w:rsidRDefault="004D6003" w:rsidP="0055621F">
      <w:pPr>
        <w:spacing w:line="276" w:lineRule="auto"/>
        <w:jc w:val="center"/>
        <w:rPr>
          <w:rFonts w:ascii="GOST Common" w:eastAsia="Courier New" w:hAnsi="GOST Common" w:cs="Arial"/>
          <w:b/>
          <w:sz w:val="28"/>
          <w:szCs w:val="28"/>
        </w:rPr>
      </w:pPr>
    </w:p>
    <w:p w:rsidR="004D6003" w:rsidRPr="0055621F" w:rsidRDefault="004D6003" w:rsidP="0055621F">
      <w:pPr>
        <w:spacing w:line="276" w:lineRule="auto"/>
        <w:jc w:val="center"/>
        <w:rPr>
          <w:rFonts w:ascii="GOST Common" w:hAnsi="GOST Common" w:cs="Arial"/>
          <w:b/>
        </w:rPr>
      </w:pPr>
      <w:r w:rsidRPr="0055621F">
        <w:rPr>
          <w:rFonts w:ascii="GOST Common" w:eastAsia="Courier New" w:hAnsi="GOST Common" w:cs="Arial"/>
          <w:b/>
          <w:sz w:val="28"/>
          <w:szCs w:val="28"/>
        </w:rPr>
        <w:t xml:space="preserve">2022 </w:t>
      </w:r>
      <w:r w:rsidRPr="0055621F">
        <w:rPr>
          <w:rFonts w:ascii="GOST Common" w:eastAsia="Courier New" w:hAnsi="GOST Common" w:cs="Arial"/>
          <w:b/>
          <w:sz w:val="28"/>
          <w:szCs w:val="28"/>
        </w:rPr>
        <w:br w:type="page"/>
      </w:r>
    </w:p>
    <w:p w:rsidR="004D6003" w:rsidRPr="0055621F" w:rsidRDefault="004D6003" w:rsidP="0055621F">
      <w:pPr>
        <w:spacing w:line="276" w:lineRule="auto"/>
        <w:jc w:val="both"/>
        <w:rPr>
          <w:rFonts w:ascii="GOST Common" w:hAnsi="GOST Common" w:cs="Arial"/>
        </w:rPr>
      </w:pPr>
    </w:p>
    <w:p w:rsidR="004D6003" w:rsidRPr="0055621F" w:rsidRDefault="004D6003" w:rsidP="0055621F">
      <w:pPr>
        <w:spacing w:line="276" w:lineRule="auto"/>
        <w:jc w:val="both"/>
        <w:rPr>
          <w:rFonts w:ascii="GOST Common" w:hAnsi="GOST Common" w:cs="Arial"/>
        </w:rPr>
      </w:pPr>
    </w:p>
    <w:p w:rsidR="004D6003" w:rsidRPr="0055621F" w:rsidRDefault="00AE69D6" w:rsidP="0055621F">
      <w:pPr>
        <w:spacing w:line="276" w:lineRule="auto"/>
        <w:jc w:val="both"/>
        <w:rPr>
          <w:rFonts w:ascii="GOST Common" w:hAnsi="GOST Common" w:cs="Arial"/>
          <w:sz w:val="10"/>
          <w:szCs w:val="10"/>
        </w:rPr>
      </w:pPr>
      <w:r>
        <w:rPr>
          <w:rFonts w:ascii="GOST Common" w:hAnsi="GOST Common" w:cs="Arial"/>
          <w:noProof/>
        </w:rPr>
        <w:pict>
          <v:line id="Прямая соединительная линия 14" o:spid="_x0000_s1040" style="position:absolute;left:0;text-align:left;z-index:251657728;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RoTwIAAFs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Ag&#10;9VRoTwIAAFsEAAAOAAAAAAAAAAAAAAAAAC4CAABkcnMvZTJvRG9jLnhtbFBLAQItABQABgAIAAAA&#10;IQB1WdBb2wAAAAkBAAAPAAAAAAAAAAAAAAAAAKkEAABkcnMvZG93bnJldi54bWxQSwUGAAAAAAQA&#10;BADzAAAAsQUAAAAA&#10;" o:allowincell="f" strokeweight="3pt">
            <w10:wrap anchorx="page" anchory="page"/>
          </v:line>
        </w:pict>
      </w:r>
      <w:r>
        <w:rPr>
          <w:rFonts w:ascii="GOST Common" w:hAnsi="GOST Common" w:cs="Arial"/>
          <w:noProof/>
        </w:rPr>
        <w:pict>
          <v:line id="Прямая соединительная линия 15" o:spid="_x0000_s1041" style="position:absolute;left:0;text-align:left;z-index:251658752;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" o:allowincell="f" strokeweight="3pt">
            <w10:wrap anchorx="page" anchory="page"/>
          </v:line>
        </w:pict>
      </w:r>
      <w:r>
        <w:rPr>
          <w:rFonts w:ascii="GOST Common" w:hAnsi="GOST Common" w:cs="Arial"/>
          <w:noProof/>
        </w:rPr>
        <w:pict>
          <v:line id="Прямая соединительная линия 16" o:spid="_x0000_s1042" style="position:absolute;left:0;text-align:left;z-index:251659776;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5LTwIAAFsEAAAOAAAAZHJzL2Uyb0RvYy54bWysVM1uEzEQviPxDtbe091N05C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" o:allowincell="f" strokeweight="3pt">
            <w10:wrap anchorx="page" anchory="page"/>
          </v:line>
        </w:pict>
      </w:r>
      <w:r>
        <w:rPr>
          <w:rFonts w:ascii="GOST Common" w:hAnsi="GOST Common" w:cs="Arial"/>
          <w:noProof/>
        </w:rPr>
        <w:pict>
          <v:line id="Прямая соединительная линия 17" o:spid="_x0000_s1043" style="position:absolute;left:0;text-align:left;z-index:251660800;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" o:allowincell="f" strokeweight="3pt">
            <w10:wrap anchorx="page" anchory="page"/>
          </v:line>
        </w:pict>
      </w: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 xml:space="preserve">ВНЕСЕНИЕ ИЗМЕНЕНИЙ </w:t>
      </w:r>
      <w:proofErr w:type="gramStart"/>
      <w:r w:rsidRPr="0055621F">
        <w:rPr>
          <w:rFonts w:ascii="GOST Common" w:eastAsia="Courier New" w:hAnsi="GOST Common" w:cs="Arial"/>
          <w:b/>
          <w:bCs/>
          <w:sz w:val="36"/>
          <w:szCs w:val="36"/>
        </w:rPr>
        <w:t>В</w:t>
      </w:r>
      <w:proofErr w:type="gramEnd"/>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ПРАВИЛА ЗЕМЛЕПОЛЬЗОВАНИЯ И ЗАСТРОЙКИ</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МУНИЦИПАЛЬНОГО ОБРАЗОВАНИЯ</w:t>
      </w:r>
    </w:p>
    <w:p w:rsidR="004D6003" w:rsidRPr="0055621F" w:rsidRDefault="00DF1C27" w:rsidP="0055621F">
      <w:pPr>
        <w:spacing w:line="276" w:lineRule="auto"/>
        <w:ind w:right="284"/>
        <w:jc w:val="center"/>
        <w:rPr>
          <w:rFonts w:ascii="GOST Common" w:eastAsia="Courier New" w:hAnsi="GOST Common" w:cs="Arial"/>
          <w:b/>
          <w:bCs/>
          <w:sz w:val="36"/>
          <w:szCs w:val="36"/>
        </w:rPr>
      </w:pPr>
      <w:r>
        <w:rPr>
          <w:rFonts w:ascii="GOST Common" w:eastAsia="Courier New" w:hAnsi="GOST Common" w:cs="Arial"/>
          <w:b/>
          <w:bCs/>
          <w:sz w:val="36"/>
          <w:szCs w:val="36"/>
        </w:rPr>
        <w:t>УСТЬ-АЛЕЙСКИЙ СЕЛЬСОВЕТ</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КАЛМАНСКОГО РАЙОНА</w:t>
      </w:r>
    </w:p>
    <w:p w:rsidR="004D6003" w:rsidRPr="0055621F" w:rsidRDefault="004D6003" w:rsidP="0055621F">
      <w:pPr>
        <w:spacing w:line="276" w:lineRule="auto"/>
        <w:ind w:right="284"/>
        <w:jc w:val="center"/>
        <w:rPr>
          <w:rFonts w:ascii="GOST Common" w:eastAsia="Courier New" w:hAnsi="GOST Common" w:cs="Arial"/>
          <w:b/>
          <w:bCs/>
          <w:sz w:val="36"/>
          <w:szCs w:val="36"/>
        </w:rPr>
      </w:pPr>
      <w:r w:rsidRPr="0055621F">
        <w:rPr>
          <w:rFonts w:ascii="GOST Common" w:eastAsia="Courier New" w:hAnsi="GOST Common" w:cs="Arial"/>
          <w:b/>
          <w:bCs/>
          <w:sz w:val="36"/>
          <w:szCs w:val="36"/>
        </w:rPr>
        <w:t>АЛТАЙСКОГО КРАЯ</w:t>
      </w:r>
    </w:p>
    <w:p w:rsidR="004D6003" w:rsidRPr="0055621F" w:rsidRDefault="004D6003" w:rsidP="0055621F">
      <w:pPr>
        <w:spacing w:line="276" w:lineRule="auto"/>
        <w:ind w:right="284"/>
        <w:jc w:val="center"/>
        <w:rPr>
          <w:rFonts w:ascii="GOST Common" w:eastAsia="Courier New" w:hAnsi="GOST Common" w:cs="Arial"/>
          <w:b/>
          <w:bCs/>
          <w:sz w:val="32"/>
          <w:szCs w:val="32"/>
        </w:rPr>
      </w:pPr>
    </w:p>
    <w:p w:rsidR="004D6003" w:rsidRPr="0055621F" w:rsidRDefault="004D6003" w:rsidP="0055621F">
      <w:pPr>
        <w:spacing w:line="276" w:lineRule="auto"/>
        <w:jc w:val="center"/>
        <w:rPr>
          <w:rFonts w:ascii="GOST Common" w:eastAsia="Courier New" w:hAnsi="GOST Common" w:cs="Arial"/>
          <w:b/>
          <w:bCs/>
          <w:sz w:val="28"/>
          <w:szCs w:val="28"/>
        </w:rPr>
      </w:pPr>
    </w:p>
    <w:p w:rsidR="004D6003" w:rsidRPr="0055621F" w:rsidRDefault="004D6003" w:rsidP="0055621F">
      <w:pPr>
        <w:spacing w:line="276" w:lineRule="auto"/>
        <w:jc w:val="center"/>
        <w:rPr>
          <w:rFonts w:ascii="GOST Common" w:eastAsia="Courier New" w:hAnsi="GOST Common" w:cs="Arial"/>
          <w:b/>
          <w:bCs/>
          <w:sz w:val="28"/>
        </w:rPr>
      </w:pPr>
      <w:r w:rsidRPr="0055621F">
        <w:rPr>
          <w:rFonts w:ascii="GOST Common" w:eastAsia="Courier New" w:hAnsi="GOST Common" w:cs="Arial"/>
          <w:b/>
          <w:bCs/>
          <w:sz w:val="28"/>
        </w:rPr>
        <w:t>ПОЯСНИТЕЛЬНАЯ ЗАПИСКА</w:t>
      </w:r>
    </w:p>
    <w:p w:rsidR="004D6003" w:rsidRPr="0055621F" w:rsidRDefault="004D6003" w:rsidP="0055621F">
      <w:pPr>
        <w:spacing w:line="276" w:lineRule="auto"/>
        <w:jc w:val="center"/>
        <w:rPr>
          <w:rFonts w:ascii="GOST Common" w:eastAsia="Courier New" w:hAnsi="GOST Common" w:cs="Arial"/>
          <w:b/>
          <w:bCs/>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8"/>
          <w:szCs w:val="28"/>
        </w:rPr>
      </w:pPr>
    </w:p>
    <w:p w:rsidR="004D6003" w:rsidRPr="0055621F" w:rsidRDefault="004D6003" w:rsidP="0055621F">
      <w:pPr>
        <w:spacing w:line="276" w:lineRule="auto"/>
        <w:jc w:val="both"/>
        <w:rPr>
          <w:rFonts w:ascii="GOST Common" w:hAnsi="GOST Common" w:cs="Arial"/>
          <w:sz w:val="20"/>
          <w:szCs w:val="20"/>
        </w:rPr>
      </w:pPr>
      <w:r w:rsidRPr="0055621F">
        <w:rPr>
          <w:rFonts w:ascii="GOST Common" w:eastAsia="Courier New" w:hAnsi="GOST Common" w:cs="Arial"/>
          <w:b/>
          <w:bCs/>
          <w:sz w:val="28"/>
          <w:szCs w:val="28"/>
        </w:rPr>
        <w:t xml:space="preserve">Заказчик: </w:t>
      </w:r>
      <w:r w:rsidRPr="0055621F">
        <w:rPr>
          <w:rFonts w:ascii="GOST Common" w:hAnsi="GOST Common" w:cs="Arial"/>
          <w:sz w:val="28"/>
          <w:szCs w:val="28"/>
        </w:rPr>
        <w:t>Администрация Калманского района Алтайского края</w:t>
      </w:r>
    </w:p>
    <w:p w:rsidR="004D6003" w:rsidRPr="0055621F" w:rsidRDefault="004D6003" w:rsidP="0055621F">
      <w:pPr>
        <w:spacing w:line="276" w:lineRule="auto"/>
        <w:jc w:val="both"/>
        <w:rPr>
          <w:rFonts w:ascii="GOST Common" w:eastAsia="Courier New" w:hAnsi="GOST Common" w:cs="Arial"/>
          <w:sz w:val="28"/>
          <w:szCs w:val="28"/>
        </w:rPr>
      </w:pPr>
      <w:r w:rsidRPr="0055621F">
        <w:rPr>
          <w:rFonts w:ascii="GOST Common" w:eastAsia="Courier New" w:hAnsi="GOST Common" w:cs="Arial"/>
          <w:b/>
          <w:bCs/>
          <w:sz w:val="28"/>
          <w:szCs w:val="28"/>
        </w:rPr>
        <w:t xml:space="preserve">Договор: </w:t>
      </w:r>
      <w:r w:rsidRPr="0055621F">
        <w:rPr>
          <w:rFonts w:ascii="GOST Common" w:eastAsia="Courier New" w:hAnsi="GOST Common" w:cs="Arial"/>
          <w:sz w:val="28"/>
          <w:szCs w:val="28"/>
        </w:rPr>
        <w:t>№</w:t>
      </w:r>
      <w:r w:rsidR="002116A8">
        <w:rPr>
          <w:rFonts w:ascii="GOST Common" w:eastAsia="Courier New" w:hAnsi="GOST Common" w:cs="Arial"/>
          <w:sz w:val="28"/>
          <w:szCs w:val="28"/>
        </w:rPr>
        <w:t>593</w:t>
      </w:r>
      <w:r w:rsidRPr="0055621F">
        <w:rPr>
          <w:rFonts w:ascii="GOST Common" w:eastAsia="Courier New" w:hAnsi="GOST Common" w:cs="Arial"/>
          <w:sz w:val="28"/>
          <w:szCs w:val="28"/>
        </w:rPr>
        <w:t xml:space="preserve"> от </w:t>
      </w:r>
      <w:r w:rsidR="002116A8">
        <w:rPr>
          <w:rFonts w:ascii="GOST Common" w:eastAsia="Courier New" w:hAnsi="GOST Common" w:cs="Arial"/>
          <w:sz w:val="28"/>
          <w:szCs w:val="28"/>
        </w:rPr>
        <w:t>18</w:t>
      </w:r>
      <w:r w:rsidRPr="0055621F">
        <w:rPr>
          <w:rFonts w:ascii="GOST Common" w:eastAsia="Courier New" w:hAnsi="GOST Common" w:cs="Arial"/>
          <w:sz w:val="28"/>
          <w:szCs w:val="28"/>
        </w:rPr>
        <w:t>.</w:t>
      </w:r>
      <w:r w:rsidR="002116A8">
        <w:rPr>
          <w:rFonts w:ascii="GOST Common" w:eastAsia="Courier New" w:hAnsi="GOST Common" w:cs="Arial"/>
          <w:sz w:val="28"/>
          <w:szCs w:val="28"/>
        </w:rPr>
        <w:t>11</w:t>
      </w:r>
      <w:r w:rsidRPr="0055621F">
        <w:rPr>
          <w:rFonts w:ascii="GOST Common" w:eastAsia="Courier New" w:hAnsi="GOST Common" w:cs="Arial"/>
          <w:sz w:val="28"/>
          <w:szCs w:val="28"/>
        </w:rPr>
        <w:t>.2022 г</w:t>
      </w:r>
    </w:p>
    <w:p w:rsidR="004D6003" w:rsidRPr="0055621F" w:rsidRDefault="004D6003" w:rsidP="0055621F">
      <w:pPr>
        <w:spacing w:line="276" w:lineRule="auto"/>
        <w:jc w:val="both"/>
        <w:rPr>
          <w:rFonts w:ascii="GOST Common" w:eastAsia="Courier New" w:hAnsi="GOST Common" w:cs="Arial"/>
          <w:bCs/>
          <w:sz w:val="28"/>
          <w:szCs w:val="28"/>
        </w:rPr>
      </w:pPr>
      <w:r w:rsidRPr="0055621F">
        <w:rPr>
          <w:rFonts w:ascii="GOST Common" w:eastAsia="Courier New" w:hAnsi="GOST Common" w:cs="Arial"/>
          <w:b/>
          <w:bCs/>
          <w:sz w:val="28"/>
          <w:szCs w:val="28"/>
        </w:rPr>
        <w:t xml:space="preserve">Исполнитель:   </w:t>
      </w:r>
      <w:r w:rsidRPr="0055621F">
        <w:rPr>
          <w:rFonts w:ascii="GOST Common" w:eastAsia="Courier New" w:hAnsi="GOST Common" w:cs="Arial"/>
          <w:bCs/>
          <w:sz w:val="28"/>
          <w:szCs w:val="28"/>
        </w:rPr>
        <w:t xml:space="preserve">ООО «Компания </w:t>
      </w:r>
      <w:proofErr w:type="spellStart"/>
      <w:r w:rsidRPr="0055621F">
        <w:rPr>
          <w:rFonts w:ascii="GOST Common" w:eastAsia="Courier New" w:hAnsi="GOST Common" w:cs="Arial"/>
          <w:bCs/>
          <w:sz w:val="28"/>
          <w:szCs w:val="28"/>
        </w:rPr>
        <w:t>Земпроект</w:t>
      </w:r>
      <w:proofErr w:type="spellEnd"/>
      <w:r w:rsidRPr="0055621F">
        <w:rPr>
          <w:rFonts w:ascii="GOST Common" w:eastAsia="Courier New" w:hAnsi="GOST Common" w:cs="Arial"/>
          <w:bCs/>
          <w:sz w:val="28"/>
          <w:szCs w:val="28"/>
        </w:rPr>
        <w:t>»</w:t>
      </w:r>
    </w:p>
    <w:p w:rsidR="004D6003" w:rsidRPr="0055621F" w:rsidRDefault="004D6003" w:rsidP="0055621F">
      <w:pPr>
        <w:spacing w:line="276" w:lineRule="auto"/>
        <w:jc w:val="both"/>
        <w:rPr>
          <w:rFonts w:ascii="GOST Common" w:eastAsia="Courier New" w:hAnsi="GOST Common" w:cs="Arial"/>
          <w:bCs/>
          <w:sz w:val="28"/>
          <w:szCs w:val="28"/>
        </w:rPr>
      </w:pPr>
    </w:p>
    <w:p w:rsidR="004D6003" w:rsidRPr="0055621F" w:rsidRDefault="004D6003" w:rsidP="0055621F">
      <w:pPr>
        <w:spacing w:line="276" w:lineRule="auto"/>
        <w:jc w:val="both"/>
        <w:rPr>
          <w:rFonts w:ascii="GOST Common" w:eastAsia="Courier New" w:hAnsi="GOST Common" w:cs="Arial"/>
          <w:bCs/>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036E49" w:rsidP="0055621F">
      <w:pPr>
        <w:spacing w:line="276" w:lineRule="auto"/>
        <w:jc w:val="right"/>
        <w:rPr>
          <w:rFonts w:ascii="GOST Common" w:eastAsia="Courier New" w:hAnsi="GOST Common" w:cs="Arial"/>
          <w:sz w:val="28"/>
          <w:szCs w:val="28"/>
        </w:rPr>
      </w:pPr>
      <w:r>
        <w:rPr>
          <w:rFonts w:ascii="GOST Common" w:eastAsia="Courier New" w:hAnsi="GOST Common" w:cs="Arial"/>
          <w:sz w:val="28"/>
          <w:szCs w:val="28"/>
        </w:rPr>
        <w:t>Р</w:t>
      </w:r>
      <w:r w:rsidR="004D6003" w:rsidRPr="0055621F">
        <w:rPr>
          <w:rFonts w:ascii="GOST Common" w:eastAsia="Courier New" w:hAnsi="GOST Common" w:cs="Arial"/>
          <w:sz w:val="28"/>
          <w:szCs w:val="28"/>
        </w:rPr>
        <w:t>уководитель проекта:</w:t>
      </w:r>
    </w:p>
    <w:p w:rsidR="0055621F" w:rsidRPr="0055621F" w:rsidRDefault="0055621F"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eastAsia="Courier New" w:hAnsi="GOST Common" w:cs="Arial"/>
          <w:sz w:val="28"/>
          <w:szCs w:val="28"/>
        </w:rPr>
      </w:pPr>
      <w:r w:rsidRPr="0055621F">
        <w:rPr>
          <w:rFonts w:ascii="GOST Common" w:eastAsia="Courier New" w:hAnsi="GOST Common" w:cs="Arial"/>
          <w:sz w:val="28"/>
          <w:szCs w:val="28"/>
        </w:rPr>
        <w:t xml:space="preserve">_______________ </w:t>
      </w:r>
      <w:proofErr w:type="spellStart"/>
      <w:r w:rsidRPr="0055621F">
        <w:rPr>
          <w:rFonts w:ascii="GOST Common" w:eastAsia="Courier New" w:hAnsi="GOST Common" w:cs="Arial"/>
          <w:sz w:val="28"/>
          <w:szCs w:val="28"/>
        </w:rPr>
        <w:t>Садакова</w:t>
      </w:r>
      <w:proofErr w:type="spellEnd"/>
      <w:r w:rsidRPr="0055621F">
        <w:rPr>
          <w:rFonts w:ascii="GOST Common" w:eastAsia="Courier New" w:hAnsi="GOST Common" w:cs="Arial"/>
          <w:sz w:val="28"/>
          <w:szCs w:val="28"/>
        </w:rPr>
        <w:t xml:space="preserve"> Г.А.</w:t>
      </w: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right"/>
        <w:rPr>
          <w:rFonts w:ascii="GOST Common" w:eastAsia="Courier New" w:hAnsi="GOST Common" w:cs="Arial"/>
          <w:sz w:val="28"/>
          <w:szCs w:val="28"/>
        </w:rPr>
      </w:pPr>
    </w:p>
    <w:p w:rsidR="004D6003" w:rsidRPr="0055621F" w:rsidRDefault="004D6003" w:rsidP="0055621F">
      <w:pPr>
        <w:spacing w:line="276" w:lineRule="auto"/>
        <w:jc w:val="both"/>
        <w:rPr>
          <w:rFonts w:ascii="GOST Common" w:hAnsi="GOST Common" w:cs="Arial"/>
          <w:sz w:val="10"/>
          <w:szCs w:val="10"/>
        </w:rPr>
      </w:pPr>
    </w:p>
    <w:p w:rsidR="004D6003" w:rsidRPr="0055621F" w:rsidRDefault="004D6003" w:rsidP="0055621F">
      <w:pPr>
        <w:spacing w:line="276" w:lineRule="auto"/>
        <w:jc w:val="both"/>
        <w:rPr>
          <w:rFonts w:ascii="GOST Common" w:hAnsi="GOST Common" w:cs="Arial"/>
          <w:sz w:val="10"/>
          <w:szCs w:val="10"/>
        </w:rPr>
      </w:pPr>
    </w:p>
    <w:p w:rsidR="00300335" w:rsidRPr="0055621F" w:rsidRDefault="004D6003" w:rsidP="0055621F">
      <w:pPr>
        <w:pStyle w:val="affb"/>
        <w:spacing w:line="276" w:lineRule="auto"/>
        <w:jc w:val="center"/>
        <w:rPr>
          <w:rFonts w:ascii="GOST Common" w:hAnsi="GOST Common" w:cs="Arial"/>
          <w:b/>
          <w:sz w:val="24"/>
          <w:szCs w:val="24"/>
        </w:rPr>
      </w:pPr>
      <w:r w:rsidRPr="0055621F">
        <w:rPr>
          <w:rFonts w:ascii="GOST Common" w:eastAsia="Courier New" w:hAnsi="GOST Common" w:cs="Arial"/>
          <w:b/>
          <w:sz w:val="28"/>
          <w:szCs w:val="28"/>
        </w:rPr>
        <w:t>2022</w:t>
      </w:r>
      <w:r w:rsidRPr="0055621F">
        <w:rPr>
          <w:rFonts w:ascii="GOST Common" w:eastAsia="Courier New" w:hAnsi="GOST Common" w:cs="Arial"/>
          <w:b/>
          <w:sz w:val="28"/>
          <w:szCs w:val="28"/>
        </w:rPr>
        <w:br w:type="page"/>
      </w:r>
      <w:bookmarkStart w:id="1" w:name="_Toc232837163"/>
      <w:bookmarkStart w:id="2" w:name="_Toc232838362"/>
      <w:bookmarkStart w:id="3" w:name="_Toc232838438"/>
      <w:r w:rsidR="00300335" w:rsidRPr="0055621F">
        <w:rPr>
          <w:rFonts w:ascii="GOST Common" w:hAnsi="GOST Common" w:cs="Arial"/>
          <w:b/>
          <w:sz w:val="24"/>
          <w:szCs w:val="24"/>
        </w:rPr>
        <w:lastRenderedPageBreak/>
        <w:t>СОСТАВ ПРОЕКТНЫХ МАТЕРИАЛОВ</w:t>
      </w:r>
      <w:bookmarkEnd w:id="1"/>
      <w:bookmarkEnd w:id="2"/>
      <w:bookmarkEnd w:id="3"/>
    </w:p>
    <w:tbl>
      <w:tblPr>
        <w:tblpPr w:leftFromText="180" w:rightFromText="180" w:vertAnchor="text" w:horzAnchor="margin" w:tblpXSpec="center" w:tblpY="470"/>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7562"/>
        <w:gridCol w:w="2090"/>
      </w:tblGrid>
      <w:tr w:rsidR="0055621F" w:rsidRPr="0055621F" w:rsidTr="00330874">
        <w:trPr>
          <w:trHeight w:val="65"/>
        </w:trPr>
        <w:tc>
          <w:tcPr>
            <w:tcW w:w="327" w:type="pct"/>
            <w:shd w:val="clear" w:color="auto" w:fill="E6E6E6"/>
            <w:vAlign w:val="center"/>
          </w:tcPr>
          <w:p w:rsidR="00300335" w:rsidRPr="0055621F" w:rsidRDefault="00300335" w:rsidP="0055621F">
            <w:pPr>
              <w:spacing w:line="276" w:lineRule="auto"/>
              <w:jc w:val="center"/>
              <w:rPr>
                <w:rFonts w:ascii="GOST Common" w:hAnsi="GOST Common" w:cs="Arial"/>
                <w:b/>
              </w:rPr>
            </w:pPr>
            <w:bookmarkStart w:id="4" w:name="_Toc229377972"/>
            <w:r w:rsidRPr="0055621F">
              <w:rPr>
                <w:rFonts w:ascii="GOST Common" w:hAnsi="GOST Common" w:cs="Arial"/>
                <w:b/>
              </w:rPr>
              <w:t>№</w:t>
            </w:r>
          </w:p>
        </w:tc>
        <w:tc>
          <w:tcPr>
            <w:tcW w:w="3661" w:type="pct"/>
            <w:shd w:val="clear" w:color="auto" w:fill="E6E6E6"/>
            <w:vAlign w:val="center"/>
          </w:tcPr>
          <w:p w:rsidR="00300335" w:rsidRPr="0055621F" w:rsidRDefault="00300335" w:rsidP="0055621F">
            <w:pPr>
              <w:spacing w:line="276" w:lineRule="auto"/>
              <w:jc w:val="center"/>
              <w:rPr>
                <w:rFonts w:ascii="GOST Common" w:hAnsi="GOST Common" w:cs="Arial"/>
                <w:b/>
              </w:rPr>
            </w:pPr>
            <w:r w:rsidRPr="0055621F">
              <w:rPr>
                <w:rFonts w:ascii="GOST Common" w:hAnsi="GOST Common" w:cs="Arial"/>
                <w:b/>
              </w:rPr>
              <w:t xml:space="preserve">Наименование </w:t>
            </w:r>
          </w:p>
        </w:tc>
        <w:tc>
          <w:tcPr>
            <w:tcW w:w="1012" w:type="pct"/>
            <w:shd w:val="clear" w:color="auto" w:fill="E6E6E6"/>
            <w:vAlign w:val="center"/>
          </w:tcPr>
          <w:p w:rsidR="00300335" w:rsidRPr="0055621F" w:rsidRDefault="00300335" w:rsidP="0055621F">
            <w:pPr>
              <w:spacing w:line="276" w:lineRule="auto"/>
              <w:jc w:val="center"/>
              <w:rPr>
                <w:rFonts w:ascii="GOST Common" w:hAnsi="GOST Common" w:cs="Arial"/>
                <w:b/>
              </w:rPr>
            </w:pPr>
            <w:r w:rsidRPr="0055621F">
              <w:rPr>
                <w:rFonts w:ascii="GOST Common" w:hAnsi="GOST Common" w:cs="Arial"/>
                <w:b/>
              </w:rPr>
              <w:t>Параметры</w:t>
            </w:r>
          </w:p>
        </w:tc>
      </w:tr>
      <w:tr w:rsidR="0055621F" w:rsidRPr="0055621F" w:rsidTr="0033087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rsidR="00300335" w:rsidRPr="0055621F" w:rsidRDefault="00300335" w:rsidP="0055621F">
            <w:pPr>
              <w:spacing w:line="276" w:lineRule="auto"/>
              <w:jc w:val="center"/>
              <w:rPr>
                <w:rFonts w:ascii="GOST Common" w:hAnsi="GOST Common" w:cs="Arial"/>
                <w:b/>
              </w:rPr>
            </w:pPr>
            <w:r w:rsidRPr="0055621F">
              <w:rPr>
                <w:rFonts w:ascii="GOST Common" w:hAnsi="GOST Common" w:cs="Arial"/>
                <w:b/>
              </w:rPr>
              <w:t>Текстовые материалы</w:t>
            </w:r>
          </w:p>
        </w:tc>
      </w:tr>
      <w:tr w:rsidR="0055621F" w:rsidRPr="0055621F" w:rsidTr="00330874">
        <w:trPr>
          <w:trHeight w:val="65"/>
        </w:trPr>
        <w:tc>
          <w:tcPr>
            <w:tcW w:w="327" w:type="pct"/>
            <w:tcBorders>
              <w:top w:val="single" w:sz="4" w:space="0" w:color="auto"/>
              <w:left w:val="single" w:sz="4" w:space="0" w:color="auto"/>
              <w:bottom w:val="single" w:sz="4" w:space="0" w:color="auto"/>
              <w:right w:val="single" w:sz="4" w:space="0" w:color="auto"/>
            </w:tcBorders>
            <w:vAlign w:val="center"/>
          </w:tcPr>
          <w:p w:rsidR="00300335" w:rsidRPr="0055621F" w:rsidRDefault="00300335" w:rsidP="0055621F">
            <w:pPr>
              <w:numPr>
                <w:ilvl w:val="0"/>
                <w:numId w:val="8"/>
              </w:numPr>
              <w:tabs>
                <w:tab w:val="left" w:pos="284"/>
              </w:tabs>
              <w:spacing w:line="276" w:lineRule="auto"/>
              <w:ind w:left="0" w:firstLine="0"/>
              <w:jc w:val="center"/>
              <w:rPr>
                <w:rFonts w:ascii="GOST Common" w:hAnsi="GOST Common" w:cs="Arial"/>
                <w:b/>
              </w:rPr>
            </w:pPr>
          </w:p>
        </w:tc>
        <w:tc>
          <w:tcPr>
            <w:tcW w:w="3661" w:type="pct"/>
            <w:tcBorders>
              <w:top w:val="single" w:sz="4" w:space="0" w:color="auto"/>
              <w:left w:val="single" w:sz="4" w:space="0" w:color="auto"/>
              <w:bottom w:val="single" w:sz="4" w:space="0" w:color="auto"/>
              <w:right w:val="single" w:sz="4" w:space="0" w:color="auto"/>
            </w:tcBorders>
            <w:vAlign w:val="center"/>
          </w:tcPr>
          <w:p w:rsidR="00300335" w:rsidRPr="0055621F" w:rsidRDefault="00300335" w:rsidP="0055621F">
            <w:pPr>
              <w:spacing w:line="276" w:lineRule="auto"/>
              <w:rPr>
                <w:rFonts w:ascii="GOST Common" w:hAnsi="GOST Common" w:cs="Arial"/>
              </w:rPr>
            </w:pPr>
            <w:r w:rsidRPr="0055621F">
              <w:rPr>
                <w:rFonts w:ascii="GOST Common" w:hAnsi="GOST Common" w:cs="Arial"/>
              </w:rPr>
              <w:t>Пояснительная записка</w:t>
            </w:r>
          </w:p>
        </w:tc>
        <w:tc>
          <w:tcPr>
            <w:tcW w:w="1012" w:type="pct"/>
            <w:tcBorders>
              <w:top w:val="single" w:sz="4" w:space="0" w:color="auto"/>
              <w:left w:val="single" w:sz="4" w:space="0" w:color="auto"/>
              <w:bottom w:val="single" w:sz="4" w:space="0" w:color="auto"/>
              <w:right w:val="single" w:sz="4" w:space="0" w:color="auto"/>
            </w:tcBorders>
            <w:vAlign w:val="center"/>
          </w:tcPr>
          <w:p w:rsidR="00300335" w:rsidRPr="0055621F" w:rsidRDefault="002116A8" w:rsidP="0055621F">
            <w:pPr>
              <w:spacing w:line="276" w:lineRule="auto"/>
              <w:jc w:val="center"/>
              <w:rPr>
                <w:rFonts w:ascii="GOST Common" w:hAnsi="GOST Common" w:cs="Arial"/>
                <w:strike/>
              </w:rPr>
            </w:pPr>
            <w:r w:rsidRPr="002116A8">
              <w:rPr>
                <w:rFonts w:ascii="GOST Common" w:hAnsi="GOST Common" w:cs="Arial"/>
              </w:rPr>
              <w:t>3</w:t>
            </w:r>
            <w:r w:rsidR="0071360A" w:rsidRPr="002116A8">
              <w:rPr>
                <w:rFonts w:ascii="GOST Common" w:hAnsi="GOST Common" w:cs="Arial"/>
              </w:rPr>
              <w:t>5</w:t>
            </w:r>
            <w:r w:rsidR="00300335" w:rsidRPr="0055621F">
              <w:rPr>
                <w:rFonts w:ascii="GOST Common" w:hAnsi="GOST Common" w:cs="Arial"/>
              </w:rPr>
              <w:t xml:space="preserve"> страниц</w:t>
            </w:r>
          </w:p>
        </w:tc>
      </w:tr>
      <w:tr w:rsidR="0055621F" w:rsidRPr="0055621F" w:rsidTr="0033087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rsidR="00300335" w:rsidRPr="0055621F" w:rsidRDefault="00300335" w:rsidP="0055621F">
            <w:pPr>
              <w:spacing w:line="276" w:lineRule="auto"/>
              <w:jc w:val="center"/>
              <w:rPr>
                <w:rFonts w:ascii="GOST Common" w:hAnsi="GOST Common" w:cs="Arial"/>
                <w:b/>
              </w:rPr>
            </w:pPr>
            <w:r w:rsidRPr="0055621F">
              <w:rPr>
                <w:rFonts w:ascii="GOST Common" w:hAnsi="GOST Common" w:cs="Arial"/>
                <w:b/>
              </w:rPr>
              <w:t>Графические материалы</w:t>
            </w:r>
          </w:p>
        </w:tc>
      </w:tr>
      <w:tr w:rsidR="0055621F" w:rsidRPr="0055621F" w:rsidTr="00330874">
        <w:trPr>
          <w:trHeight w:val="410"/>
        </w:trPr>
        <w:tc>
          <w:tcPr>
            <w:tcW w:w="327" w:type="pct"/>
            <w:tcBorders>
              <w:top w:val="single" w:sz="4" w:space="0" w:color="auto"/>
              <w:left w:val="single" w:sz="4" w:space="0" w:color="auto"/>
              <w:right w:val="single" w:sz="4" w:space="0" w:color="auto"/>
            </w:tcBorders>
            <w:vAlign w:val="center"/>
          </w:tcPr>
          <w:p w:rsidR="00330874" w:rsidRPr="0055621F" w:rsidRDefault="00330874" w:rsidP="0055621F">
            <w:pPr>
              <w:numPr>
                <w:ilvl w:val="0"/>
                <w:numId w:val="8"/>
              </w:numPr>
              <w:tabs>
                <w:tab w:val="left" w:pos="284"/>
              </w:tabs>
              <w:spacing w:line="276" w:lineRule="auto"/>
              <w:ind w:left="0" w:firstLine="0"/>
              <w:jc w:val="center"/>
              <w:rPr>
                <w:rFonts w:ascii="GOST Common" w:hAnsi="GOST Common" w:cs="Arial"/>
                <w:b/>
              </w:rPr>
            </w:pPr>
          </w:p>
        </w:tc>
        <w:tc>
          <w:tcPr>
            <w:tcW w:w="3661" w:type="pct"/>
            <w:tcBorders>
              <w:top w:val="single" w:sz="4" w:space="0" w:color="auto"/>
              <w:left w:val="single" w:sz="4" w:space="0" w:color="auto"/>
              <w:right w:val="single" w:sz="4" w:space="0" w:color="auto"/>
            </w:tcBorders>
            <w:vAlign w:val="center"/>
          </w:tcPr>
          <w:p w:rsidR="00330874" w:rsidRPr="0055621F" w:rsidRDefault="00330874" w:rsidP="0055621F">
            <w:pPr>
              <w:spacing w:line="276" w:lineRule="auto"/>
              <w:rPr>
                <w:rFonts w:ascii="GOST Common" w:hAnsi="GOST Common" w:cs="Arial"/>
              </w:rPr>
            </w:pPr>
            <w:r w:rsidRPr="0055621F">
              <w:rPr>
                <w:rFonts w:ascii="GOST Common" w:hAnsi="GOST Common" w:cs="Arial"/>
              </w:rPr>
              <w:t xml:space="preserve">Карта </w:t>
            </w:r>
            <w:r w:rsidR="004D6003" w:rsidRPr="0055621F">
              <w:rPr>
                <w:rFonts w:ascii="GOST Common" w:hAnsi="GOST Common" w:cs="Arial"/>
              </w:rPr>
              <w:t xml:space="preserve">градостроительного зонирования </w:t>
            </w:r>
            <w:r w:rsidR="00572F35" w:rsidRPr="0055621F">
              <w:rPr>
                <w:rFonts w:ascii="GOST Common" w:hAnsi="GOST Common" w:cs="Arial"/>
              </w:rPr>
              <w:t xml:space="preserve">МО </w:t>
            </w:r>
            <w:r w:rsidR="00DF1C27">
              <w:rPr>
                <w:rFonts w:ascii="GOST Common" w:hAnsi="GOST Common" w:cs="Arial"/>
              </w:rPr>
              <w:t>Усть-Алейский сельсовет</w:t>
            </w:r>
          </w:p>
        </w:tc>
        <w:tc>
          <w:tcPr>
            <w:tcW w:w="1012" w:type="pct"/>
            <w:tcBorders>
              <w:top w:val="single" w:sz="4" w:space="0" w:color="auto"/>
              <w:left w:val="single" w:sz="4" w:space="0" w:color="auto"/>
              <w:right w:val="single" w:sz="4" w:space="0" w:color="auto"/>
            </w:tcBorders>
            <w:vAlign w:val="center"/>
          </w:tcPr>
          <w:p w:rsidR="00330874" w:rsidRPr="0055621F" w:rsidRDefault="00330874" w:rsidP="0055621F">
            <w:pPr>
              <w:spacing w:line="276" w:lineRule="auto"/>
              <w:jc w:val="center"/>
              <w:rPr>
                <w:rFonts w:ascii="GOST Common" w:hAnsi="GOST Common" w:cs="Arial"/>
              </w:rPr>
            </w:pPr>
            <w:r w:rsidRPr="0055621F">
              <w:rPr>
                <w:rFonts w:ascii="GOST Common" w:hAnsi="GOST Common" w:cs="Arial"/>
              </w:rPr>
              <w:t>Масштаб 1:</w:t>
            </w:r>
            <w:r w:rsidR="004D6003" w:rsidRPr="0055621F">
              <w:rPr>
                <w:rFonts w:ascii="GOST Common" w:hAnsi="GOST Common" w:cs="Arial"/>
              </w:rPr>
              <w:t>25</w:t>
            </w:r>
            <w:r w:rsidRPr="0055621F">
              <w:rPr>
                <w:rFonts w:ascii="GOST Common" w:hAnsi="GOST Common" w:cs="Arial"/>
              </w:rPr>
              <w:t>000</w:t>
            </w:r>
          </w:p>
        </w:tc>
      </w:tr>
      <w:tr w:rsidR="0055621F" w:rsidRPr="0055621F" w:rsidTr="00330874">
        <w:trPr>
          <w:trHeight w:val="403"/>
        </w:trPr>
        <w:tc>
          <w:tcPr>
            <w:tcW w:w="327" w:type="pct"/>
            <w:tcBorders>
              <w:top w:val="single" w:sz="4" w:space="0" w:color="auto"/>
              <w:left w:val="single" w:sz="4" w:space="0" w:color="auto"/>
              <w:bottom w:val="single" w:sz="4" w:space="0" w:color="auto"/>
              <w:right w:val="single" w:sz="4" w:space="0" w:color="auto"/>
            </w:tcBorders>
            <w:vAlign w:val="center"/>
          </w:tcPr>
          <w:p w:rsidR="00330874" w:rsidRPr="0055621F" w:rsidRDefault="00330874" w:rsidP="0055621F">
            <w:pPr>
              <w:numPr>
                <w:ilvl w:val="0"/>
                <w:numId w:val="8"/>
              </w:numPr>
              <w:tabs>
                <w:tab w:val="left" w:pos="284"/>
              </w:tabs>
              <w:spacing w:line="276" w:lineRule="auto"/>
              <w:ind w:left="0" w:firstLine="0"/>
              <w:jc w:val="center"/>
              <w:rPr>
                <w:rFonts w:ascii="GOST Common" w:hAnsi="GOST Common" w:cs="Arial"/>
                <w:b/>
              </w:rPr>
            </w:pPr>
          </w:p>
        </w:tc>
        <w:tc>
          <w:tcPr>
            <w:tcW w:w="3661" w:type="pct"/>
            <w:tcBorders>
              <w:top w:val="single" w:sz="4" w:space="0" w:color="auto"/>
              <w:left w:val="single" w:sz="4" w:space="0" w:color="auto"/>
              <w:bottom w:val="single" w:sz="4" w:space="0" w:color="auto"/>
              <w:right w:val="single" w:sz="4" w:space="0" w:color="auto"/>
            </w:tcBorders>
            <w:vAlign w:val="center"/>
          </w:tcPr>
          <w:p w:rsidR="00330874" w:rsidRPr="0055621F" w:rsidRDefault="004D6003" w:rsidP="0055621F">
            <w:pPr>
              <w:spacing w:line="276" w:lineRule="auto"/>
              <w:rPr>
                <w:rFonts w:ascii="GOST Common" w:hAnsi="GOST Common" w:cs="Arial"/>
              </w:rPr>
            </w:pPr>
            <w:r w:rsidRPr="0055621F">
              <w:rPr>
                <w:rFonts w:ascii="GOST Common" w:hAnsi="GOST Common" w:cs="Arial"/>
              </w:rPr>
              <w:t xml:space="preserve">Карта градостроительного зонирования </w:t>
            </w:r>
            <w:r w:rsidR="00DF1C27">
              <w:rPr>
                <w:rFonts w:ascii="GOST Common" w:hAnsi="GOST Common" w:cs="Arial"/>
              </w:rPr>
              <w:t>с. Усть-Алейка</w:t>
            </w:r>
            <w:r w:rsidR="00330874" w:rsidRPr="0055621F">
              <w:rPr>
                <w:rFonts w:ascii="GOST Common" w:hAnsi="GOST Common" w:cs="Arial"/>
              </w:rPr>
              <w:t xml:space="preserve"> </w:t>
            </w:r>
          </w:p>
        </w:tc>
        <w:tc>
          <w:tcPr>
            <w:tcW w:w="1012" w:type="pct"/>
            <w:tcBorders>
              <w:top w:val="single" w:sz="4" w:space="0" w:color="auto"/>
              <w:left w:val="single" w:sz="4" w:space="0" w:color="auto"/>
              <w:bottom w:val="single" w:sz="4" w:space="0" w:color="auto"/>
              <w:right w:val="single" w:sz="4" w:space="0" w:color="auto"/>
            </w:tcBorders>
            <w:vAlign w:val="center"/>
          </w:tcPr>
          <w:p w:rsidR="00330874" w:rsidRPr="0055621F" w:rsidRDefault="00330874" w:rsidP="0055621F">
            <w:pPr>
              <w:spacing w:line="276" w:lineRule="auto"/>
              <w:jc w:val="center"/>
              <w:rPr>
                <w:rFonts w:ascii="GOST Common" w:hAnsi="GOST Common" w:cs="Arial"/>
              </w:rPr>
            </w:pPr>
            <w:r w:rsidRPr="0055621F">
              <w:rPr>
                <w:rFonts w:ascii="GOST Common" w:hAnsi="GOST Common" w:cs="Arial"/>
              </w:rPr>
              <w:t>Масштаб</w:t>
            </w:r>
            <w:r w:rsidR="0055621F" w:rsidRPr="0055621F">
              <w:rPr>
                <w:rFonts w:ascii="GOST Common" w:hAnsi="GOST Common" w:cs="Arial"/>
              </w:rPr>
              <w:t xml:space="preserve"> </w:t>
            </w:r>
            <w:r w:rsidRPr="0055621F">
              <w:rPr>
                <w:rFonts w:ascii="GOST Common" w:hAnsi="GOST Common" w:cs="Arial"/>
              </w:rPr>
              <w:t>1:5000</w:t>
            </w:r>
          </w:p>
        </w:tc>
      </w:tr>
      <w:bookmarkEnd w:id="4"/>
    </w:tbl>
    <w:p w:rsidR="00FC3C36" w:rsidRPr="0055621F" w:rsidRDefault="00300335" w:rsidP="0055621F">
      <w:pPr>
        <w:spacing w:before="240" w:after="240" w:line="276" w:lineRule="auto"/>
        <w:jc w:val="center"/>
        <w:rPr>
          <w:rFonts w:ascii="GOST Common" w:hAnsi="GOST Common" w:cs="Arial"/>
          <w:b/>
          <w:caps/>
          <w:sz w:val="28"/>
          <w:szCs w:val="28"/>
        </w:rPr>
      </w:pPr>
      <w:r w:rsidRPr="0055621F">
        <w:rPr>
          <w:rFonts w:ascii="GOST Common" w:hAnsi="GOST Common" w:cs="Arial"/>
          <w:b/>
        </w:rPr>
        <w:br w:type="page"/>
      </w:r>
      <w:r w:rsidR="006C09B6" w:rsidRPr="0055621F">
        <w:rPr>
          <w:rFonts w:ascii="GOST Common" w:hAnsi="GOST Common" w:cs="Arial"/>
          <w:b/>
          <w:caps/>
          <w:sz w:val="28"/>
          <w:szCs w:val="28"/>
        </w:rPr>
        <w:lastRenderedPageBreak/>
        <w:t>Содержание</w:t>
      </w:r>
    </w:p>
    <w:p w:rsidR="0062288B" w:rsidRPr="0062288B" w:rsidRDefault="005642AB">
      <w:pPr>
        <w:pStyle w:val="16"/>
        <w:tabs>
          <w:tab w:val="right" w:leader="dot" w:pos="9911"/>
        </w:tabs>
        <w:rPr>
          <w:rFonts w:ascii="GOST Common" w:eastAsiaTheme="minorEastAsia" w:hAnsi="GOST Common" w:cstheme="minorBidi"/>
          <w:noProof/>
          <w:sz w:val="22"/>
          <w:szCs w:val="22"/>
          <w:lang w:eastAsia="ru-RU"/>
        </w:rPr>
      </w:pPr>
      <w:r w:rsidRPr="0062288B">
        <w:rPr>
          <w:rFonts w:ascii="GOST Common" w:hAnsi="GOST Common" w:cs="Arial"/>
        </w:rPr>
        <w:fldChar w:fldCharType="begin"/>
      </w:r>
      <w:r w:rsidR="00326F6E" w:rsidRPr="0062288B">
        <w:rPr>
          <w:rFonts w:ascii="GOST Common" w:hAnsi="GOST Common" w:cs="Arial"/>
        </w:rPr>
        <w:instrText xml:space="preserve"> TOC \o "1-3" \h \z \u </w:instrText>
      </w:r>
      <w:r w:rsidRPr="0062288B">
        <w:rPr>
          <w:rFonts w:ascii="GOST Common" w:hAnsi="GOST Common" w:cs="Arial"/>
        </w:rPr>
        <w:fldChar w:fldCharType="separate"/>
      </w:r>
      <w:hyperlink w:anchor="_Toc119488675" w:history="1">
        <w:r w:rsidR="0062288B" w:rsidRPr="0062288B">
          <w:rPr>
            <w:rStyle w:val="a7"/>
            <w:rFonts w:ascii="GOST Common" w:hAnsi="GOST Common"/>
            <w:caps/>
            <w:noProof/>
            <w:lang w:eastAsia="ru-RU"/>
          </w:rPr>
          <w:t>Глава I. Порядок применения Правил землепользования и застройки МО Усть-Алейский сельсовет Калманского района Алтайского края и внесения в них изменений</w:t>
        </w:r>
        <w:r w:rsidR="0062288B" w:rsidRPr="0062288B">
          <w:rPr>
            <w:rFonts w:ascii="GOST Common" w:hAnsi="GOST Common"/>
            <w:noProof/>
            <w:webHidden/>
          </w:rPr>
          <w:tab/>
        </w:r>
        <w:r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_Toc119488675 \h </w:instrText>
        </w:r>
        <w:r w:rsidRPr="0062288B">
          <w:rPr>
            <w:rStyle w:val="a7"/>
            <w:rFonts w:ascii="GOST Common" w:hAnsi="GOST Common"/>
            <w:noProof/>
          </w:rPr>
        </w:r>
        <w:r w:rsidRPr="0062288B">
          <w:rPr>
            <w:rStyle w:val="a7"/>
            <w:rFonts w:ascii="GOST Common" w:hAnsi="GOST Common"/>
            <w:noProof/>
          </w:rPr>
          <w:fldChar w:fldCharType="separate"/>
        </w:r>
        <w:r w:rsidR="0062288B" w:rsidRPr="0062288B">
          <w:rPr>
            <w:rFonts w:ascii="GOST Common" w:hAnsi="GOST Common"/>
            <w:noProof/>
            <w:webHidden/>
          </w:rPr>
          <w:t>6</w:t>
        </w:r>
        <w:r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76" w:history="1">
        <w:r w:rsidR="0062288B" w:rsidRPr="0062288B">
          <w:rPr>
            <w:rStyle w:val="a7"/>
            <w:rFonts w:ascii="GOST Common" w:hAnsi="GOST Common"/>
            <w:noProof/>
            <w:lang w:eastAsia="ru-RU"/>
          </w:rPr>
          <w:t>Статья 1. Регулирование землепользования и застройки органами местного самоуправления Калманского района</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_Toc119488676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6</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77" w:history="1">
        <w:r w:rsidR="0062288B" w:rsidRPr="0062288B">
          <w:rPr>
            <w:rStyle w:val="a7"/>
            <w:rFonts w:ascii="GOST Common" w:hAnsi="GOST Common"/>
            <w:noProof/>
            <w:lang w:eastAsia="ru-RU"/>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_Toc119488677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8</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78" w:history="1">
        <w:r w:rsidR="0062288B" w:rsidRPr="0062288B">
          <w:rPr>
            <w:rStyle w:val="a7"/>
            <w:rFonts w:ascii="GOST Common" w:hAnsi="GOST Common"/>
            <w:noProof/>
            <w:lang w:eastAsia="ru-RU"/>
          </w:rPr>
          <w:t>Статья 3. Подготовка документации по планировке территории органами местного самоуправления Калманского района</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_Toc119488678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8</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79" w:history="1">
        <w:r w:rsidR="0062288B" w:rsidRPr="0062288B">
          <w:rPr>
            <w:rStyle w:val="a7"/>
            <w:rFonts w:ascii="GOST Common" w:hAnsi="GOST Common"/>
            <w:noProof/>
            <w:lang w:eastAsia="ru-RU"/>
          </w:rPr>
          <w:t>Статья 4. Проведение общественных обсуждений или публичных слушаний по вопросам землепользования и застройки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_Toc119488679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8</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0" w:history="1">
        <w:r w:rsidR="0062288B" w:rsidRPr="0062288B">
          <w:rPr>
            <w:rStyle w:val="a7"/>
            <w:rFonts w:ascii="GOST Common" w:hAnsi="GOST Common"/>
            <w:noProof/>
            <w:lang w:eastAsia="ru-RU"/>
          </w:rPr>
          <w:t>Статья 5. Внесение изменений в правила землепользования и застройки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_Toc119488680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8</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1" w:history="1">
        <w:r w:rsidR="0062288B" w:rsidRPr="0062288B">
          <w:rPr>
            <w:rStyle w:val="a7"/>
            <w:rFonts w:ascii="GOST Common" w:hAnsi="GOST Common"/>
            <w:noProof/>
            <w:lang w:eastAsia="ru-RU"/>
          </w:rPr>
          <w:t>Статья 6. Регулирование иных вопросов землепользования и застройки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_Toc119488681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8</w:t>
        </w:r>
        <w:r w:rsidR="005642AB" w:rsidRPr="0062288B">
          <w:rPr>
            <w:rStyle w:val="a7"/>
            <w:rFonts w:ascii="GOST Common" w:hAnsi="GOST Common"/>
            <w:noProof/>
          </w:rPr>
          <w:fldChar w:fldCharType="end"/>
        </w:r>
      </w:hyperlink>
    </w:p>
    <w:p w:rsidR="0062288B" w:rsidRPr="0062288B" w:rsidRDefault="00AE69D6">
      <w:pPr>
        <w:pStyle w:val="16"/>
        <w:tabs>
          <w:tab w:val="right" w:leader="dot" w:pos="9911"/>
        </w:tabs>
        <w:rPr>
          <w:rFonts w:ascii="GOST Common" w:eastAsiaTheme="minorEastAsia" w:hAnsi="GOST Common" w:cstheme="minorBidi"/>
          <w:noProof/>
          <w:sz w:val="22"/>
          <w:szCs w:val="22"/>
          <w:lang w:eastAsia="ru-RU"/>
        </w:rPr>
      </w:pPr>
      <w:hyperlink w:anchor="_Toc119488682" w:history="1">
        <w:r w:rsidR="0062288B" w:rsidRPr="0062288B">
          <w:rPr>
            <w:rStyle w:val="a7"/>
            <w:rFonts w:ascii="GOST Common" w:hAnsi="GOST Common"/>
            <w:caps/>
            <w:noProof/>
            <w:lang w:eastAsia="ru-RU"/>
          </w:rPr>
          <w:t>Глава II. Карта градостроительного зонирования и зон с особыми условиями использования территорий</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_Toc119488682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10</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3" w:history="1">
        <w:r w:rsidR="0062288B" w:rsidRPr="0062288B">
          <w:rPr>
            <w:rStyle w:val="a7"/>
            <w:rFonts w:ascii="GOST Common" w:hAnsi="GOST Common"/>
            <w:noProof/>
            <w:lang w:eastAsia="ru-RU"/>
          </w:rPr>
          <w:t>Статья 7. Карта градостроительного зонирования территории Усть-Алейского сельсовета</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_Toc119488683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10</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4" w:history="1">
        <w:r w:rsidR="0062288B" w:rsidRPr="0062288B">
          <w:rPr>
            <w:rStyle w:val="a7"/>
            <w:rFonts w:ascii="GOST Common" w:hAnsi="GOST Common"/>
            <w:noProof/>
            <w:lang w:eastAsia="ru-RU"/>
          </w:rPr>
          <w:t>Статья 8. Виды зон с особыми условиями использования территории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_Toc119488684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11</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5" w:history="1">
        <w:r w:rsidR="0062288B" w:rsidRPr="0062288B">
          <w:rPr>
            <w:rStyle w:val="a7"/>
            <w:rFonts w:ascii="GOST Common" w:hAnsi="GOST Common"/>
            <w:noProof/>
            <w:lang w:eastAsia="ru-RU"/>
          </w:rPr>
          <w:t>Статья 9.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_Toc119488685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13</w:t>
        </w:r>
        <w:r w:rsidR="005642AB" w:rsidRPr="0062288B">
          <w:rPr>
            <w:rStyle w:val="a7"/>
            <w:rFonts w:ascii="GOST Common" w:hAnsi="GOST Common"/>
            <w:noProof/>
          </w:rPr>
          <w:fldChar w:fldCharType="end"/>
        </w:r>
      </w:hyperlink>
    </w:p>
    <w:p w:rsidR="0062288B" w:rsidRPr="0062288B" w:rsidRDefault="00AE69D6">
      <w:pPr>
        <w:pStyle w:val="16"/>
        <w:tabs>
          <w:tab w:val="right" w:leader="dot" w:pos="9911"/>
        </w:tabs>
        <w:rPr>
          <w:rFonts w:ascii="GOST Common" w:eastAsiaTheme="minorEastAsia" w:hAnsi="GOST Common" w:cstheme="minorBidi"/>
          <w:noProof/>
          <w:sz w:val="22"/>
          <w:szCs w:val="22"/>
          <w:lang w:eastAsia="ru-RU"/>
        </w:rPr>
      </w:pPr>
      <w:hyperlink w:anchor="_Toc119488686" w:history="1">
        <w:r w:rsidR="0062288B" w:rsidRPr="0062288B">
          <w:rPr>
            <w:rStyle w:val="a7"/>
            <w:rFonts w:ascii="GOST Common" w:hAnsi="GOST Common"/>
            <w:caps/>
            <w:noProof/>
            <w:lang w:eastAsia="ru-RU"/>
          </w:rPr>
          <w:t>Глава III. Градостроительные регламенты</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_Toc119488686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17</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7" w:history="1">
        <w:r w:rsidR="0062288B" w:rsidRPr="0062288B">
          <w:rPr>
            <w:rStyle w:val="a7"/>
            <w:rFonts w:ascii="GOST Common" w:hAnsi="GOST Common"/>
            <w:noProof/>
            <w:lang w:eastAsia="ru-RU"/>
          </w:rPr>
          <w:t>Статья 10. Порядок применения градостроительных регламентов</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_Toc119488687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17</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8" w:history="1">
        <w:r w:rsidR="0062288B" w:rsidRPr="0062288B">
          <w:rPr>
            <w:rStyle w:val="a7"/>
            <w:rFonts w:ascii="GOST Common" w:hAnsi="GOST Common"/>
            <w:noProof/>
            <w:lang w:eastAsia="ru-RU"/>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_Toc119488688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18</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89" w:history="1">
        <w:r w:rsidR="0062288B" w:rsidRPr="0062288B">
          <w:rPr>
            <w:rStyle w:val="a7"/>
            <w:rFonts w:ascii="GOST Common" w:hAnsi="GOST Common"/>
            <w:noProof/>
            <w:lang w:eastAsia="ru-RU"/>
          </w:rPr>
          <w:t>Статья 12. Градостроительные регламенты жилой зоны</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_Toc119488689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20</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0" w:history="1">
        <w:r w:rsidR="0062288B" w:rsidRPr="0062288B">
          <w:rPr>
            <w:rStyle w:val="a7"/>
            <w:rFonts w:ascii="GOST Common" w:hAnsi="GOST Common"/>
            <w:noProof/>
            <w:lang w:eastAsia="ru-RU"/>
          </w:rPr>
          <w:t>Статья 13. Градостроительные регламенты общественно-деловой зоны</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_Toc119488690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22</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1" w:history="1">
        <w:r w:rsidR="0062288B" w:rsidRPr="0062288B">
          <w:rPr>
            <w:rStyle w:val="a7"/>
            <w:rFonts w:ascii="GOST Common" w:hAnsi="GOST Common"/>
            <w:noProof/>
            <w:lang w:eastAsia="ru-RU"/>
          </w:rPr>
          <w:t>Статья 14. Градостроительные регламенты зоны транспортной инфраструктуры</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_Toc119488691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25</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2" w:history="1">
        <w:r w:rsidR="0062288B" w:rsidRPr="0062288B">
          <w:rPr>
            <w:rStyle w:val="a7"/>
            <w:rFonts w:ascii="GOST Common" w:hAnsi="GOST Common"/>
            <w:noProof/>
            <w:lang w:eastAsia="ru-RU"/>
          </w:rPr>
          <w:t>Статья 15. Градостроительные регламенты зоны рекреационного назначения</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_Toc119488692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27</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3" w:history="1">
        <w:r w:rsidR="0062288B" w:rsidRPr="0062288B">
          <w:rPr>
            <w:rStyle w:val="a7"/>
            <w:rFonts w:ascii="GOST Common" w:hAnsi="GOST Common"/>
            <w:noProof/>
            <w:lang w:eastAsia="ru-RU"/>
          </w:rPr>
          <w:t>Статья 16. Градостроительные регламенты на территориях зон специального назначения</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_Toc119488693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29</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4" w:history="1">
        <w:r w:rsidR="0062288B" w:rsidRPr="0062288B">
          <w:rPr>
            <w:rStyle w:val="a7"/>
            <w:rFonts w:ascii="GOST Common" w:hAnsi="GOST Common"/>
            <w:noProof/>
            <w:lang w:eastAsia="ru-RU"/>
          </w:rPr>
          <w:t>Статья 17. Градостроительные регламенты зон сельскохозяйственного использования</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_Toc119488694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31</w:t>
        </w:r>
        <w:r w:rsidR="005642AB" w:rsidRPr="0062288B">
          <w:rPr>
            <w:rStyle w:val="a7"/>
            <w:rFonts w:ascii="GOST Common" w:hAnsi="GOST Common"/>
            <w:noProof/>
          </w:rPr>
          <w:fldChar w:fldCharType="end"/>
        </w:r>
      </w:hyperlink>
    </w:p>
    <w:p w:rsidR="0062288B" w:rsidRPr="0062288B" w:rsidRDefault="00AE69D6">
      <w:pPr>
        <w:pStyle w:val="23"/>
        <w:tabs>
          <w:tab w:val="right" w:leader="dot" w:pos="9911"/>
        </w:tabs>
        <w:rPr>
          <w:rFonts w:ascii="GOST Common" w:eastAsiaTheme="minorEastAsia" w:hAnsi="GOST Common" w:cstheme="minorBidi"/>
          <w:noProof/>
          <w:sz w:val="22"/>
          <w:szCs w:val="22"/>
          <w:lang w:eastAsia="ru-RU"/>
        </w:rPr>
      </w:pPr>
      <w:hyperlink w:anchor="_Toc119488695" w:history="1">
        <w:r w:rsidR="0062288B" w:rsidRPr="0062288B">
          <w:rPr>
            <w:rStyle w:val="a7"/>
            <w:rFonts w:ascii="GOST Common" w:hAnsi="GOST Common"/>
            <w:noProof/>
            <w:lang w:eastAsia="ru-RU"/>
          </w:rPr>
          <w:t>ПРИЛОЖЕНИЕ</w:t>
        </w:r>
        <w:r w:rsidR="0062288B" w:rsidRPr="0062288B">
          <w:rPr>
            <w:rFonts w:ascii="GOST Common" w:hAnsi="GOST Common"/>
            <w:noProof/>
            <w:webHidden/>
          </w:rPr>
          <w:tab/>
        </w:r>
        <w:r w:rsidR="005642AB" w:rsidRPr="0062288B">
          <w:rPr>
            <w:rStyle w:val="a7"/>
            <w:rFonts w:ascii="GOST Common" w:hAnsi="GOST Common"/>
            <w:noProof/>
          </w:rPr>
          <w:fldChar w:fldCharType="begin"/>
        </w:r>
        <w:r w:rsidR="0062288B" w:rsidRPr="0062288B">
          <w:rPr>
            <w:rFonts w:ascii="GOST Common" w:hAnsi="GOST Common"/>
            <w:noProof/>
            <w:webHidden/>
          </w:rPr>
          <w:instrText xml:space="preserve"> PAGEREF _Toc119488695 \h </w:instrText>
        </w:r>
        <w:r w:rsidR="005642AB" w:rsidRPr="0062288B">
          <w:rPr>
            <w:rStyle w:val="a7"/>
            <w:rFonts w:ascii="GOST Common" w:hAnsi="GOST Common"/>
            <w:noProof/>
          </w:rPr>
        </w:r>
        <w:r w:rsidR="005642AB" w:rsidRPr="0062288B">
          <w:rPr>
            <w:rStyle w:val="a7"/>
            <w:rFonts w:ascii="GOST Common" w:hAnsi="GOST Common"/>
            <w:noProof/>
          </w:rPr>
          <w:fldChar w:fldCharType="separate"/>
        </w:r>
        <w:r w:rsidR="0062288B" w:rsidRPr="0062288B">
          <w:rPr>
            <w:rFonts w:ascii="GOST Common" w:hAnsi="GOST Common"/>
            <w:noProof/>
            <w:webHidden/>
          </w:rPr>
          <w:t>33</w:t>
        </w:r>
        <w:r w:rsidR="005642AB" w:rsidRPr="0062288B">
          <w:rPr>
            <w:rStyle w:val="a7"/>
            <w:rFonts w:ascii="GOST Common" w:hAnsi="GOST Common"/>
            <w:noProof/>
          </w:rPr>
          <w:fldChar w:fldCharType="end"/>
        </w:r>
      </w:hyperlink>
    </w:p>
    <w:p w:rsidR="00C30536" w:rsidRPr="0055621F" w:rsidRDefault="005642AB" w:rsidP="0055621F">
      <w:pPr>
        <w:spacing w:line="276" w:lineRule="auto"/>
        <w:jc w:val="center"/>
        <w:rPr>
          <w:rFonts w:ascii="GOST Common" w:hAnsi="GOST Common" w:cs="Arial"/>
          <w:b/>
          <w:bCs/>
          <w:caps/>
          <w:kern w:val="1"/>
          <w:sz w:val="28"/>
          <w:szCs w:val="28"/>
          <w:lang w:eastAsia="ru-RU"/>
        </w:rPr>
      </w:pPr>
      <w:r w:rsidRPr="0062288B">
        <w:rPr>
          <w:rFonts w:ascii="GOST Common" w:hAnsi="GOST Common" w:cs="Arial"/>
        </w:rPr>
        <w:fldChar w:fldCharType="end"/>
      </w:r>
      <w:bookmarkStart w:id="5" w:name="_Toc395686523"/>
      <w:r w:rsidR="00C30536" w:rsidRPr="0055621F">
        <w:rPr>
          <w:rFonts w:ascii="GOST Common" w:hAnsi="GOST Common" w:cs="Arial"/>
          <w:sz w:val="26"/>
          <w:szCs w:val="26"/>
          <w:lang w:eastAsia="ru-RU"/>
        </w:rPr>
        <w:br w:type="page"/>
      </w:r>
      <w:r w:rsidR="00C30536" w:rsidRPr="0055621F">
        <w:rPr>
          <w:rFonts w:ascii="GOST Common" w:hAnsi="GOST Common" w:cs="Arial"/>
          <w:b/>
          <w:bCs/>
          <w:caps/>
          <w:kern w:val="1"/>
          <w:sz w:val="28"/>
          <w:szCs w:val="28"/>
          <w:lang w:eastAsia="ru-RU"/>
        </w:rPr>
        <w:lastRenderedPageBreak/>
        <w:t>Введение</w:t>
      </w:r>
    </w:p>
    <w:p w:rsidR="00D106B7" w:rsidRPr="0055621F" w:rsidRDefault="00D106B7" w:rsidP="0055621F">
      <w:pPr>
        <w:spacing w:line="276" w:lineRule="auto"/>
        <w:jc w:val="center"/>
        <w:rPr>
          <w:rFonts w:ascii="GOST Common" w:hAnsi="GOST Common" w:cs="Arial"/>
          <w:caps/>
          <w:sz w:val="28"/>
          <w:szCs w:val="28"/>
          <w:lang w:eastAsia="ru-RU"/>
        </w:rPr>
      </w:pP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Правила землепользования и застройки (далее также – Правила</w:t>
      </w:r>
      <w:r w:rsidR="00D106B7" w:rsidRPr="0055621F">
        <w:rPr>
          <w:rFonts w:ascii="GOST Common" w:hAnsi="GOST Common" w:cs="Arial"/>
          <w:lang w:eastAsia="ru-RU"/>
        </w:rPr>
        <w:t xml:space="preserve"> землепользования и застройки</w:t>
      </w:r>
      <w:r w:rsidRPr="0055621F">
        <w:rPr>
          <w:rFonts w:ascii="GOST Common" w:hAnsi="GOST Common" w:cs="Arial"/>
          <w:lang w:eastAsia="ru-RU"/>
        </w:rPr>
        <w:t xml:space="preserve">) </w:t>
      </w:r>
      <w:r w:rsidR="00D91AB7" w:rsidRPr="0055621F">
        <w:rPr>
          <w:rFonts w:ascii="GOST Common" w:hAnsi="GOST Common" w:cs="Arial"/>
          <w:lang w:eastAsia="ru-RU"/>
        </w:rPr>
        <w:t xml:space="preserve">МО </w:t>
      </w:r>
      <w:r w:rsidR="00DF1C27">
        <w:rPr>
          <w:rFonts w:ascii="GOST Common" w:hAnsi="GOST Common" w:cs="Arial"/>
          <w:lang w:eastAsia="ru-RU"/>
        </w:rPr>
        <w:t>Усть-Алейский сельсовет</w:t>
      </w:r>
      <w:r w:rsidR="00D106B7" w:rsidRPr="0055621F">
        <w:rPr>
          <w:rFonts w:ascii="GOST Common" w:hAnsi="GOST Common" w:cs="Arial"/>
          <w:lang w:eastAsia="ru-RU"/>
        </w:rPr>
        <w:t xml:space="preserve"> Калманского района </w:t>
      </w:r>
      <w:r w:rsidR="00E40923" w:rsidRPr="0055621F">
        <w:rPr>
          <w:rFonts w:ascii="GOST Common" w:hAnsi="GOST Common" w:cs="Arial"/>
          <w:lang w:eastAsia="ru-RU"/>
        </w:rPr>
        <w:t xml:space="preserve">Алтайского края </w:t>
      </w:r>
      <w:r w:rsidRPr="0055621F">
        <w:rPr>
          <w:rFonts w:ascii="GOST Common" w:hAnsi="GOST Common" w:cs="Arial"/>
          <w:lang w:eastAsia="ru-RU"/>
        </w:rPr>
        <w:t xml:space="preserve">разработаны на основе генерального плана </w:t>
      </w:r>
      <w:r w:rsidR="00D91AB7" w:rsidRPr="0055621F">
        <w:rPr>
          <w:rFonts w:ascii="GOST Common" w:hAnsi="GOST Common" w:cs="Arial"/>
          <w:lang w:eastAsia="ru-RU"/>
        </w:rPr>
        <w:t xml:space="preserve">МО </w:t>
      </w:r>
      <w:r w:rsidR="00DF1C27">
        <w:rPr>
          <w:rFonts w:ascii="GOST Common" w:hAnsi="GOST Common" w:cs="Arial"/>
          <w:lang w:eastAsia="ru-RU"/>
        </w:rPr>
        <w:t>Усть-Алейский сельсовет</w:t>
      </w:r>
      <w:r w:rsidRPr="0055621F">
        <w:rPr>
          <w:rFonts w:ascii="GOST Common" w:hAnsi="GOST Common" w:cs="Arial"/>
          <w:lang w:eastAsia="ru-RU"/>
        </w:rPr>
        <w:t>.</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Правила землепользования и застройки являются результатом градостроительного зонирования территории </w:t>
      </w:r>
      <w:r w:rsidR="00DF1C27">
        <w:rPr>
          <w:rFonts w:ascii="GOST Common" w:hAnsi="GOST Common" w:cs="Arial"/>
          <w:lang w:eastAsia="ru-RU"/>
        </w:rPr>
        <w:t>Усть-Алейского сельсовета</w:t>
      </w:r>
      <w:r w:rsidR="00D106B7" w:rsidRPr="0055621F">
        <w:rPr>
          <w:rFonts w:ascii="GOST Common" w:hAnsi="GOST Common" w:cs="Arial"/>
          <w:lang w:eastAsia="ru-RU"/>
        </w:rPr>
        <w:t xml:space="preserve"> </w:t>
      </w:r>
      <w:r w:rsidRPr="0055621F">
        <w:rPr>
          <w:rFonts w:ascii="GOST Common" w:hAnsi="GOST Common" w:cs="Arial"/>
          <w:lang w:eastAsia="ru-RU"/>
        </w:rPr>
        <w:t>– разделения сельского поселения на территориальные зоны с установлением для каждой из них градостроительного регламента.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sz w:val="26"/>
          <w:szCs w:val="26"/>
          <w:lang w:eastAsia="ru-RU"/>
        </w:rPr>
      </w:pPr>
    </w:p>
    <w:p w:rsidR="00C30536" w:rsidRPr="0055621F" w:rsidRDefault="00D74C9A" w:rsidP="0055621F">
      <w:pPr>
        <w:pStyle w:val="1"/>
        <w:tabs>
          <w:tab w:val="clear" w:pos="432"/>
          <w:tab w:val="num" w:pos="709"/>
        </w:tabs>
        <w:spacing w:before="0" w:after="240" w:line="276" w:lineRule="auto"/>
        <w:ind w:left="0" w:firstLine="0"/>
        <w:jc w:val="center"/>
        <w:rPr>
          <w:rFonts w:ascii="GOST Common" w:hAnsi="GOST Common"/>
          <w:caps/>
          <w:sz w:val="28"/>
          <w:szCs w:val="28"/>
          <w:lang w:eastAsia="ru-RU"/>
        </w:rPr>
      </w:pPr>
      <w:bookmarkStart w:id="6" w:name="_Toc241240646"/>
      <w:bookmarkStart w:id="7" w:name="_Toc309126436"/>
      <w:r w:rsidRPr="0055621F">
        <w:rPr>
          <w:rFonts w:ascii="GOST Common" w:hAnsi="GOST Common"/>
          <w:sz w:val="26"/>
          <w:szCs w:val="26"/>
          <w:lang w:eastAsia="ru-RU"/>
        </w:rPr>
        <w:br w:type="page"/>
      </w:r>
      <w:bookmarkStart w:id="8" w:name="_Toc119488675"/>
      <w:r w:rsidR="00C30536" w:rsidRPr="0055621F">
        <w:rPr>
          <w:rFonts w:ascii="GOST Common" w:hAnsi="GOST Common"/>
          <w:caps/>
          <w:sz w:val="28"/>
          <w:szCs w:val="28"/>
          <w:lang w:eastAsia="ru-RU"/>
        </w:rPr>
        <w:lastRenderedPageBreak/>
        <w:t xml:space="preserve">Глава I. Порядок применения Правил землепользования и застройки </w:t>
      </w:r>
      <w:r w:rsidR="00D91AB7" w:rsidRPr="0055621F">
        <w:rPr>
          <w:rFonts w:ascii="GOST Common" w:hAnsi="GOST Common"/>
          <w:caps/>
          <w:sz w:val="28"/>
          <w:szCs w:val="28"/>
          <w:lang w:eastAsia="ru-RU"/>
        </w:rPr>
        <w:t xml:space="preserve">МО </w:t>
      </w:r>
      <w:r w:rsidR="00DF1C27">
        <w:rPr>
          <w:rFonts w:ascii="GOST Common" w:hAnsi="GOST Common"/>
          <w:caps/>
          <w:sz w:val="28"/>
          <w:szCs w:val="28"/>
          <w:lang w:eastAsia="ru-RU"/>
        </w:rPr>
        <w:t>Усть-Алейский сельсовет</w:t>
      </w:r>
      <w:r w:rsidR="00D106B7" w:rsidRPr="0055621F">
        <w:rPr>
          <w:rFonts w:ascii="GOST Common" w:hAnsi="GOST Common"/>
          <w:caps/>
          <w:sz w:val="28"/>
          <w:szCs w:val="28"/>
          <w:lang w:eastAsia="ru-RU"/>
        </w:rPr>
        <w:t xml:space="preserve"> Калманского района </w:t>
      </w:r>
      <w:r w:rsidR="00E40923" w:rsidRPr="0055621F">
        <w:rPr>
          <w:rFonts w:ascii="GOST Common" w:hAnsi="GOST Common"/>
          <w:caps/>
          <w:sz w:val="28"/>
          <w:szCs w:val="28"/>
          <w:lang w:eastAsia="ru-RU"/>
        </w:rPr>
        <w:t xml:space="preserve">Алтайского края </w:t>
      </w:r>
      <w:r w:rsidR="00C30536" w:rsidRPr="0055621F">
        <w:rPr>
          <w:rFonts w:ascii="GOST Common" w:hAnsi="GOST Common"/>
          <w:caps/>
          <w:sz w:val="28"/>
          <w:szCs w:val="28"/>
          <w:lang w:eastAsia="ru-RU"/>
        </w:rPr>
        <w:t>и внесения в них измене</w:t>
      </w:r>
      <w:r w:rsidR="00E86898" w:rsidRPr="0055621F">
        <w:rPr>
          <w:rFonts w:ascii="GOST Common" w:hAnsi="GOST Common"/>
          <w:caps/>
          <w:sz w:val="28"/>
          <w:szCs w:val="28"/>
          <w:lang w:eastAsia="ru-RU"/>
        </w:rPr>
        <w:t>ний</w:t>
      </w:r>
      <w:bookmarkEnd w:id="8"/>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9" w:name="_Toc119488676"/>
      <w:bookmarkEnd w:id="6"/>
      <w:bookmarkEnd w:id="7"/>
      <w:r w:rsidRPr="0055621F">
        <w:rPr>
          <w:rFonts w:ascii="GOST Common" w:hAnsi="GOST Common"/>
          <w:i w:val="0"/>
          <w:sz w:val="24"/>
          <w:szCs w:val="24"/>
          <w:lang w:eastAsia="ru-RU"/>
        </w:rPr>
        <w:t xml:space="preserve">Статья 1. Регулирование землепользования и застройки органами местного самоуправления </w:t>
      </w:r>
      <w:r w:rsidR="00D106B7" w:rsidRPr="0055621F">
        <w:rPr>
          <w:rFonts w:ascii="GOST Common" w:hAnsi="GOST Common"/>
          <w:i w:val="0"/>
          <w:sz w:val="24"/>
          <w:szCs w:val="24"/>
          <w:lang w:eastAsia="ru-RU"/>
        </w:rPr>
        <w:t xml:space="preserve">Калманского </w:t>
      </w:r>
      <w:r w:rsidR="00F87B0A" w:rsidRPr="0055621F">
        <w:rPr>
          <w:rFonts w:ascii="GOST Common" w:hAnsi="GOST Common"/>
          <w:i w:val="0"/>
          <w:sz w:val="24"/>
          <w:szCs w:val="24"/>
          <w:lang w:eastAsia="ru-RU"/>
        </w:rPr>
        <w:t>района</w:t>
      </w:r>
      <w:bookmarkEnd w:id="9"/>
    </w:p>
    <w:p w:rsidR="00C30536" w:rsidRPr="0055621F" w:rsidRDefault="00C30536" w:rsidP="0055621F">
      <w:pPr>
        <w:spacing w:line="276" w:lineRule="auto"/>
        <w:ind w:firstLine="709"/>
        <w:jc w:val="both"/>
        <w:rPr>
          <w:rFonts w:ascii="GOST Common" w:hAnsi="GOST Common" w:cs="Arial"/>
          <w:lang w:eastAsia="ru-RU"/>
        </w:rPr>
      </w:pPr>
      <w:r w:rsidRPr="0055621F">
        <w:rPr>
          <w:rFonts w:ascii="GOST Common" w:hAnsi="GOST Common" w:cs="Arial"/>
          <w:b/>
          <w:lang w:eastAsia="ru-RU"/>
        </w:rPr>
        <w:t>1.</w:t>
      </w:r>
      <w:r w:rsidRPr="0055621F">
        <w:rPr>
          <w:rFonts w:ascii="GOST Common" w:hAnsi="GOST Common" w:cs="Arial"/>
          <w:lang w:eastAsia="ru-RU"/>
        </w:rPr>
        <w:t xml:space="preserve"> Понятия, применяемые в настоящих Правилах землепользования и застройки, используются в значениях, установленных действующим законодательством Российской Федерации.</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b/>
          <w:lang w:eastAsia="ru-RU"/>
        </w:rPr>
        <w:t>2.</w:t>
      </w:r>
      <w:r w:rsidRPr="0055621F">
        <w:rPr>
          <w:rFonts w:ascii="GOST Common" w:hAnsi="GOST Common" w:cs="Arial"/>
          <w:lang w:eastAsia="ru-RU"/>
        </w:rPr>
        <w:t xml:space="preserve"> Целями Правил землепользования и застройки являются:</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 создание условий для устойчивого развития территории </w:t>
      </w:r>
      <w:r w:rsidR="00DF1C27">
        <w:rPr>
          <w:rFonts w:ascii="GOST Common" w:hAnsi="GOST Common" w:cs="Arial"/>
          <w:lang w:eastAsia="ru-RU"/>
        </w:rPr>
        <w:t>Усть-Алейского сельсовета</w:t>
      </w:r>
      <w:r w:rsidRPr="0055621F">
        <w:rPr>
          <w:rFonts w:ascii="GOST Common" w:hAnsi="GOST Common" w:cs="Arial"/>
          <w:lang w:eastAsia="ru-RU"/>
        </w:rPr>
        <w:t>, сохранения окружающей среды и объектов культурного наследия;</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 создание условий для планировки территории </w:t>
      </w:r>
      <w:r w:rsidR="00DF1C27">
        <w:rPr>
          <w:rFonts w:ascii="GOST Common" w:hAnsi="GOST Common" w:cs="Arial"/>
          <w:lang w:eastAsia="ru-RU"/>
        </w:rPr>
        <w:t>Усть-Алейского сельсовета</w:t>
      </w:r>
      <w:r w:rsidRPr="0055621F">
        <w:rPr>
          <w:rFonts w:ascii="GOST Common" w:hAnsi="GOST Common" w:cs="Arial"/>
          <w:lang w:eastAsia="ru-RU"/>
        </w:rPr>
        <w:t>;</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Правилами землепользования и застройки требований и ограничений, использования земельных участков и объектов капитального строительства;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bookmarkStart w:id="10" w:name="_Toc241240648"/>
      <w:bookmarkStart w:id="11" w:name="_Toc309126438"/>
      <w:r w:rsidRPr="0055621F">
        <w:rPr>
          <w:rFonts w:ascii="GOST Common" w:hAnsi="GOST Common" w:cs="Arial"/>
          <w:b/>
          <w:lang w:eastAsia="ru-RU"/>
        </w:rPr>
        <w:t>3.</w:t>
      </w:r>
      <w:r w:rsidRPr="0055621F">
        <w:rPr>
          <w:rFonts w:ascii="GOST Common" w:hAnsi="GOST Common" w:cs="Arial"/>
          <w:lang w:eastAsia="ru-RU"/>
        </w:rPr>
        <w:t xml:space="preserve"> Область применения Правил землепользования и застройки</w:t>
      </w:r>
      <w:bookmarkEnd w:id="10"/>
      <w:bookmarkEnd w:id="11"/>
      <w:r w:rsidRPr="0055621F">
        <w:rPr>
          <w:rFonts w:ascii="GOST Common" w:hAnsi="GOST Common" w:cs="Arial"/>
          <w:lang w:eastAsia="ru-RU"/>
        </w:rPr>
        <w:t>:</w:t>
      </w:r>
    </w:p>
    <w:p w:rsidR="00C30536" w:rsidRPr="0055621F" w:rsidRDefault="00102A1D"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w:t>
      </w:r>
      <w:r w:rsidR="00A06E11" w:rsidRPr="0055621F">
        <w:rPr>
          <w:rFonts w:ascii="GOST Common" w:hAnsi="GOST Common" w:cs="Arial"/>
          <w:lang w:eastAsia="ru-RU"/>
        </w:rPr>
        <w:t xml:space="preserve"> </w:t>
      </w:r>
      <w:r w:rsidRPr="0055621F">
        <w:rPr>
          <w:rFonts w:ascii="GOST Common" w:hAnsi="GOST Common" w:cs="Arial"/>
          <w:lang w:eastAsia="ru-RU"/>
        </w:rPr>
        <w:t>п</w:t>
      </w:r>
      <w:r w:rsidR="00C30536" w:rsidRPr="0055621F">
        <w:rPr>
          <w:rFonts w:ascii="GOST Common" w:hAnsi="GOST Common" w:cs="Arial"/>
          <w:lang w:eastAsia="ru-RU"/>
        </w:rPr>
        <w:t xml:space="preserve">равила землепользования и застройки распространяются на все расположенные на территории </w:t>
      </w:r>
      <w:r w:rsidR="00DF1C27">
        <w:rPr>
          <w:rFonts w:ascii="GOST Common" w:hAnsi="GOST Common" w:cs="Arial"/>
          <w:lang w:eastAsia="ru-RU"/>
        </w:rPr>
        <w:t>Усть-Алейского сельсовета</w:t>
      </w:r>
      <w:r w:rsidR="00D106B7" w:rsidRPr="0055621F">
        <w:rPr>
          <w:rFonts w:ascii="GOST Common" w:hAnsi="GOST Common" w:cs="Arial"/>
          <w:lang w:eastAsia="ru-RU"/>
        </w:rPr>
        <w:t xml:space="preserve"> </w:t>
      </w:r>
      <w:r w:rsidR="00C30536" w:rsidRPr="0055621F">
        <w:rPr>
          <w:rFonts w:ascii="GOST Common" w:hAnsi="GOST Common" w:cs="Arial"/>
          <w:lang w:eastAsia="ru-RU"/>
        </w:rPr>
        <w:t>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строительства. Требования</w:t>
      </w:r>
      <w:r w:rsidRPr="0055621F">
        <w:rPr>
          <w:rFonts w:ascii="GOST Common" w:hAnsi="GOST Common" w:cs="Arial"/>
          <w:lang w:eastAsia="ru-RU"/>
        </w:rPr>
        <w:t>,</w:t>
      </w:r>
      <w:r w:rsidR="00C30536" w:rsidRPr="0055621F">
        <w:rPr>
          <w:rFonts w:ascii="GOST Common" w:hAnsi="GOST Common" w:cs="Arial"/>
          <w:lang w:eastAsia="ru-RU"/>
        </w:rPr>
        <w:t xml:space="preserve"> установленны</w:t>
      </w:r>
      <w:r w:rsidRPr="0055621F">
        <w:rPr>
          <w:rFonts w:ascii="GOST Common" w:hAnsi="GOST Common" w:cs="Arial"/>
          <w:lang w:eastAsia="ru-RU"/>
        </w:rPr>
        <w:t>е</w:t>
      </w:r>
      <w:r w:rsidR="00C30536" w:rsidRPr="0055621F">
        <w:rPr>
          <w:rFonts w:ascii="GOST Common" w:hAnsi="GOST Common" w:cs="Arial"/>
          <w:lang w:eastAsia="ru-RU"/>
        </w:rPr>
        <w:t xml:space="preserve"> Правилами</w:t>
      </w:r>
      <w:r w:rsidR="00ED4E82" w:rsidRPr="0055621F">
        <w:rPr>
          <w:rFonts w:ascii="GOST Common" w:hAnsi="GOST Common" w:cs="Arial"/>
          <w:lang w:eastAsia="ru-RU"/>
        </w:rPr>
        <w:t>,</w:t>
      </w:r>
      <w:r w:rsidR="00C30536" w:rsidRPr="0055621F">
        <w:rPr>
          <w:rFonts w:ascii="GOST Common" w:hAnsi="GOST Common" w:cs="Arial"/>
          <w:lang w:eastAsia="ru-RU"/>
        </w:rPr>
        <w:t xml:space="preserve">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b/>
          <w:lang w:eastAsia="ru-RU"/>
        </w:rPr>
        <w:t>4.</w:t>
      </w:r>
      <w:r w:rsidRPr="0055621F">
        <w:rPr>
          <w:rFonts w:ascii="GOST Common" w:hAnsi="GOST Common" w:cs="Arial"/>
          <w:lang w:eastAsia="ru-RU"/>
        </w:rPr>
        <w:t xml:space="preserve"> Настоящие Правила землепользования и застройки применяются:</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при 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при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при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b/>
          <w:lang w:eastAsia="ru-RU"/>
        </w:rPr>
        <w:t>5.</w:t>
      </w:r>
      <w:r w:rsidRPr="0055621F">
        <w:rPr>
          <w:rFonts w:ascii="GOST Common" w:hAnsi="GOST Common" w:cs="Arial"/>
          <w:lang w:eastAsia="ru-RU"/>
        </w:rPr>
        <w:t xml:space="preserve"> Решения органов местного самоуправления </w:t>
      </w:r>
      <w:r w:rsidR="00A06E11" w:rsidRPr="0055621F">
        <w:rPr>
          <w:rFonts w:ascii="GOST Common" w:hAnsi="GOST Common" w:cs="Arial"/>
          <w:lang w:eastAsia="ru-RU"/>
        </w:rPr>
        <w:t>Калманского района</w:t>
      </w:r>
      <w:r w:rsidRPr="0055621F">
        <w:rPr>
          <w:rFonts w:ascii="GOST Common" w:hAnsi="GOST Common" w:cs="Arial"/>
          <w:lang w:eastAsia="ru-RU"/>
        </w:rPr>
        <w:t xml:space="preserve">, органов государственной власти </w:t>
      </w:r>
      <w:r w:rsidR="000535E9" w:rsidRPr="0055621F">
        <w:rPr>
          <w:rFonts w:ascii="GOST Common" w:hAnsi="GOST Common" w:cs="Arial"/>
          <w:lang w:eastAsia="ru-RU"/>
        </w:rPr>
        <w:t>Алтайского края</w:t>
      </w:r>
      <w:r w:rsidRPr="0055621F">
        <w:rPr>
          <w:rFonts w:ascii="GOST Common" w:hAnsi="GOST Common" w:cs="Arial"/>
          <w:lang w:eastAsia="ru-RU"/>
        </w:rPr>
        <w:t xml:space="preserve">, противоречащие настоящим Правилам, могут </w:t>
      </w:r>
      <w:r w:rsidRPr="0055621F">
        <w:rPr>
          <w:rFonts w:ascii="GOST Common" w:hAnsi="GOST Common" w:cs="Arial"/>
          <w:lang w:eastAsia="ru-RU"/>
        </w:rPr>
        <w:lastRenderedPageBreak/>
        <w:t>быть оспорены в судебном порядке.</w:t>
      </w:r>
      <w:bookmarkStart w:id="12" w:name="_Toc241240649"/>
      <w:bookmarkStart w:id="13" w:name="_Toc309126439"/>
    </w:p>
    <w:bookmarkEnd w:id="12"/>
    <w:bookmarkEnd w:id="13"/>
    <w:p w:rsidR="00C30536" w:rsidRPr="0055621F" w:rsidRDefault="00C30536"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xml:space="preserve">К полномочиям Собрания депутатов </w:t>
      </w:r>
      <w:r w:rsidR="00D106B7" w:rsidRPr="0055621F">
        <w:rPr>
          <w:rFonts w:ascii="GOST Common" w:hAnsi="GOST Common" w:cs="Arial"/>
          <w:lang w:eastAsia="ru-RU"/>
        </w:rPr>
        <w:t xml:space="preserve">Калманского района </w:t>
      </w:r>
      <w:r w:rsidRPr="0055621F">
        <w:rPr>
          <w:rFonts w:ascii="GOST Common" w:hAnsi="GOST Common" w:cs="Arial"/>
          <w:lang w:eastAsia="ru-RU"/>
        </w:rPr>
        <w:t>в области землепользования и застройки относится утверждение Правил землепользования и застройки и внесение изменений в них.</w:t>
      </w:r>
    </w:p>
    <w:p w:rsidR="00C30536" w:rsidRPr="0055621F" w:rsidRDefault="00C30536" w:rsidP="0055621F">
      <w:pPr>
        <w:widowControl w:val="0"/>
        <w:tabs>
          <w:tab w:val="left" w:pos="1080"/>
        </w:tabs>
        <w:spacing w:line="276" w:lineRule="auto"/>
        <w:ind w:firstLine="720"/>
        <w:contextualSpacing/>
        <w:jc w:val="both"/>
        <w:rPr>
          <w:rFonts w:ascii="GOST Common" w:hAnsi="GOST Common" w:cs="Arial"/>
          <w:lang w:eastAsia="ru-RU"/>
        </w:rPr>
      </w:pPr>
      <w:r w:rsidRPr="0055621F">
        <w:rPr>
          <w:rFonts w:ascii="GOST Common" w:hAnsi="GOST Common" w:cs="Arial"/>
          <w:lang w:eastAsia="ru-RU"/>
        </w:rPr>
        <w:t xml:space="preserve">К полномочиям главы </w:t>
      </w:r>
      <w:r w:rsidR="00D106B7" w:rsidRPr="0055621F">
        <w:rPr>
          <w:rFonts w:ascii="GOST Common" w:hAnsi="GOST Common" w:cs="Arial"/>
          <w:lang w:eastAsia="ru-RU"/>
        </w:rPr>
        <w:t xml:space="preserve">Калманского района </w:t>
      </w:r>
      <w:r w:rsidRPr="0055621F">
        <w:rPr>
          <w:rFonts w:ascii="GOST Common" w:hAnsi="GOST Common" w:cs="Arial"/>
          <w:lang w:eastAsia="ru-RU"/>
        </w:rPr>
        <w:t>в области землепользования и застройки относятся:</w:t>
      </w:r>
    </w:p>
    <w:p w:rsidR="00C30536" w:rsidRPr="0055621F" w:rsidRDefault="00C30536"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принятие решения о подготовке проекта (о внесении изменений) «Правила землепользования и застройки сельского поселения»;</w:t>
      </w:r>
    </w:p>
    <w:p w:rsidR="00C30536" w:rsidRPr="0055621F" w:rsidRDefault="00C30536" w:rsidP="0055621F">
      <w:pPr>
        <w:widowControl w:val="0"/>
        <w:spacing w:line="276" w:lineRule="auto"/>
        <w:ind w:left="720"/>
        <w:contextualSpacing/>
        <w:jc w:val="both"/>
        <w:rPr>
          <w:rFonts w:ascii="GOST Common" w:hAnsi="GOST Common" w:cs="Arial"/>
          <w:lang w:eastAsia="ru-RU"/>
        </w:rPr>
      </w:pPr>
      <w:r w:rsidRPr="0055621F">
        <w:rPr>
          <w:rFonts w:ascii="GOST Common" w:hAnsi="GOST Common" w:cs="Arial"/>
          <w:lang w:eastAsia="ru-RU"/>
        </w:rPr>
        <w:t>- утверждение документации по планировке территории;</w:t>
      </w:r>
    </w:p>
    <w:p w:rsidR="00C30536" w:rsidRPr="0055621F" w:rsidRDefault="00C30536"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принятие решения о предоставлении разрешения на условно разрешённый вид использования земельного участка;</w:t>
      </w:r>
    </w:p>
    <w:p w:rsidR="00C30536" w:rsidRPr="0055621F" w:rsidRDefault="00C30536"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30536" w:rsidRPr="0055621F" w:rsidRDefault="00C30536"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обеспечение разработки и утверждения документации по планировке территории;</w:t>
      </w:r>
    </w:p>
    <w:p w:rsidR="00C30536" w:rsidRPr="0055621F" w:rsidRDefault="00C30536" w:rsidP="0055621F">
      <w:pPr>
        <w:widowControl w:val="0"/>
        <w:spacing w:line="276" w:lineRule="auto"/>
        <w:ind w:left="720"/>
        <w:contextualSpacing/>
        <w:jc w:val="both"/>
        <w:rPr>
          <w:rFonts w:ascii="GOST Common" w:hAnsi="GOST Common" w:cs="Arial"/>
          <w:lang w:eastAsia="ru-RU"/>
        </w:rPr>
      </w:pPr>
      <w:r w:rsidRPr="0055621F">
        <w:rPr>
          <w:rFonts w:ascii="GOST Common" w:hAnsi="GOST Common" w:cs="Arial"/>
          <w:lang w:eastAsia="ru-RU"/>
        </w:rPr>
        <w:t>- формирование земельных участков как объектов недвижимости;</w:t>
      </w:r>
    </w:p>
    <w:p w:rsidR="00C30536" w:rsidRPr="0055621F" w:rsidRDefault="00C30536" w:rsidP="0055621F">
      <w:pPr>
        <w:widowControl w:val="0"/>
        <w:spacing w:line="276" w:lineRule="auto"/>
        <w:ind w:left="720"/>
        <w:contextualSpacing/>
        <w:jc w:val="both"/>
        <w:rPr>
          <w:rFonts w:ascii="GOST Common" w:hAnsi="GOST Common" w:cs="Arial"/>
          <w:lang w:eastAsia="ru-RU"/>
        </w:rPr>
      </w:pPr>
      <w:r w:rsidRPr="0055621F">
        <w:rPr>
          <w:rFonts w:ascii="GOST Common" w:hAnsi="GOST Common" w:cs="Arial"/>
          <w:lang w:eastAsia="ru-RU"/>
        </w:rPr>
        <w:t>- выдача разрешений на строительство;</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выдача разрешений на ввод объектов в эксплуатацию;</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изъятие, в том числе путем выкупа, земельных участков для муниципальных нужд;</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резервирование земельных участков для муниципальных нужд;</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другие полномочия.</w:t>
      </w:r>
      <w:bookmarkStart w:id="14" w:name="_Toc241240651"/>
      <w:bookmarkStart w:id="15" w:name="_Toc309126441"/>
    </w:p>
    <w:p w:rsidR="00FC1984" w:rsidRPr="0055621F" w:rsidRDefault="00FC1984" w:rsidP="0055621F">
      <w:pPr>
        <w:widowControl w:val="0"/>
        <w:tabs>
          <w:tab w:val="left" w:pos="1080"/>
        </w:tabs>
        <w:spacing w:line="276" w:lineRule="auto"/>
        <w:ind w:firstLine="720"/>
        <w:contextualSpacing/>
        <w:jc w:val="both"/>
        <w:rPr>
          <w:rFonts w:ascii="GOST Common" w:hAnsi="GOST Common" w:cs="Arial"/>
          <w:lang w:eastAsia="ru-RU"/>
        </w:rPr>
      </w:pPr>
      <w:r w:rsidRPr="0055621F">
        <w:rPr>
          <w:rFonts w:ascii="GOST Common" w:hAnsi="GOST Common" w:cs="Arial"/>
          <w:lang w:eastAsia="ru-RU"/>
        </w:rPr>
        <w:t xml:space="preserve">К полномочиям главы </w:t>
      </w:r>
      <w:r w:rsidR="00177939" w:rsidRPr="0055621F">
        <w:rPr>
          <w:rFonts w:ascii="GOST Common" w:hAnsi="GOST Common" w:cs="Arial"/>
          <w:lang w:eastAsia="ru-RU"/>
        </w:rPr>
        <w:t xml:space="preserve">администрации </w:t>
      </w:r>
      <w:r w:rsidRPr="0055621F">
        <w:rPr>
          <w:rFonts w:ascii="GOST Common" w:hAnsi="GOST Common" w:cs="Arial"/>
          <w:lang w:eastAsia="ru-RU"/>
        </w:rPr>
        <w:t xml:space="preserve">МО </w:t>
      </w:r>
      <w:r w:rsidR="00DF1C27">
        <w:rPr>
          <w:rFonts w:ascii="GOST Common" w:hAnsi="GOST Common" w:cs="Arial"/>
          <w:lang w:eastAsia="ru-RU"/>
        </w:rPr>
        <w:t>Усть-Алейский сельсовет</w:t>
      </w:r>
      <w:r w:rsidRPr="0055621F">
        <w:rPr>
          <w:rFonts w:ascii="GOST Common" w:hAnsi="GOST Common" w:cs="Arial"/>
          <w:lang w:eastAsia="ru-RU"/>
        </w:rPr>
        <w:t xml:space="preserve"> Калманского района в области землепользования и застройки относятся:</w:t>
      </w:r>
    </w:p>
    <w:p w:rsidR="00FC1984" w:rsidRPr="0055621F" w:rsidRDefault="00FC1984"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принятие решений о назначении общественных обсуждений или публичных слушаний;</w:t>
      </w:r>
    </w:p>
    <w:p w:rsidR="00FC1984" w:rsidRPr="0055621F" w:rsidRDefault="00FC1984" w:rsidP="0055621F">
      <w:pPr>
        <w:widowControl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организация и проведение общественных обсуждений или публичных слушаний.</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b/>
          <w:lang w:eastAsia="ru-RU"/>
        </w:rPr>
        <w:t>6.</w:t>
      </w:r>
      <w:r w:rsidRPr="0055621F">
        <w:rPr>
          <w:rFonts w:ascii="GOST Common" w:hAnsi="GOST Common" w:cs="Arial"/>
          <w:lang w:eastAsia="ru-RU"/>
        </w:rPr>
        <w:t xml:space="preserve"> Комиссия по землепользованию и застройке</w:t>
      </w:r>
      <w:bookmarkEnd w:id="14"/>
      <w:bookmarkEnd w:id="15"/>
      <w:r w:rsidRPr="0055621F">
        <w:rPr>
          <w:rFonts w:ascii="GOST Common" w:hAnsi="GOST Common" w:cs="Arial"/>
          <w:lang w:eastAsia="ru-RU"/>
        </w:rPr>
        <w:t>:</w:t>
      </w:r>
    </w:p>
    <w:p w:rsidR="00C30536" w:rsidRPr="0055621F" w:rsidRDefault="00002F2F"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Состав и порядок деятельности комиссии по подготовке проекта правил землепользования и застройки (далее - комиссия) утверждаются главой местной администрации одновременно с принятием решения о подготовке проекта правил землепользования и застройки.</w:t>
      </w:r>
    </w:p>
    <w:p w:rsidR="00BF2988" w:rsidRPr="0055621F" w:rsidRDefault="00BF2988" w:rsidP="0055621F">
      <w:pPr>
        <w:pStyle w:val="formattext"/>
        <w:shd w:val="clear" w:color="auto" w:fill="FFFFFF"/>
        <w:spacing w:before="0" w:beforeAutospacing="0" w:after="0" w:afterAutospacing="0" w:line="276" w:lineRule="auto"/>
        <w:ind w:firstLine="480"/>
        <w:jc w:val="both"/>
        <w:textAlignment w:val="baseline"/>
        <w:rPr>
          <w:rFonts w:ascii="GOST Common" w:hAnsi="GOST Common" w:cs="Arial"/>
        </w:rPr>
      </w:pPr>
      <w:bookmarkStart w:id="16" w:name="_Toc309126450"/>
      <w:bookmarkStart w:id="17" w:name="_Toc225570349"/>
      <w:r w:rsidRPr="0055621F">
        <w:rPr>
          <w:rFonts w:ascii="GOST Common" w:hAnsi="GOST Common" w:cs="Arial"/>
        </w:rPr>
        <w:t>В состав комиссии входят представители:</w:t>
      </w:r>
    </w:p>
    <w:p w:rsidR="00BF2988" w:rsidRPr="0055621F" w:rsidRDefault="00BF2988" w:rsidP="0055621F">
      <w:pPr>
        <w:pStyle w:val="formattext"/>
        <w:shd w:val="clear" w:color="auto" w:fill="FFFFFF"/>
        <w:spacing w:before="0" w:beforeAutospacing="0" w:after="0" w:afterAutospacing="0" w:line="276" w:lineRule="auto"/>
        <w:ind w:firstLine="480"/>
        <w:jc w:val="both"/>
        <w:textAlignment w:val="baseline"/>
        <w:rPr>
          <w:rFonts w:ascii="GOST Common" w:hAnsi="GOST Common" w:cs="Arial"/>
        </w:rPr>
      </w:pPr>
      <w:r w:rsidRPr="0055621F">
        <w:rPr>
          <w:rFonts w:ascii="GOST Common" w:hAnsi="GOST Common" w:cs="Arial"/>
        </w:rPr>
        <w:t>1) представительного органа муниципального образования;</w:t>
      </w:r>
    </w:p>
    <w:p w:rsidR="00BF2988" w:rsidRPr="0055621F" w:rsidRDefault="00BF2988" w:rsidP="0055621F">
      <w:pPr>
        <w:pStyle w:val="formattext"/>
        <w:shd w:val="clear" w:color="auto" w:fill="FFFFFF"/>
        <w:spacing w:before="0" w:beforeAutospacing="0" w:after="0" w:afterAutospacing="0" w:line="276" w:lineRule="auto"/>
        <w:ind w:firstLine="480"/>
        <w:jc w:val="both"/>
        <w:textAlignment w:val="baseline"/>
        <w:rPr>
          <w:rFonts w:ascii="GOST Common" w:hAnsi="GOST Common" w:cs="Arial"/>
        </w:rPr>
      </w:pPr>
      <w:r w:rsidRPr="0055621F">
        <w:rPr>
          <w:rFonts w:ascii="GOST Common" w:hAnsi="GOST Common" w:cs="Arial"/>
        </w:rPr>
        <w:t>2) уполномоченных органов местного самоуправления в сферах архитектуры и градостроительства, землеустройства, имущественных отношений;</w:t>
      </w:r>
    </w:p>
    <w:p w:rsidR="00BF2988" w:rsidRPr="0055621F" w:rsidRDefault="00BF2988" w:rsidP="0055621F">
      <w:pPr>
        <w:pStyle w:val="formattext"/>
        <w:shd w:val="clear" w:color="auto" w:fill="FFFFFF"/>
        <w:spacing w:before="0" w:beforeAutospacing="0" w:after="0" w:afterAutospacing="0" w:line="276" w:lineRule="auto"/>
        <w:ind w:firstLine="480"/>
        <w:jc w:val="both"/>
        <w:textAlignment w:val="baseline"/>
        <w:rPr>
          <w:rFonts w:ascii="GOST Common" w:hAnsi="GOST Common" w:cs="Arial"/>
        </w:rPr>
      </w:pPr>
      <w:r w:rsidRPr="0055621F">
        <w:rPr>
          <w:rFonts w:ascii="GOST Common" w:hAnsi="GOST Common" w:cs="Arial"/>
        </w:rPr>
        <w:t>3) уполномоченного органа по охране объектов культурного наследия (при наличии на соответствующей территории объектов культурного наследия).</w:t>
      </w:r>
    </w:p>
    <w:p w:rsidR="00BF2988" w:rsidRPr="0055621F" w:rsidRDefault="00BF2988" w:rsidP="0055621F">
      <w:pPr>
        <w:pStyle w:val="formattext"/>
        <w:shd w:val="clear" w:color="auto" w:fill="FFFFFF"/>
        <w:spacing w:before="0" w:beforeAutospacing="0" w:after="0" w:afterAutospacing="0" w:line="276" w:lineRule="auto"/>
        <w:ind w:firstLine="480"/>
        <w:jc w:val="both"/>
        <w:textAlignment w:val="baseline"/>
        <w:rPr>
          <w:rFonts w:ascii="GOST Common" w:hAnsi="GOST Common" w:cs="Arial"/>
        </w:rPr>
      </w:pPr>
      <w:r w:rsidRPr="0055621F">
        <w:rPr>
          <w:rFonts w:ascii="GOST Common" w:hAnsi="GOST Common" w:cs="Arial"/>
        </w:rPr>
        <w:t xml:space="preserve">В состав комиссии могут входить представители Законодательного Собрания </w:t>
      </w:r>
      <w:r w:rsidR="000535E9" w:rsidRPr="0055621F">
        <w:rPr>
          <w:rFonts w:ascii="GOST Common" w:hAnsi="GOST Common" w:cs="Arial"/>
        </w:rPr>
        <w:t>Алтайского края</w:t>
      </w:r>
      <w:r w:rsidRPr="0055621F">
        <w:rPr>
          <w:rFonts w:ascii="GOST Common" w:hAnsi="GOST Common" w:cs="Arial"/>
        </w:rPr>
        <w:t>, Правительства области, органов государственного надзора, общественных объединений граждан, ассоциаций (союзов) индивидуальных предпринимателей и (или) коммерческих организаций.</w:t>
      </w:r>
    </w:p>
    <w:p w:rsidR="00C30536" w:rsidRPr="0055621F" w:rsidRDefault="00BF2988"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Руководство деятельностью комиссии осуществляется председателем комиссии, </w:t>
      </w:r>
      <w:r w:rsidRPr="0055621F">
        <w:rPr>
          <w:rFonts w:ascii="GOST Common" w:hAnsi="GOST Common" w:cs="Arial"/>
          <w:lang w:eastAsia="ru-RU"/>
        </w:rPr>
        <w:lastRenderedPageBreak/>
        <w:t xml:space="preserve">который назначается главой </w:t>
      </w:r>
      <w:r w:rsidR="00D91AB7" w:rsidRPr="0055621F">
        <w:rPr>
          <w:rFonts w:ascii="GOST Common" w:hAnsi="GOST Common" w:cs="Arial"/>
          <w:lang w:eastAsia="ru-RU"/>
        </w:rPr>
        <w:t>района</w:t>
      </w:r>
      <w:r w:rsidRPr="0055621F">
        <w:rPr>
          <w:rFonts w:ascii="GOST Common" w:hAnsi="GOST Common" w:cs="Arial"/>
          <w:lang w:eastAsia="ru-RU"/>
        </w:rPr>
        <w:t>.</w:t>
      </w:r>
      <w:bookmarkEnd w:id="16"/>
      <w:bookmarkEnd w:id="17"/>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18" w:name="_Toc119488677"/>
      <w:bookmarkStart w:id="19" w:name="_Toc241240671"/>
      <w:r w:rsidRPr="0055621F">
        <w:rPr>
          <w:rFonts w:ascii="GOST Common" w:hAnsi="GOST Common"/>
          <w:i w:val="0"/>
          <w:sz w:val="24"/>
          <w:szCs w:val="24"/>
          <w:lang w:eastAsia="ru-RU"/>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bookmarkEnd w:id="18"/>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соответствии с</w:t>
      </w:r>
      <w:r w:rsidR="005346E8">
        <w:rPr>
          <w:rFonts w:ascii="GOST Common" w:hAnsi="GOST Common" w:cs="Arial"/>
          <w:lang w:eastAsia="ru-RU"/>
        </w:rPr>
        <w:t>о ст.37</w:t>
      </w:r>
      <w:r w:rsidRPr="0055621F">
        <w:rPr>
          <w:rFonts w:ascii="GOST Common" w:hAnsi="GOST Common" w:cs="Arial"/>
          <w:lang w:eastAsia="ru-RU"/>
        </w:rPr>
        <w:t xml:space="preserve"> Градостроительн</w:t>
      </w:r>
      <w:r w:rsidR="005346E8">
        <w:rPr>
          <w:rFonts w:ascii="GOST Common" w:hAnsi="GOST Common" w:cs="Arial"/>
          <w:lang w:eastAsia="ru-RU"/>
        </w:rPr>
        <w:t>ого</w:t>
      </w:r>
      <w:r w:rsidRPr="0055621F">
        <w:rPr>
          <w:rFonts w:ascii="GOST Common" w:hAnsi="GOST Common" w:cs="Arial"/>
          <w:lang w:eastAsia="ru-RU"/>
        </w:rPr>
        <w:t xml:space="preserve"> кодекс</w:t>
      </w:r>
      <w:r w:rsidR="005346E8">
        <w:rPr>
          <w:rFonts w:ascii="GOST Common" w:hAnsi="GOST Common" w:cs="Arial"/>
          <w:lang w:eastAsia="ru-RU"/>
        </w:rPr>
        <w:t>а</w:t>
      </w:r>
      <w:r w:rsidRPr="0055621F">
        <w:rPr>
          <w:rFonts w:ascii="GOST Common" w:hAnsi="GOST Common" w:cs="Arial"/>
          <w:lang w:eastAsia="ru-RU"/>
        </w:rPr>
        <w:t xml:space="preserve"> РФ.</w:t>
      </w:r>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20" w:name="_Toc119488678"/>
      <w:r w:rsidRPr="0055621F">
        <w:rPr>
          <w:rFonts w:ascii="GOST Common" w:hAnsi="GOST Common"/>
          <w:i w:val="0"/>
          <w:sz w:val="24"/>
          <w:szCs w:val="24"/>
          <w:lang w:eastAsia="ru-RU"/>
        </w:rPr>
        <w:t xml:space="preserve">Статья 3. Подготовка документации по планировке территории органами местного самоуправления </w:t>
      </w:r>
      <w:r w:rsidR="00A06E11" w:rsidRPr="0055621F">
        <w:rPr>
          <w:rFonts w:ascii="GOST Common" w:hAnsi="GOST Common"/>
          <w:i w:val="0"/>
          <w:sz w:val="24"/>
          <w:szCs w:val="24"/>
          <w:lang w:eastAsia="ru-RU"/>
        </w:rPr>
        <w:t>Калманского</w:t>
      </w:r>
      <w:r w:rsidR="0020340B" w:rsidRPr="0055621F">
        <w:rPr>
          <w:rFonts w:ascii="GOST Common" w:hAnsi="GOST Common"/>
          <w:i w:val="0"/>
          <w:sz w:val="24"/>
          <w:szCs w:val="24"/>
          <w:lang w:eastAsia="ru-RU"/>
        </w:rPr>
        <w:t xml:space="preserve"> района</w:t>
      </w:r>
      <w:bookmarkEnd w:id="20"/>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Подготовка документации по планировке территории осуществляется в соответствии с</w:t>
      </w:r>
      <w:r w:rsidR="005346E8">
        <w:rPr>
          <w:rFonts w:ascii="GOST Common" w:hAnsi="GOST Common" w:cs="Arial"/>
          <w:lang w:eastAsia="ru-RU"/>
        </w:rPr>
        <w:t>о ст.ст. 41 - 46</w:t>
      </w:r>
      <w:r w:rsidRPr="0055621F">
        <w:rPr>
          <w:rFonts w:ascii="GOST Common" w:hAnsi="GOST Common" w:cs="Arial"/>
          <w:lang w:eastAsia="ru-RU"/>
        </w:rPr>
        <w:t xml:space="preserve"> Градостроительным кодексом РФ, законами и иными нормативными правовыми актами </w:t>
      </w:r>
      <w:r w:rsidR="000535E9" w:rsidRPr="0055621F">
        <w:rPr>
          <w:rFonts w:ascii="GOST Common" w:hAnsi="GOST Common" w:cs="Arial"/>
          <w:lang w:eastAsia="ru-RU"/>
        </w:rPr>
        <w:t>Алтайского края</w:t>
      </w:r>
      <w:r w:rsidRPr="0055621F">
        <w:rPr>
          <w:rFonts w:ascii="GOST Common" w:hAnsi="GOST Common" w:cs="Arial"/>
          <w:lang w:eastAsia="ru-RU"/>
        </w:rPr>
        <w:t xml:space="preserve">, муниципальными правовыми актами органов местного самоуправления </w:t>
      </w:r>
      <w:r w:rsidR="00A06E11" w:rsidRPr="0055621F">
        <w:rPr>
          <w:rFonts w:ascii="GOST Common" w:hAnsi="GOST Common" w:cs="Arial"/>
          <w:lang w:eastAsia="ru-RU"/>
        </w:rPr>
        <w:t>Калманского района</w:t>
      </w:r>
      <w:r w:rsidRPr="0055621F">
        <w:rPr>
          <w:rFonts w:ascii="GOST Common" w:hAnsi="GOST Common" w:cs="Arial"/>
          <w:lang w:eastAsia="ru-RU"/>
        </w:rPr>
        <w:t>.</w:t>
      </w:r>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21" w:name="_Toc119488679"/>
      <w:r w:rsidRPr="0055621F">
        <w:rPr>
          <w:rFonts w:ascii="GOST Common" w:hAnsi="GOST Common"/>
          <w:i w:val="0"/>
          <w:sz w:val="24"/>
          <w:szCs w:val="24"/>
          <w:lang w:eastAsia="ru-RU"/>
        </w:rPr>
        <w:t>Статья 4. Проведение общественных обсуждений или публичных слушаний по вопросам землепользования и застройки</w:t>
      </w:r>
      <w:bookmarkEnd w:id="21"/>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Проведение общественных обсуждений или публичных слушаний по вопросам землепользования и застройки осуществляется в соответствии с</w:t>
      </w:r>
      <w:r w:rsidR="005346E8">
        <w:rPr>
          <w:rFonts w:ascii="GOST Common" w:hAnsi="GOST Common" w:cs="Arial"/>
          <w:lang w:eastAsia="ru-RU"/>
        </w:rPr>
        <w:t xml:space="preserve">о ст.ст. 5.1, 32 </w:t>
      </w:r>
      <w:r w:rsidRPr="0055621F">
        <w:rPr>
          <w:rFonts w:ascii="GOST Common" w:hAnsi="GOST Common" w:cs="Arial"/>
          <w:lang w:eastAsia="ru-RU"/>
        </w:rPr>
        <w:t>Градостроительн</w:t>
      </w:r>
      <w:r w:rsidR="005346E8">
        <w:rPr>
          <w:rFonts w:ascii="GOST Common" w:hAnsi="GOST Common" w:cs="Arial"/>
          <w:lang w:eastAsia="ru-RU"/>
        </w:rPr>
        <w:t>ого</w:t>
      </w:r>
      <w:r w:rsidRPr="0055621F">
        <w:rPr>
          <w:rFonts w:ascii="GOST Common" w:hAnsi="GOST Common" w:cs="Arial"/>
          <w:lang w:eastAsia="ru-RU"/>
        </w:rPr>
        <w:t xml:space="preserve"> кодекс</w:t>
      </w:r>
      <w:r w:rsidR="005346E8">
        <w:rPr>
          <w:rFonts w:ascii="GOST Common" w:hAnsi="GOST Common" w:cs="Arial"/>
          <w:lang w:eastAsia="ru-RU"/>
        </w:rPr>
        <w:t>а</w:t>
      </w:r>
      <w:r w:rsidRPr="0055621F">
        <w:rPr>
          <w:rFonts w:ascii="GOST Common" w:hAnsi="GOST Common" w:cs="Arial"/>
          <w:lang w:eastAsia="ru-RU"/>
        </w:rPr>
        <w:t xml:space="preserve"> РФ и Положением о порядке организации и проведения общественных обсуждений и публичных слушаний по вопросам градостроительной деятельности на территории </w:t>
      </w:r>
      <w:r w:rsidR="00FC1984" w:rsidRPr="0055621F">
        <w:rPr>
          <w:rFonts w:ascii="GOST Common" w:hAnsi="GOST Common" w:cs="Arial"/>
          <w:lang w:eastAsia="ru-RU"/>
        </w:rPr>
        <w:t xml:space="preserve">МО </w:t>
      </w:r>
      <w:r w:rsidR="00DF1C27">
        <w:rPr>
          <w:rFonts w:ascii="GOST Common" w:hAnsi="GOST Common" w:cs="Arial"/>
          <w:lang w:eastAsia="ru-RU"/>
        </w:rPr>
        <w:t>Усть-Алейский сельсовет</w:t>
      </w:r>
      <w:r w:rsidR="00FC1984" w:rsidRPr="0055621F">
        <w:rPr>
          <w:rFonts w:ascii="GOST Common" w:hAnsi="GOST Common" w:cs="Arial"/>
          <w:lang w:eastAsia="ru-RU"/>
        </w:rPr>
        <w:t xml:space="preserve"> </w:t>
      </w:r>
      <w:r w:rsidR="00A06E11" w:rsidRPr="0055621F">
        <w:rPr>
          <w:rFonts w:ascii="GOST Common" w:hAnsi="GOST Common" w:cs="Arial"/>
          <w:lang w:eastAsia="ru-RU"/>
        </w:rPr>
        <w:t>Калманского района</w:t>
      </w:r>
      <w:r w:rsidRPr="0055621F">
        <w:rPr>
          <w:rFonts w:ascii="GOST Common" w:hAnsi="GOST Common" w:cs="Arial"/>
          <w:lang w:eastAsia="ru-RU"/>
        </w:rPr>
        <w:t>.</w:t>
      </w:r>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22" w:name="_Toc119488680"/>
      <w:r w:rsidRPr="0055621F">
        <w:rPr>
          <w:rFonts w:ascii="GOST Common" w:hAnsi="GOST Common"/>
          <w:i w:val="0"/>
          <w:sz w:val="24"/>
          <w:szCs w:val="24"/>
          <w:lang w:eastAsia="ru-RU"/>
        </w:rPr>
        <w:t>Статья 5. Внесение изменений в правила землепользования и застройки</w:t>
      </w:r>
      <w:bookmarkEnd w:id="22"/>
    </w:p>
    <w:p w:rsidR="00C30536" w:rsidRPr="0055621F" w:rsidRDefault="00C30536" w:rsidP="0055621F">
      <w:pPr>
        <w:widowControl w:val="0"/>
        <w:tabs>
          <w:tab w:val="left" w:pos="1080"/>
        </w:tabs>
        <w:spacing w:line="276" w:lineRule="auto"/>
        <w:ind w:firstLine="709"/>
        <w:contextualSpacing/>
        <w:jc w:val="both"/>
        <w:rPr>
          <w:rFonts w:ascii="GOST Common" w:hAnsi="GOST Common" w:cs="Arial"/>
          <w:lang w:eastAsia="ru-RU"/>
        </w:rPr>
      </w:pPr>
      <w:r w:rsidRPr="0055621F">
        <w:rPr>
          <w:rFonts w:ascii="GOST Common" w:hAnsi="GOST Common" w:cs="Arial"/>
          <w:lang w:eastAsia="ru-RU"/>
        </w:rPr>
        <w:t>Внесение изменений в Правила землепользования и застройки осуществляется в соответствии с</w:t>
      </w:r>
      <w:r w:rsidR="005346E8">
        <w:rPr>
          <w:rFonts w:ascii="GOST Common" w:hAnsi="GOST Common" w:cs="Arial"/>
          <w:lang w:eastAsia="ru-RU"/>
        </w:rPr>
        <w:t>о ст.33</w:t>
      </w:r>
      <w:r w:rsidRPr="0055621F">
        <w:rPr>
          <w:rFonts w:ascii="GOST Common" w:hAnsi="GOST Common" w:cs="Arial"/>
          <w:lang w:eastAsia="ru-RU"/>
        </w:rPr>
        <w:t xml:space="preserve"> Градостроительн</w:t>
      </w:r>
      <w:r w:rsidR="005346E8">
        <w:rPr>
          <w:rFonts w:ascii="GOST Common" w:hAnsi="GOST Common" w:cs="Arial"/>
          <w:lang w:eastAsia="ru-RU"/>
        </w:rPr>
        <w:t>ого</w:t>
      </w:r>
      <w:r w:rsidRPr="0055621F">
        <w:rPr>
          <w:rFonts w:ascii="GOST Common" w:hAnsi="GOST Common" w:cs="Arial"/>
          <w:lang w:eastAsia="ru-RU"/>
        </w:rPr>
        <w:t xml:space="preserve"> кодекс</w:t>
      </w:r>
      <w:r w:rsidR="005346E8">
        <w:rPr>
          <w:rFonts w:ascii="GOST Common" w:hAnsi="GOST Common" w:cs="Arial"/>
          <w:lang w:eastAsia="ru-RU"/>
        </w:rPr>
        <w:t>а</w:t>
      </w:r>
      <w:r w:rsidRPr="0055621F">
        <w:rPr>
          <w:rFonts w:ascii="GOST Common" w:hAnsi="GOST Common" w:cs="Arial"/>
          <w:lang w:eastAsia="ru-RU"/>
        </w:rPr>
        <w:t xml:space="preserve"> РФ, законами и иными нормативными правовыми актами </w:t>
      </w:r>
      <w:r w:rsidR="000535E9" w:rsidRPr="0055621F">
        <w:rPr>
          <w:rFonts w:ascii="GOST Common" w:hAnsi="GOST Common" w:cs="Arial"/>
          <w:lang w:eastAsia="ru-RU"/>
        </w:rPr>
        <w:t>Алтайского края</w:t>
      </w:r>
      <w:r w:rsidRPr="0055621F">
        <w:rPr>
          <w:rFonts w:ascii="GOST Common" w:hAnsi="GOST Common" w:cs="Arial"/>
          <w:lang w:eastAsia="ru-RU"/>
        </w:rPr>
        <w:t xml:space="preserve">, муниципальными правовыми актами органов местного самоуправления </w:t>
      </w:r>
      <w:r w:rsidR="00D106B7" w:rsidRPr="0055621F">
        <w:rPr>
          <w:rFonts w:ascii="GOST Common" w:hAnsi="GOST Common" w:cs="Arial"/>
          <w:lang w:eastAsia="ru-RU"/>
        </w:rPr>
        <w:t xml:space="preserve">Калманского района </w:t>
      </w:r>
      <w:r w:rsidR="000535E9" w:rsidRPr="0055621F">
        <w:rPr>
          <w:rFonts w:ascii="GOST Common" w:hAnsi="GOST Common" w:cs="Arial"/>
          <w:lang w:eastAsia="ru-RU"/>
        </w:rPr>
        <w:t>Алтайского края</w:t>
      </w:r>
      <w:r w:rsidRPr="0055621F">
        <w:rPr>
          <w:rFonts w:ascii="GOST Common" w:hAnsi="GOST Common" w:cs="Arial"/>
          <w:lang w:eastAsia="ru-RU"/>
        </w:rPr>
        <w:t>.</w:t>
      </w:r>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23" w:name="_Toc119488681"/>
      <w:r w:rsidRPr="0055621F">
        <w:rPr>
          <w:rFonts w:ascii="GOST Common" w:hAnsi="GOST Common"/>
          <w:i w:val="0"/>
          <w:sz w:val="24"/>
          <w:szCs w:val="24"/>
          <w:lang w:eastAsia="ru-RU"/>
        </w:rPr>
        <w:t>Статья 6. Регулирование иных вопросов землепользования и застройки</w:t>
      </w:r>
      <w:bookmarkEnd w:id="23"/>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Земельные участки, объекты капитального строительства, образованные, созданные в установленном порядке до введения в действие настоящих Правил землепользования и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proofErr w:type="gramStart"/>
      <w:r w:rsidRPr="0055621F">
        <w:rPr>
          <w:rFonts w:ascii="GOST Common" w:hAnsi="GOST Common" w:cs="Arial"/>
          <w:lang w:eastAsia="ru-RU"/>
        </w:rPr>
        <w:t xml:space="preserve">- существующие виды использования земельных участков и объектов капитального строительства соответствуют указанным в градостроительном </w:t>
      </w:r>
      <w:r w:rsidRPr="0055621F">
        <w:rPr>
          <w:rFonts w:ascii="GOST Common" w:hAnsi="GOST Common" w:cs="Arial"/>
          <w:lang w:eastAsia="ru-RU"/>
        </w:rPr>
        <w:lastRenderedPageBreak/>
        <w:t>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 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 </w:t>
      </w:r>
    </w:p>
    <w:p w:rsidR="00C30536" w:rsidRPr="0055621F" w:rsidRDefault="007A77D3" w:rsidP="0055621F">
      <w:pPr>
        <w:pStyle w:val="1"/>
        <w:tabs>
          <w:tab w:val="clear" w:pos="432"/>
          <w:tab w:val="num" w:pos="709"/>
        </w:tabs>
        <w:spacing w:before="0" w:after="240" w:line="276" w:lineRule="auto"/>
        <w:ind w:left="0" w:firstLine="0"/>
        <w:jc w:val="center"/>
        <w:rPr>
          <w:rFonts w:ascii="GOST Common" w:hAnsi="GOST Common"/>
          <w:caps/>
          <w:sz w:val="28"/>
          <w:szCs w:val="28"/>
          <w:lang w:eastAsia="ru-RU"/>
        </w:rPr>
      </w:pPr>
      <w:r w:rsidRPr="0055621F">
        <w:rPr>
          <w:rFonts w:ascii="GOST Common" w:hAnsi="GOST Common"/>
          <w:caps/>
          <w:sz w:val="24"/>
          <w:szCs w:val="24"/>
          <w:lang w:eastAsia="ru-RU"/>
        </w:rPr>
        <w:br w:type="page"/>
      </w:r>
      <w:bookmarkStart w:id="24" w:name="_Toc119488682"/>
      <w:r w:rsidR="00C30536" w:rsidRPr="0055621F">
        <w:rPr>
          <w:rFonts w:ascii="GOST Common" w:hAnsi="GOST Common"/>
          <w:caps/>
          <w:sz w:val="28"/>
          <w:szCs w:val="28"/>
          <w:lang w:eastAsia="ru-RU"/>
        </w:rPr>
        <w:lastRenderedPageBreak/>
        <w:t>Глава II. Карта градостроительного зонирования и зон с особыми условиями использования территорий</w:t>
      </w:r>
      <w:bookmarkEnd w:id="24"/>
    </w:p>
    <w:p w:rsidR="00C30536" w:rsidRPr="0055621F" w:rsidRDefault="00C30536" w:rsidP="0055621F">
      <w:pPr>
        <w:pStyle w:val="2"/>
        <w:tabs>
          <w:tab w:val="clear" w:pos="576"/>
        </w:tabs>
        <w:spacing w:after="240" w:line="276" w:lineRule="auto"/>
        <w:ind w:left="0" w:firstLine="709"/>
        <w:jc w:val="both"/>
        <w:rPr>
          <w:rFonts w:ascii="GOST Common" w:hAnsi="GOST Common"/>
          <w:i w:val="0"/>
          <w:sz w:val="24"/>
          <w:szCs w:val="24"/>
          <w:lang w:eastAsia="ru-RU"/>
        </w:rPr>
      </w:pPr>
      <w:bookmarkStart w:id="25" w:name="_Toc119488683"/>
      <w:r w:rsidRPr="0055621F">
        <w:rPr>
          <w:rFonts w:ascii="GOST Common" w:hAnsi="GOST Common"/>
          <w:i w:val="0"/>
          <w:sz w:val="24"/>
          <w:szCs w:val="24"/>
          <w:lang w:eastAsia="ru-RU"/>
        </w:rPr>
        <w:t>Статья 7. Карта градостроительного зонирования</w:t>
      </w:r>
      <w:r w:rsidR="001222F1" w:rsidRPr="0055621F">
        <w:rPr>
          <w:rFonts w:ascii="GOST Common" w:hAnsi="GOST Common"/>
          <w:i w:val="0"/>
          <w:sz w:val="24"/>
          <w:szCs w:val="24"/>
          <w:lang w:eastAsia="ru-RU"/>
        </w:rPr>
        <w:t xml:space="preserve"> </w:t>
      </w:r>
      <w:r w:rsidRPr="0055621F">
        <w:rPr>
          <w:rFonts w:ascii="GOST Common" w:hAnsi="GOST Common"/>
          <w:i w:val="0"/>
          <w:sz w:val="24"/>
          <w:szCs w:val="24"/>
          <w:lang w:eastAsia="ru-RU"/>
        </w:rPr>
        <w:t>территори</w:t>
      </w:r>
      <w:r w:rsidR="001222F1" w:rsidRPr="0055621F">
        <w:rPr>
          <w:rFonts w:ascii="GOST Common" w:hAnsi="GOST Common"/>
          <w:i w:val="0"/>
          <w:sz w:val="24"/>
          <w:szCs w:val="24"/>
          <w:lang w:eastAsia="ru-RU"/>
        </w:rPr>
        <w:t>и</w:t>
      </w:r>
      <w:r w:rsidRPr="0055621F">
        <w:rPr>
          <w:rFonts w:ascii="GOST Common" w:hAnsi="GOST Common"/>
          <w:i w:val="0"/>
          <w:sz w:val="24"/>
          <w:szCs w:val="24"/>
          <w:lang w:eastAsia="ru-RU"/>
        </w:rPr>
        <w:t xml:space="preserve"> </w:t>
      </w:r>
      <w:r w:rsidR="00DF1C27">
        <w:rPr>
          <w:rFonts w:ascii="GOST Common" w:hAnsi="GOST Common"/>
          <w:i w:val="0"/>
          <w:sz w:val="24"/>
          <w:szCs w:val="24"/>
          <w:lang w:eastAsia="ru-RU"/>
        </w:rPr>
        <w:t>Усть-Алейского сельсовета</w:t>
      </w:r>
      <w:bookmarkEnd w:id="25"/>
    </w:p>
    <w:p w:rsidR="00C30536"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Карта градостроительного зонирования территори</w:t>
      </w:r>
      <w:r w:rsidR="0052227A" w:rsidRPr="0055621F">
        <w:rPr>
          <w:rFonts w:ascii="GOST Common" w:hAnsi="GOST Common" w:cs="Arial"/>
          <w:lang w:eastAsia="ru-RU"/>
        </w:rPr>
        <w:t>и</w:t>
      </w:r>
      <w:r w:rsidRPr="0055621F">
        <w:rPr>
          <w:rFonts w:ascii="GOST Common" w:hAnsi="GOST Common" w:cs="Arial"/>
          <w:lang w:eastAsia="ru-RU"/>
        </w:rPr>
        <w:t xml:space="preserve"> </w:t>
      </w:r>
      <w:r w:rsidR="00DF1C27">
        <w:rPr>
          <w:rFonts w:ascii="GOST Common" w:hAnsi="GOST Common" w:cs="Arial"/>
          <w:lang w:eastAsia="ru-RU"/>
        </w:rPr>
        <w:t>Усть-Алейского сельсовета</w:t>
      </w:r>
      <w:r w:rsidR="00D106B7" w:rsidRPr="0055621F">
        <w:rPr>
          <w:rFonts w:ascii="GOST Common" w:hAnsi="GOST Common" w:cs="Arial"/>
          <w:lang w:eastAsia="ru-RU"/>
        </w:rPr>
        <w:t xml:space="preserve"> </w:t>
      </w:r>
      <w:r w:rsidRPr="0055621F">
        <w:rPr>
          <w:rFonts w:ascii="GOST Common" w:hAnsi="GOST Common" w:cs="Arial"/>
          <w:lang w:eastAsia="ru-RU"/>
        </w:rPr>
        <w:t xml:space="preserve">представляет собой чертеж с отображением границ </w:t>
      </w:r>
      <w:r w:rsidR="00DF1C27">
        <w:rPr>
          <w:rFonts w:ascii="GOST Common" w:hAnsi="GOST Common" w:cs="Arial"/>
          <w:lang w:eastAsia="ru-RU"/>
        </w:rPr>
        <w:t>Усть-Алейского сельсовета</w:t>
      </w:r>
      <w:r w:rsidRPr="0055621F">
        <w:rPr>
          <w:rFonts w:ascii="GOST Common" w:hAnsi="GOST Common" w:cs="Arial"/>
          <w:lang w:eastAsia="ru-RU"/>
        </w:rPr>
        <w:t xml:space="preserve">, </w:t>
      </w:r>
      <w:r w:rsidR="00D91AB7" w:rsidRPr="0055621F">
        <w:rPr>
          <w:rFonts w:ascii="GOST Common" w:hAnsi="GOST Common" w:cs="Arial"/>
          <w:lang w:eastAsia="ru-RU"/>
        </w:rPr>
        <w:t xml:space="preserve">границ населенных пунктов, </w:t>
      </w:r>
      <w:r w:rsidRPr="0055621F">
        <w:rPr>
          <w:rFonts w:ascii="GOST Common" w:hAnsi="GOST Common" w:cs="Arial"/>
          <w:lang w:eastAsia="ru-RU"/>
        </w:rPr>
        <w:t>границ территориальных зон и границ зон специального назначения согласно приложению настоящих Правил землепользования и застройки.</w:t>
      </w:r>
    </w:p>
    <w:bookmarkEnd w:id="19"/>
    <w:p w:rsidR="00804C6D" w:rsidRPr="0055621F" w:rsidRDefault="00C30536" w:rsidP="0055621F">
      <w:pPr>
        <w:widowControl w:val="0"/>
        <w:autoSpaceDE w:val="0"/>
        <w:autoSpaceDN w:val="0"/>
        <w:adjustRightInd w:val="0"/>
        <w:spacing w:line="276" w:lineRule="auto"/>
        <w:ind w:firstLine="709"/>
        <w:contextualSpacing/>
        <w:jc w:val="both"/>
        <w:rPr>
          <w:rFonts w:ascii="GOST Common" w:hAnsi="GOST Common" w:cs="Arial"/>
          <w:lang w:eastAsia="ru-RU"/>
        </w:rPr>
      </w:pPr>
      <w:r w:rsidRPr="0055621F">
        <w:rPr>
          <w:rFonts w:ascii="GOST Common" w:hAnsi="GOST Common" w:cs="Arial"/>
          <w:lang w:eastAsia="ru-RU"/>
        </w:rPr>
        <w:t xml:space="preserve">На территории </w:t>
      </w:r>
      <w:r w:rsidR="00FC1984" w:rsidRPr="0055621F">
        <w:rPr>
          <w:rFonts w:ascii="GOST Common" w:hAnsi="GOST Common" w:cs="Arial"/>
          <w:lang w:eastAsia="ru-RU"/>
        </w:rPr>
        <w:t xml:space="preserve">МО </w:t>
      </w:r>
      <w:r w:rsidR="00DF1C27">
        <w:rPr>
          <w:rFonts w:ascii="GOST Common" w:hAnsi="GOST Common" w:cs="Arial"/>
          <w:lang w:eastAsia="ru-RU"/>
        </w:rPr>
        <w:t>Усть-Алейский сельсовет</w:t>
      </w:r>
      <w:r w:rsidR="00D106B7" w:rsidRPr="0055621F">
        <w:rPr>
          <w:rFonts w:ascii="GOST Common" w:hAnsi="GOST Common" w:cs="Arial"/>
          <w:lang w:eastAsia="ru-RU"/>
        </w:rPr>
        <w:t xml:space="preserve"> </w:t>
      </w:r>
      <w:r w:rsidR="00D91AB7" w:rsidRPr="0055621F">
        <w:rPr>
          <w:rFonts w:ascii="GOST Common" w:hAnsi="GOST Common" w:cs="Arial"/>
          <w:lang w:eastAsia="ru-RU"/>
        </w:rPr>
        <w:t>расположен</w:t>
      </w:r>
      <w:r w:rsidR="00804C6D" w:rsidRPr="0055621F">
        <w:rPr>
          <w:rFonts w:ascii="GOST Common" w:hAnsi="GOST Common" w:cs="Arial"/>
          <w:lang w:eastAsia="ru-RU"/>
        </w:rPr>
        <w:t>ы</w:t>
      </w:r>
      <w:r w:rsidR="00D91AB7" w:rsidRPr="0055621F">
        <w:rPr>
          <w:rFonts w:ascii="GOST Common" w:hAnsi="GOST Common" w:cs="Arial"/>
          <w:lang w:eastAsia="ru-RU"/>
        </w:rPr>
        <w:t xml:space="preserve"> объект</w:t>
      </w:r>
      <w:r w:rsidR="00804C6D" w:rsidRPr="0055621F">
        <w:rPr>
          <w:rFonts w:ascii="GOST Common" w:hAnsi="GOST Common" w:cs="Arial"/>
          <w:lang w:eastAsia="ru-RU"/>
        </w:rPr>
        <w:t>ы</w:t>
      </w:r>
      <w:r w:rsidR="00D91AB7" w:rsidRPr="0055621F">
        <w:rPr>
          <w:rFonts w:ascii="GOST Common" w:hAnsi="GOST Common" w:cs="Arial"/>
          <w:lang w:eastAsia="ru-RU"/>
        </w:rPr>
        <w:t xml:space="preserve"> </w:t>
      </w:r>
      <w:r w:rsidRPr="0055621F">
        <w:rPr>
          <w:rFonts w:ascii="GOST Common" w:hAnsi="GOST Common" w:cs="Arial"/>
          <w:lang w:eastAsia="ru-RU"/>
        </w:rPr>
        <w:t>культурного наследия</w:t>
      </w:r>
      <w:r w:rsidR="00D91AB7" w:rsidRPr="0055621F">
        <w:rPr>
          <w:rFonts w:ascii="GOST Common" w:hAnsi="GOST Common" w:cs="Arial"/>
          <w:lang w:eastAsia="ru-RU"/>
        </w:rPr>
        <w:t xml:space="preserve"> регионального значения</w:t>
      </w:r>
      <w:r w:rsidRPr="0055621F">
        <w:rPr>
          <w:rFonts w:ascii="GOST Common" w:hAnsi="GOST Common" w:cs="Arial"/>
          <w:lang w:eastAsia="ru-RU"/>
        </w:rPr>
        <w:t>, включенны</w:t>
      </w:r>
      <w:r w:rsidR="00804C6D" w:rsidRPr="0055621F">
        <w:rPr>
          <w:rFonts w:ascii="GOST Common" w:hAnsi="GOST Common" w:cs="Arial"/>
          <w:lang w:eastAsia="ru-RU"/>
        </w:rPr>
        <w:t>е</w:t>
      </w:r>
      <w:r w:rsidRPr="0055621F">
        <w:rPr>
          <w:rFonts w:ascii="GOST Common" w:hAnsi="GOST Common" w:cs="Arial"/>
          <w:lang w:eastAsia="ru-RU"/>
        </w:rPr>
        <w:t xml:space="preserve"> в единый государственный реестр объектов культурного наследия (памятников истории и культуры) народов Российской Федерации</w:t>
      </w:r>
      <w:r w:rsidR="00D91AB7" w:rsidRPr="0055621F">
        <w:rPr>
          <w:rFonts w:ascii="GOST Common" w:hAnsi="GOST Common" w:cs="Arial"/>
          <w:lang w:eastAsia="ru-RU"/>
        </w:rPr>
        <w:t>: «</w:t>
      </w:r>
      <w:r w:rsidR="00E11534" w:rsidRPr="00E11534">
        <w:rPr>
          <w:rFonts w:ascii="GOST Common" w:hAnsi="GOST Common" w:cs="Arial"/>
          <w:lang w:eastAsia="ru-RU"/>
        </w:rPr>
        <w:t>Памятник воинам, погибшим в годы Великой</w:t>
      </w:r>
      <w:r w:rsidR="00E11534">
        <w:rPr>
          <w:rFonts w:ascii="GOST Common" w:hAnsi="GOST Common" w:cs="Arial"/>
          <w:lang w:eastAsia="ru-RU"/>
        </w:rPr>
        <w:t xml:space="preserve"> </w:t>
      </w:r>
      <w:r w:rsidR="00E11534" w:rsidRPr="00E11534">
        <w:rPr>
          <w:rFonts w:ascii="GOST Common" w:hAnsi="GOST Common" w:cs="Arial"/>
          <w:lang w:eastAsia="ru-RU"/>
        </w:rPr>
        <w:t>Отечественной войны (1941 - 1945 гг.)</w:t>
      </w:r>
      <w:r w:rsidR="00D91AB7" w:rsidRPr="0055621F">
        <w:rPr>
          <w:rFonts w:ascii="GOST Common" w:hAnsi="GOST Common" w:cs="Arial"/>
          <w:lang w:eastAsia="ru-RU"/>
        </w:rPr>
        <w:t xml:space="preserve">», расположенный </w:t>
      </w:r>
      <w:proofErr w:type="gramStart"/>
      <w:r w:rsidR="00E11534">
        <w:rPr>
          <w:rFonts w:ascii="GOST Common" w:hAnsi="GOST Common" w:cs="Arial"/>
          <w:lang w:eastAsia="ru-RU"/>
        </w:rPr>
        <w:t>в</w:t>
      </w:r>
      <w:proofErr w:type="gramEnd"/>
      <w:r w:rsidR="00E11534">
        <w:rPr>
          <w:rFonts w:ascii="GOST Common" w:hAnsi="GOST Common" w:cs="Arial"/>
          <w:lang w:eastAsia="ru-RU"/>
        </w:rPr>
        <w:t xml:space="preserve"> с. Усть-Алейка, по ул. </w:t>
      </w:r>
      <w:proofErr w:type="gramStart"/>
      <w:r w:rsidR="00E11534">
        <w:rPr>
          <w:rFonts w:ascii="GOST Common" w:hAnsi="GOST Common" w:cs="Arial"/>
          <w:lang w:eastAsia="ru-RU"/>
        </w:rPr>
        <w:t>Партизанская</w:t>
      </w:r>
      <w:proofErr w:type="gramEnd"/>
      <w:r w:rsidR="00E11534">
        <w:rPr>
          <w:rFonts w:ascii="GOST Common" w:hAnsi="GOST Common" w:cs="Arial"/>
          <w:lang w:eastAsia="ru-RU"/>
        </w:rPr>
        <w:t>, 38а</w:t>
      </w:r>
      <w:r w:rsidR="00804C6D" w:rsidRPr="0055621F">
        <w:rPr>
          <w:rFonts w:ascii="GOST Common" w:hAnsi="GOST Common" w:cs="Arial"/>
          <w:lang w:eastAsia="ru-RU"/>
        </w:rPr>
        <w:t>, «</w:t>
      </w:r>
      <w:r w:rsidR="00E11534" w:rsidRPr="00E11534">
        <w:rPr>
          <w:rFonts w:ascii="GOST Common" w:hAnsi="GOST Common" w:cs="Arial"/>
          <w:lang w:eastAsia="ru-RU"/>
        </w:rPr>
        <w:t>Братская могила борцов, погибших за власть Советов</w:t>
      </w:r>
      <w:r w:rsidR="00804C6D" w:rsidRPr="0055621F">
        <w:rPr>
          <w:rFonts w:ascii="GOST Common" w:hAnsi="GOST Common" w:cs="Arial"/>
          <w:lang w:eastAsia="ru-RU"/>
        </w:rPr>
        <w:t xml:space="preserve">», расположенный </w:t>
      </w:r>
      <w:r w:rsidR="00E11534">
        <w:rPr>
          <w:rFonts w:ascii="GOST Common" w:hAnsi="GOST Common" w:cs="Arial"/>
          <w:lang w:eastAsia="ru-RU"/>
        </w:rPr>
        <w:t>на территории сельского кладбища</w:t>
      </w:r>
      <w:r w:rsidR="000C3563" w:rsidRPr="0055621F">
        <w:rPr>
          <w:rFonts w:ascii="GOST Common" w:hAnsi="GOST Common" w:cs="Arial"/>
        </w:rPr>
        <w:t>.</w:t>
      </w:r>
    </w:p>
    <w:p w:rsidR="00C30536" w:rsidRPr="0055621F" w:rsidRDefault="00C30536" w:rsidP="0055621F">
      <w:pPr>
        <w:shd w:val="clear" w:color="auto" w:fill="FFFFFF"/>
        <w:spacing w:line="276" w:lineRule="auto"/>
        <w:ind w:firstLine="709"/>
        <w:jc w:val="both"/>
        <w:rPr>
          <w:rFonts w:ascii="GOST Common" w:hAnsi="GOST Common" w:cs="Arial"/>
          <w:lang w:eastAsia="ru-RU"/>
        </w:rPr>
      </w:pPr>
      <w:r w:rsidRPr="0055621F">
        <w:rPr>
          <w:rFonts w:ascii="GOST Common" w:hAnsi="GOST Common" w:cs="Arial"/>
          <w:lang w:eastAsia="ru-RU"/>
        </w:rPr>
        <w:t xml:space="preserve">На территории </w:t>
      </w:r>
      <w:r w:rsidR="00DF1C27">
        <w:rPr>
          <w:rFonts w:ascii="GOST Common" w:hAnsi="GOST Common" w:cs="Arial"/>
          <w:lang w:eastAsia="ru-RU"/>
        </w:rPr>
        <w:t>Усть-Алейского сельсовета</w:t>
      </w:r>
      <w:r w:rsidR="00D106B7" w:rsidRPr="0055621F">
        <w:rPr>
          <w:rFonts w:ascii="GOST Common" w:hAnsi="GOST Common" w:cs="Arial"/>
          <w:lang w:eastAsia="ru-RU"/>
        </w:rPr>
        <w:t xml:space="preserve"> </w:t>
      </w:r>
      <w:r w:rsidR="000C3563" w:rsidRPr="0055621F">
        <w:rPr>
          <w:rFonts w:ascii="GOST Common" w:hAnsi="GOST Common" w:cs="Arial"/>
          <w:lang w:eastAsia="ru-RU"/>
        </w:rPr>
        <w:t>также имеются</w:t>
      </w:r>
      <w:r w:rsidR="00C7344D" w:rsidRPr="0055621F">
        <w:rPr>
          <w:rFonts w:ascii="GOST Common" w:hAnsi="GOST Common" w:cs="Arial"/>
          <w:lang w:eastAsia="ru-RU"/>
        </w:rPr>
        <w:t xml:space="preserve"> </w:t>
      </w:r>
      <w:r w:rsidRPr="0055621F">
        <w:rPr>
          <w:rFonts w:ascii="GOST Common" w:hAnsi="GOST Common" w:cs="Arial"/>
          <w:lang w:eastAsia="ru-RU"/>
        </w:rPr>
        <w:t>памятники археологии федерального значения.</w:t>
      </w:r>
    </w:p>
    <w:p w:rsidR="000C3563" w:rsidRPr="0055621F" w:rsidRDefault="000C3563" w:rsidP="0055621F">
      <w:pPr>
        <w:widowControl w:val="0"/>
        <w:autoSpaceDE w:val="0"/>
        <w:autoSpaceDN w:val="0"/>
        <w:adjustRightInd w:val="0"/>
        <w:spacing w:line="276" w:lineRule="auto"/>
        <w:ind w:firstLine="709"/>
        <w:jc w:val="both"/>
        <w:rPr>
          <w:rFonts w:ascii="GOST Common" w:hAnsi="GOST Common" w:cs="Arial"/>
          <w:lang w:eastAsia="ru-RU"/>
        </w:rPr>
      </w:pPr>
      <w:proofErr w:type="gramStart"/>
      <w:r w:rsidRPr="0055621F">
        <w:rPr>
          <w:rFonts w:ascii="GOST Common" w:hAnsi="GOST Common" w:cs="Arial"/>
          <w:lang w:eastAsia="ru-RU"/>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Федерального закона от 25.06.2002 №73-ФЗ (ред. от 29.12.2017) "Об объектах культурного наследия (памятниках истории и культуры) народов Российской Федерации" работ по использованию лесов и иных работ при</w:t>
      </w:r>
      <w:proofErr w:type="gramEnd"/>
      <w:r w:rsidRPr="0055621F">
        <w:rPr>
          <w:rFonts w:ascii="GOST Common" w:hAnsi="GOST Common" w:cs="Arial"/>
          <w:lang w:eastAsia="ru-RU"/>
        </w:rPr>
        <w:t xml:space="preserve"> </w:t>
      </w:r>
      <w:proofErr w:type="gramStart"/>
      <w:r w:rsidRPr="0055621F">
        <w:rPr>
          <w:rFonts w:ascii="GOST Common" w:hAnsi="GOST Common" w:cs="Arial"/>
          <w:lang w:eastAsia="ru-RU"/>
        </w:rPr>
        <w:t>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0C3563" w:rsidRPr="0055621F" w:rsidRDefault="000C3563" w:rsidP="0055621F">
      <w:pPr>
        <w:widowControl w:val="0"/>
        <w:autoSpaceDE w:val="0"/>
        <w:autoSpaceDN w:val="0"/>
        <w:adjustRightInd w:val="0"/>
        <w:spacing w:line="276" w:lineRule="auto"/>
        <w:ind w:firstLine="709"/>
        <w:jc w:val="both"/>
        <w:rPr>
          <w:rFonts w:ascii="GOST Common" w:hAnsi="GOST Common" w:cs="Arial"/>
          <w:lang w:eastAsia="ru-RU"/>
        </w:rPr>
      </w:pPr>
      <w:proofErr w:type="gramStart"/>
      <w:r w:rsidRPr="0055621F">
        <w:rPr>
          <w:rFonts w:ascii="GOST Common" w:hAnsi="GOST Common" w:cs="Arial"/>
          <w:lang w:eastAsia="ru-RU"/>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55621F">
        <w:rPr>
          <w:rFonts w:ascii="GOST Common" w:hAnsi="GOST Common" w:cs="Arial"/>
          <w:lang w:eastAsia="ru-RU"/>
        </w:rPr>
        <w:t xml:space="preserve"> проведения археологических полевых работ в порядке, установленном настоящим Федеральным законом.</w:t>
      </w:r>
    </w:p>
    <w:p w:rsidR="000C3563" w:rsidRPr="0055621F" w:rsidRDefault="000C3563"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На карте градостроительного зонирования </w:t>
      </w:r>
      <w:r w:rsidR="00DF1C27">
        <w:rPr>
          <w:rFonts w:ascii="GOST Common" w:hAnsi="GOST Common" w:cs="Arial"/>
          <w:lang w:eastAsia="ru-RU"/>
        </w:rPr>
        <w:t>Усть-Алейского сельсовета</w:t>
      </w:r>
      <w:r w:rsidRPr="0055621F">
        <w:rPr>
          <w:rFonts w:ascii="GOST Common" w:hAnsi="GOST Common" w:cs="Arial"/>
          <w:lang w:eastAsia="ru-RU"/>
        </w:rPr>
        <w:t xml:space="preserve"> отсутствуют территории, в границах которых предусматривается осуществление деятельности по комплексному и устойчивому развитию, в связи с отсутствием планирования осуществления такой деятельности.</w:t>
      </w:r>
    </w:p>
    <w:p w:rsidR="000C3563" w:rsidRPr="0055621F" w:rsidRDefault="00C30536" w:rsidP="0055621F">
      <w:pPr>
        <w:widowControl w:val="0"/>
        <w:autoSpaceDE w:val="0"/>
        <w:autoSpaceDN w:val="0"/>
        <w:adjustRightInd w:val="0"/>
        <w:spacing w:line="276" w:lineRule="auto"/>
        <w:ind w:firstLine="709"/>
        <w:jc w:val="both"/>
        <w:rPr>
          <w:rFonts w:ascii="GOST Common" w:hAnsi="GOST Common" w:cs="Arial"/>
          <w:lang w:eastAsia="ru-RU"/>
        </w:rPr>
      </w:pPr>
      <w:r w:rsidRPr="0055621F">
        <w:rPr>
          <w:rFonts w:ascii="GOST Common" w:hAnsi="GOST Common" w:cs="Arial"/>
          <w:lang w:eastAsia="ru-RU"/>
        </w:rPr>
        <w:t xml:space="preserve">На карте градостроительного зонирования территории </w:t>
      </w:r>
      <w:r w:rsidR="00FC1984" w:rsidRPr="0055621F">
        <w:rPr>
          <w:rFonts w:ascii="GOST Common" w:hAnsi="GOST Common" w:cs="Arial"/>
          <w:lang w:eastAsia="ru-RU"/>
        </w:rPr>
        <w:t xml:space="preserve">МО </w:t>
      </w:r>
      <w:r w:rsidR="00DF1C27">
        <w:rPr>
          <w:rFonts w:ascii="GOST Common" w:hAnsi="GOST Common" w:cs="Arial"/>
          <w:lang w:eastAsia="ru-RU"/>
        </w:rPr>
        <w:t xml:space="preserve">Усть-Алейский </w:t>
      </w:r>
      <w:r w:rsidR="00DF1C27">
        <w:rPr>
          <w:rFonts w:ascii="GOST Common" w:hAnsi="GOST Common" w:cs="Arial"/>
          <w:lang w:eastAsia="ru-RU"/>
        </w:rPr>
        <w:lastRenderedPageBreak/>
        <w:t>сельсовет</w:t>
      </w:r>
      <w:r w:rsidR="00FC1984" w:rsidRPr="0055621F">
        <w:rPr>
          <w:rFonts w:ascii="GOST Common" w:hAnsi="GOST Common" w:cs="Arial"/>
          <w:lang w:eastAsia="ru-RU"/>
        </w:rPr>
        <w:t xml:space="preserve"> </w:t>
      </w:r>
      <w:r w:rsidRPr="0055621F">
        <w:rPr>
          <w:rFonts w:ascii="GOST Common" w:hAnsi="GOST Common" w:cs="Arial"/>
          <w:lang w:eastAsia="ru-RU"/>
        </w:rPr>
        <w:t xml:space="preserve">выделены следующие виды территориальных зон: </w:t>
      </w:r>
    </w:p>
    <w:p w:rsidR="009A31CA" w:rsidRPr="0055621F" w:rsidRDefault="009A31CA" w:rsidP="0055621F">
      <w:pPr>
        <w:widowControl w:val="0"/>
        <w:autoSpaceDE w:val="0"/>
        <w:autoSpaceDN w:val="0"/>
        <w:adjustRightInd w:val="0"/>
        <w:spacing w:line="276" w:lineRule="auto"/>
        <w:ind w:firstLine="709"/>
        <w:jc w:val="both"/>
        <w:rPr>
          <w:rFonts w:ascii="GOST Common" w:hAnsi="GOST Common" w:cs="Arial"/>
          <w:lang w:eastAsia="ru-RU"/>
        </w:rPr>
      </w:pPr>
    </w:p>
    <w:tbl>
      <w:tblPr>
        <w:tblW w:w="9498" w:type="dxa"/>
        <w:jc w:val="center"/>
        <w:tblLook w:val="04A0" w:firstRow="1" w:lastRow="0" w:firstColumn="1" w:lastColumn="0" w:noHBand="0" w:noVBand="1"/>
      </w:tblPr>
      <w:tblGrid>
        <w:gridCol w:w="3900"/>
        <w:gridCol w:w="709"/>
        <w:gridCol w:w="4889"/>
      </w:tblGrid>
      <w:tr w:rsidR="0055621F" w:rsidRPr="0055621F" w:rsidTr="00E11534">
        <w:trPr>
          <w:trHeight w:val="254"/>
          <w:tblHeader/>
          <w:jc w:val="center"/>
        </w:trPr>
        <w:tc>
          <w:tcPr>
            <w:tcW w:w="460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A31CA" w:rsidRPr="0055621F" w:rsidRDefault="009A31CA" w:rsidP="0055621F">
            <w:pPr>
              <w:spacing w:line="276" w:lineRule="auto"/>
              <w:jc w:val="center"/>
              <w:rPr>
                <w:rFonts w:ascii="GOST Common" w:hAnsi="GOST Common" w:cs="Arial"/>
                <w:b/>
                <w:bCs/>
                <w:sz w:val="20"/>
                <w:szCs w:val="20"/>
              </w:rPr>
            </w:pPr>
            <w:r w:rsidRPr="0055621F">
              <w:rPr>
                <w:rFonts w:ascii="GOST Common" w:hAnsi="GOST Common" w:cs="Arial"/>
                <w:b/>
                <w:bCs/>
                <w:sz w:val="20"/>
                <w:szCs w:val="20"/>
              </w:rPr>
              <w:t>Кодовые обозначения территориальных зон</w:t>
            </w:r>
          </w:p>
        </w:tc>
        <w:tc>
          <w:tcPr>
            <w:tcW w:w="4889" w:type="dxa"/>
            <w:tcBorders>
              <w:top w:val="single" w:sz="4" w:space="0" w:color="auto"/>
              <w:left w:val="single" w:sz="4" w:space="0" w:color="auto"/>
              <w:bottom w:val="single" w:sz="4" w:space="0" w:color="auto"/>
              <w:right w:val="single" w:sz="4" w:space="0" w:color="auto"/>
            </w:tcBorders>
            <w:shd w:val="clear" w:color="auto" w:fill="D9D9D9"/>
            <w:vAlign w:val="center"/>
          </w:tcPr>
          <w:p w:rsidR="009A31CA" w:rsidRPr="0055621F" w:rsidRDefault="009A31CA" w:rsidP="0055621F">
            <w:pPr>
              <w:spacing w:line="276" w:lineRule="auto"/>
              <w:jc w:val="center"/>
              <w:rPr>
                <w:rFonts w:ascii="GOST Common" w:hAnsi="GOST Common" w:cs="Arial"/>
                <w:b/>
                <w:bCs/>
                <w:sz w:val="20"/>
                <w:szCs w:val="20"/>
              </w:rPr>
            </w:pPr>
            <w:r w:rsidRPr="0055621F">
              <w:rPr>
                <w:rFonts w:ascii="GOST Common" w:hAnsi="GOST Common" w:cs="Arial"/>
                <w:b/>
                <w:bCs/>
                <w:sz w:val="20"/>
                <w:szCs w:val="20"/>
              </w:rPr>
              <w:t>Наименование территориальных зон</w:t>
            </w:r>
          </w:p>
        </w:tc>
      </w:tr>
      <w:tr w:rsidR="00E11534" w:rsidRPr="0055621F" w:rsidTr="00E11534">
        <w:trPr>
          <w:trHeight w:val="509"/>
          <w:jc w:val="center"/>
        </w:trPr>
        <w:tc>
          <w:tcPr>
            <w:tcW w:w="3900" w:type="dxa"/>
            <w:tcBorders>
              <w:top w:val="single" w:sz="4" w:space="0" w:color="auto"/>
              <w:left w:val="single" w:sz="4" w:space="0" w:color="auto"/>
              <w:right w:val="single" w:sz="4" w:space="0" w:color="auto"/>
            </w:tcBorders>
            <w:vAlign w:val="center"/>
          </w:tcPr>
          <w:p w:rsidR="00E11534" w:rsidRPr="0055621F" w:rsidRDefault="00E11534" w:rsidP="0055621F">
            <w:pPr>
              <w:spacing w:line="276" w:lineRule="auto"/>
              <w:jc w:val="center"/>
              <w:rPr>
                <w:rFonts w:ascii="GOST Common" w:hAnsi="GOST Common" w:cs="Arial"/>
                <w:bCs/>
                <w:sz w:val="20"/>
                <w:szCs w:val="20"/>
              </w:rPr>
            </w:pPr>
            <w:r w:rsidRPr="0055621F">
              <w:rPr>
                <w:rFonts w:ascii="GOST Common" w:hAnsi="GOST Common" w:cs="Arial"/>
                <w:bCs/>
                <w:sz w:val="20"/>
                <w:szCs w:val="20"/>
              </w:rPr>
              <w:t>Жилая зона (Ж)</w:t>
            </w:r>
          </w:p>
        </w:tc>
        <w:tc>
          <w:tcPr>
            <w:tcW w:w="709" w:type="dxa"/>
            <w:tcBorders>
              <w:top w:val="single" w:sz="4" w:space="0" w:color="auto"/>
              <w:left w:val="single" w:sz="4" w:space="0" w:color="auto"/>
              <w:right w:val="single" w:sz="4" w:space="0" w:color="auto"/>
            </w:tcBorders>
            <w:vAlign w:val="center"/>
          </w:tcPr>
          <w:p w:rsidR="00E11534" w:rsidRPr="0055621F" w:rsidRDefault="00E11534" w:rsidP="0055621F">
            <w:pPr>
              <w:spacing w:line="276" w:lineRule="auto"/>
              <w:jc w:val="center"/>
              <w:rPr>
                <w:rFonts w:ascii="GOST Common" w:hAnsi="GOST Common" w:cs="Arial"/>
                <w:bCs/>
                <w:sz w:val="20"/>
                <w:szCs w:val="20"/>
              </w:rPr>
            </w:pPr>
            <w:r w:rsidRPr="0055621F">
              <w:rPr>
                <w:rFonts w:ascii="GOST Common" w:hAnsi="GOST Common" w:cs="Arial"/>
                <w:bCs/>
                <w:sz w:val="20"/>
                <w:szCs w:val="20"/>
              </w:rPr>
              <w:t>Ж-1</w:t>
            </w:r>
          </w:p>
        </w:tc>
        <w:tc>
          <w:tcPr>
            <w:tcW w:w="488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bCs/>
                <w:sz w:val="20"/>
                <w:szCs w:val="20"/>
              </w:rPr>
            </w:pPr>
            <w:r w:rsidRPr="0055621F">
              <w:rPr>
                <w:rFonts w:ascii="GOST Common" w:hAnsi="GOST Common" w:cs="Arial"/>
                <w:sz w:val="20"/>
                <w:szCs w:val="20"/>
              </w:rPr>
              <w:t>Зона застройки индивидуальными жилыми домами</w:t>
            </w:r>
          </w:p>
        </w:tc>
      </w:tr>
      <w:tr w:rsidR="0055621F" w:rsidRPr="0055621F" w:rsidTr="00E11534">
        <w:trPr>
          <w:trHeight w:val="131"/>
          <w:jc w:val="center"/>
        </w:trPr>
        <w:tc>
          <w:tcPr>
            <w:tcW w:w="3900" w:type="dxa"/>
            <w:vMerge w:val="restart"/>
            <w:tcBorders>
              <w:top w:val="single" w:sz="4" w:space="0" w:color="auto"/>
              <w:left w:val="single" w:sz="4" w:space="0" w:color="auto"/>
              <w:right w:val="single" w:sz="4" w:space="0" w:color="auto"/>
            </w:tcBorders>
            <w:vAlign w:val="center"/>
          </w:tcPr>
          <w:p w:rsidR="009A31CA" w:rsidRPr="0055621F" w:rsidRDefault="009A31CA" w:rsidP="0055621F">
            <w:pPr>
              <w:spacing w:line="276" w:lineRule="auto"/>
              <w:jc w:val="center"/>
              <w:rPr>
                <w:rFonts w:ascii="GOST Common" w:hAnsi="GOST Common" w:cs="Arial"/>
                <w:b/>
                <w:bCs/>
                <w:sz w:val="20"/>
                <w:szCs w:val="20"/>
              </w:rPr>
            </w:pPr>
            <w:r w:rsidRPr="0055621F">
              <w:rPr>
                <w:rFonts w:ascii="GOST Common" w:hAnsi="GOST Common" w:cs="Arial"/>
                <w:bCs/>
                <w:sz w:val="20"/>
                <w:szCs w:val="20"/>
              </w:rPr>
              <w:t>Общественно-деловая зона (О)</w:t>
            </w:r>
          </w:p>
        </w:tc>
        <w:tc>
          <w:tcPr>
            <w:tcW w:w="709" w:type="dxa"/>
            <w:tcBorders>
              <w:top w:val="single" w:sz="4" w:space="0" w:color="auto"/>
              <w:left w:val="single" w:sz="4" w:space="0" w:color="auto"/>
              <w:bottom w:val="single" w:sz="4" w:space="0" w:color="auto"/>
              <w:right w:val="single" w:sz="4" w:space="0" w:color="auto"/>
            </w:tcBorders>
            <w:vAlign w:val="center"/>
          </w:tcPr>
          <w:p w:rsidR="009A31CA" w:rsidRPr="0055621F" w:rsidRDefault="009A31CA" w:rsidP="0055621F">
            <w:pPr>
              <w:spacing w:line="276" w:lineRule="auto"/>
              <w:jc w:val="center"/>
              <w:rPr>
                <w:rFonts w:ascii="GOST Common" w:hAnsi="GOST Common" w:cs="Arial"/>
                <w:bCs/>
                <w:sz w:val="20"/>
                <w:szCs w:val="20"/>
              </w:rPr>
            </w:pPr>
            <w:r w:rsidRPr="0055621F">
              <w:rPr>
                <w:rFonts w:ascii="GOST Common" w:hAnsi="GOST Common" w:cs="Arial"/>
                <w:bCs/>
                <w:sz w:val="20"/>
                <w:szCs w:val="20"/>
              </w:rPr>
              <w:t>О-1</w:t>
            </w:r>
          </w:p>
        </w:tc>
        <w:tc>
          <w:tcPr>
            <w:tcW w:w="4889" w:type="dxa"/>
            <w:tcBorders>
              <w:top w:val="single" w:sz="4" w:space="0" w:color="auto"/>
              <w:left w:val="single" w:sz="4" w:space="0" w:color="auto"/>
              <w:bottom w:val="single" w:sz="4" w:space="0" w:color="auto"/>
              <w:right w:val="single" w:sz="4" w:space="0" w:color="auto"/>
            </w:tcBorders>
            <w:vAlign w:val="center"/>
          </w:tcPr>
          <w:p w:rsidR="009A31CA" w:rsidRPr="0055621F" w:rsidRDefault="009A31CA" w:rsidP="0055621F">
            <w:pPr>
              <w:spacing w:line="276" w:lineRule="auto"/>
              <w:jc w:val="both"/>
              <w:rPr>
                <w:rFonts w:ascii="GOST Common" w:hAnsi="GOST Common" w:cs="Arial"/>
                <w:bCs/>
                <w:sz w:val="20"/>
                <w:szCs w:val="20"/>
              </w:rPr>
            </w:pPr>
            <w:r w:rsidRPr="0055621F">
              <w:rPr>
                <w:rFonts w:ascii="GOST Common" w:hAnsi="GOST Common" w:cs="Arial"/>
                <w:sz w:val="20"/>
                <w:szCs w:val="20"/>
              </w:rPr>
              <w:t>Зона делового, общественного и коммерческого назначения</w:t>
            </w:r>
          </w:p>
        </w:tc>
      </w:tr>
      <w:tr w:rsidR="0055621F" w:rsidRPr="0055621F" w:rsidTr="00E11534">
        <w:trPr>
          <w:trHeight w:val="497"/>
          <w:jc w:val="center"/>
        </w:trPr>
        <w:tc>
          <w:tcPr>
            <w:tcW w:w="3900" w:type="dxa"/>
            <w:vMerge/>
            <w:tcBorders>
              <w:left w:val="single" w:sz="4" w:space="0" w:color="auto"/>
              <w:right w:val="single" w:sz="4" w:space="0" w:color="auto"/>
            </w:tcBorders>
            <w:vAlign w:val="center"/>
          </w:tcPr>
          <w:p w:rsidR="009A31CA" w:rsidRPr="0055621F" w:rsidRDefault="009A31CA" w:rsidP="0055621F">
            <w:pPr>
              <w:spacing w:line="276" w:lineRule="auto"/>
              <w:jc w:val="center"/>
              <w:rPr>
                <w:rFonts w:ascii="GOST Common" w:hAnsi="GOST Common" w:cs="Arial"/>
                <w:bCs/>
                <w:sz w:val="20"/>
                <w:szCs w:val="20"/>
              </w:rPr>
            </w:pPr>
          </w:p>
        </w:tc>
        <w:tc>
          <w:tcPr>
            <w:tcW w:w="709" w:type="dxa"/>
            <w:tcBorders>
              <w:top w:val="single" w:sz="4" w:space="0" w:color="auto"/>
              <w:left w:val="single" w:sz="4" w:space="0" w:color="auto"/>
              <w:right w:val="single" w:sz="4" w:space="0" w:color="auto"/>
            </w:tcBorders>
            <w:vAlign w:val="center"/>
          </w:tcPr>
          <w:p w:rsidR="009A31CA" w:rsidRPr="0055621F" w:rsidRDefault="009A31CA" w:rsidP="0055621F">
            <w:pPr>
              <w:spacing w:line="276" w:lineRule="auto"/>
              <w:jc w:val="center"/>
              <w:rPr>
                <w:rFonts w:ascii="GOST Common" w:hAnsi="GOST Common" w:cs="Arial"/>
                <w:bCs/>
                <w:sz w:val="20"/>
                <w:szCs w:val="20"/>
              </w:rPr>
            </w:pPr>
            <w:r w:rsidRPr="0055621F">
              <w:rPr>
                <w:rFonts w:ascii="GOST Common" w:hAnsi="GOST Common" w:cs="Arial"/>
                <w:bCs/>
                <w:sz w:val="20"/>
                <w:szCs w:val="20"/>
              </w:rPr>
              <w:t>О-2</w:t>
            </w:r>
          </w:p>
        </w:tc>
        <w:tc>
          <w:tcPr>
            <w:tcW w:w="4889" w:type="dxa"/>
            <w:tcBorders>
              <w:top w:val="single" w:sz="4" w:space="0" w:color="auto"/>
              <w:left w:val="single" w:sz="4" w:space="0" w:color="auto"/>
              <w:right w:val="single" w:sz="4" w:space="0" w:color="auto"/>
            </w:tcBorders>
            <w:vAlign w:val="center"/>
          </w:tcPr>
          <w:p w:rsidR="009A31CA" w:rsidRPr="0055621F" w:rsidRDefault="009A31CA" w:rsidP="0055621F">
            <w:pPr>
              <w:spacing w:line="276" w:lineRule="auto"/>
              <w:jc w:val="both"/>
              <w:rPr>
                <w:rFonts w:ascii="GOST Common" w:hAnsi="GOST Common" w:cs="Arial"/>
                <w:bCs/>
                <w:sz w:val="20"/>
                <w:szCs w:val="20"/>
              </w:rPr>
            </w:pPr>
            <w:r w:rsidRPr="0055621F">
              <w:rPr>
                <w:rFonts w:ascii="GOST Common" w:hAnsi="GOST Common" w:cs="Arial"/>
                <w:sz w:val="20"/>
                <w:szCs w:val="20"/>
              </w:rPr>
              <w:t>Зона размещения объектов социального и коммунально-бытового назначения</w:t>
            </w:r>
          </w:p>
        </w:tc>
      </w:tr>
      <w:tr w:rsidR="0055621F" w:rsidRPr="0055621F" w:rsidTr="00E11534">
        <w:trPr>
          <w:trHeight w:val="157"/>
          <w:jc w:val="center"/>
        </w:trPr>
        <w:tc>
          <w:tcPr>
            <w:tcW w:w="3900" w:type="dxa"/>
            <w:vMerge w:val="restart"/>
            <w:tcBorders>
              <w:top w:val="single" w:sz="4" w:space="0" w:color="auto"/>
              <w:left w:val="single" w:sz="4" w:space="0" w:color="auto"/>
              <w:right w:val="single" w:sz="4" w:space="0" w:color="auto"/>
            </w:tcBorders>
            <w:vAlign w:val="center"/>
          </w:tcPr>
          <w:p w:rsidR="00CD00D0" w:rsidRPr="0055621F" w:rsidRDefault="00CD00D0" w:rsidP="0055621F">
            <w:pPr>
              <w:spacing w:line="276" w:lineRule="auto"/>
              <w:jc w:val="center"/>
              <w:rPr>
                <w:rFonts w:ascii="GOST Common" w:hAnsi="GOST Common" w:cs="Arial"/>
                <w:bCs/>
                <w:sz w:val="20"/>
                <w:szCs w:val="20"/>
              </w:rPr>
            </w:pPr>
            <w:r w:rsidRPr="0055621F">
              <w:rPr>
                <w:rFonts w:ascii="GOST Common" w:eastAsia="MS Mincho" w:hAnsi="GOST Common" w:cs="Arial"/>
                <w:sz w:val="20"/>
                <w:szCs w:val="20"/>
              </w:rPr>
              <w:t xml:space="preserve">Зона транспортной инфраструктуры </w:t>
            </w:r>
            <w:r w:rsidRPr="00E11534">
              <w:rPr>
                <w:rFonts w:ascii="GOST Common" w:eastAsia="MS Mincho" w:hAnsi="GOST Common" w:cs="Arial"/>
                <w:sz w:val="20"/>
                <w:szCs w:val="20"/>
              </w:rPr>
              <w:t>(</w:t>
            </w:r>
            <w:r w:rsidRPr="00E11534">
              <w:rPr>
                <w:rFonts w:ascii="GOST Common" w:hAnsi="GOST Common" w:cs="Arial"/>
                <w:sz w:val="20"/>
                <w:szCs w:val="20"/>
              </w:rPr>
              <w:t>Т)</w:t>
            </w:r>
          </w:p>
        </w:tc>
        <w:tc>
          <w:tcPr>
            <w:tcW w:w="709" w:type="dxa"/>
            <w:tcBorders>
              <w:top w:val="single" w:sz="4" w:space="0" w:color="auto"/>
              <w:left w:val="single" w:sz="4" w:space="0" w:color="auto"/>
              <w:right w:val="single" w:sz="4" w:space="0" w:color="auto"/>
            </w:tcBorders>
            <w:vAlign w:val="center"/>
          </w:tcPr>
          <w:p w:rsidR="00CD00D0" w:rsidRPr="0055621F" w:rsidRDefault="00CD00D0" w:rsidP="0055621F">
            <w:pPr>
              <w:spacing w:line="276" w:lineRule="auto"/>
              <w:jc w:val="center"/>
              <w:rPr>
                <w:rFonts w:ascii="GOST Common" w:hAnsi="GOST Common" w:cs="Arial"/>
                <w:sz w:val="20"/>
                <w:szCs w:val="20"/>
              </w:rPr>
            </w:pPr>
            <w:r w:rsidRPr="0055621F">
              <w:rPr>
                <w:rFonts w:ascii="GOST Common" w:hAnsi="GOST Common" w:cs="Arial"/>
                <w:sz w:val="20"/>
                <w:szCs w:val="20"/>
              </w:rPr>
              <w:t>Т-1</w:t>
            </w:r>
          </w:p>
        </w:tc>
        <w:tc>
          <w:tcPr>
            <w:tcW w:w="4889" w:type="dxa"/>
            <w:tcBorders>
              <w:top w:val="single" w:sz="4" w:space="0" w:color="auto"/>
              <w:left w:val="single" w:sz="4" w:space="0" w:color="auto"/>
              <w:bottom w:val="single" w:sz="4" w:space="0" w:color="auto"/>
              <w:right w:val="single" w:sz="4" w:space="0" w:color="auto"/>
            </w:tcBorders>
            <w:vAlign w:val="center"/>
          </w:tcPr>
          <w:p w:rsidR="00CD00D0" w:rsidRPr="0055621F" w:rsidRDefault="00CD00D0" w:rsidP="0055621F">
            <w:pPr>
              <w:spacing w:line="276" w:lineRule="auto"/>
              <w:jc w:val="both"/>
              <w:rPr>
                <w:rFonts w:ascii="GOST Common" w:hAnsi="GOST Common" w:cs="Arial"/>
                <w:sz w:val="20"/>
                <w:szCs w:val="20"/>
              </w:rPr>
            </w:pPr>
            <w:r w:rsidRPr="0055621F">
              <w:rPr>
                <w:rFonts w:ascii="GOST Common" w:eastAsia="MS Mincho" w:hAnsi="GOST Common" w:cs="Arial"/>
                <w:sz w:val="20"/>
                <w:szCs w:val="20"/>
              </w:rPr>
              <w:t xml:space="preserve">Зона </w:t>
            </w:r>
            <w:r w:rsidR="00184E73" w:rsidRPr="0055621F">
              <w:rPr>
                <w:rFonts w:ascii="GOST Common" w:eastAsia="MS Mincho" w:hAnsi="GOST Common" w:cs="Arial"/>
                <w:sz w:val="20"/>
                <w:szCs w:val="20"/>
              </w:rPr>
              <w:t>внутреннего транспорта</w:t>
            </w:r>
          </w:p>
        </w:tc>
      </w:tr>
      <w:tr w:rsidR="0055621F" w:rsidRPr="0055621F" w:rsidTr="00E11534">
        <w:trPr>
          <w:trHeight w:val="157"/>
          <w:jc w:val="center"/>
        </w:trPr>
        <w:tc>
          <w:tcPr>
            <w:tcW w:w="3900" w:type="dxa"/>
            <w:vMerge/>
            <w:tcBorders>
              <w:left w:val="single" w:sz="4" w:space="0" w:color="auto"/>
              <w:right w:val="single" w:sz="4" w:space="0" w:color="auto"/>
            </w:tcBorders>
            <w:vAlign w:val="center"/>
          </w:tcPr>
          <w:p w:rsidR="00CD00D0" w:rsidRPr="0055621F" w:rsidRDefault="00CD00D0" w:rsidP="0055621F">
            <w:pPr>
              <w:spacing w:line="276" w:lineRule="auto"/>
              <w:jc w:val="center"/>
              <w:rPr>
                <w:rFonts w:ascii="GOST Common" w:eastAsia="MS Mincho" w:hAnsi="GOST Common" w:cs="Arial"/>
                <w:sz w:val="20"/>
                <w:szCs w:val="20"/>
              </w:rPr>
            </w:pPr>
          </w:p>
        </w:tc>
        <w:tc>
          <w:tcPr>
            <w:tcW w:w="709" w:type="dxa"/>
            <w:tcBorders>
              <w:top w:val="single" w:sz="4" w:space="0" w:color="auto"/>
              <w:left w:val="single" w:sz="4" w:space="0" w:color="auto"/>
              <w:right w:val="single" w:sz="4" w:space="0" w:color="auto"/>
            </w:tcBorders>
            <w:vAlign w:val="center"/>
          </w:tcPr>
          <w:p w:rsidR="00CD00D0" w:rsidRPr="0055621F" w:rsidRDefault="00CD00D0" w:rsidP="0055621F">
            <w:pPr>
              <w:spacing w:line="276" w:lineRule="auto"/>
              <w:jc w:val="center"/>
              <w:rPr>
                <w:rFonts w:ascii="GOST Common" w:hAnsi="GOST Common" w:cs="Arial"/>
                <w:sz w:val="20"/>
                <w:szCs w:val="20"/>
              </w:rPr>
            </w:pPr>
            <w:r w:rsidRPr="0055621F">
              <w:rPr>
                <w:rFonts w:ascii="GOST Common" w:hAnsi="GOST Common" w:cs="Arial"/>
                <w:sz w:val="20"/>
                <w:szCs w:val="20"/>
              </w:rPr>
              <w:t>Т-2</w:t>
            </w:r>
          </w:p>
        </w:tc>
        <w:tc>
          <w:tcPr>
            <w:tcW w:w="4889" w:type="dxa"/>
            <w:tcBorders>
              <w:top w:val="single" w:sz="4" w:space="0" w:color="auto"/>
              <w:left w:val="single" w:sz="4" w:space="0" w:color="auto"/>
              <w:bottom w:val="single" w:sz="4" w:space="0" w:color="auto"/>
              <w:right w:val="single" w:sz="4" w:space="0" w:color="auto"/>
            </w:tcBorders>
            <w:vAlign w:val="center"/>
          </w:tcPr>
          <w:p w:rsidR="00CD00D0" w:rsidRPr="0055621F" w:rsidRDefault="00184E73" w:rsidP="0055621F">
            <w:pPr>
              <w:spacing w:line="276" w:lineRule="auto"/>
              <w:jc w:val="both"/>
              <w:rPr>
                <w:rFonts w:ascii="GOST Common" w:eastAsia="MS Mincho" w:hAnsi="GOST Common" w:cs="Arial"/>
                <w:sz w:val="20"/>
                <w:szCs w:val="20"/>
              </w:rPr>
            </w:pPr>
            <w:r w:rsidRPr="0055621F">
              <w:rPr>
                <w:rFonts w:ascii="GOST Common" w:eastAsia="MS Mincho" w:hAnsi="GOST Common" w:cs="Arial"/>
                <w:sz w:val="20"/>
                <w:szCs w:val="20"/>
              </w:rPr>
              <w:t>Зона внешнего транспорта</w:t>
            </w:r>
          </w:p>
        </w:tc>
      </w:tr>
      <w:tr w:rsidR="00E11534" w:rsidRPr="0055621F" w:rsidTr="00E11534">
        <w:trPr>
          <w:trHeight w:val="379"/>
          <w:jc w:val="center"/>
        </w:trPr>
        <w:tc>
          <w:tcPr>
            <w:tcW w:w="3900" w:type="dxa"/>
            <w:vMerge w:val="restart"/>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bCs/>
                <w:sz w:val="20"/>
                <w:szCs w:val="20"/>
              </w:rPr>
            </w:pPr>
            <w:r w:rsidRPr="0055621F">
              <w:rPr>
                <w:rFonts w:ascii="GOST Common" w:eastAsia="MS Mincho" w:hAnsi="GOST Common" w:cs="Arial"/>
                <w:sz w:val="20"/>
                <w:szCs w:val="20"/>
              </w:rPr>
              <w:t>Зона специального назначения (СП)</w:t>
            </w:r>
          </w:p>
        </w:tc>
        <w:tc>
          <w:tcPr>
            <w:tcW w:w="70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sz w:val="20"/>
                <w:szCs w:val="20"/>
              </w:rPr>
            </w:pPr>
            <w:r w:rsidRPr="0055621F">
              <w:rPr>
                <w:rFonts w:ascii="GOST Common" w:hAnsi="GOST Common" w:cs="Arial"/>
                <w:sz w:val="20"/>
                <w:szCs w:val="20"/>
              </w:rPr>
              <w:t>СП-1</w:t>
            </w:r>
          </w:p>
        </w:tc>
        <w:tc>
          <w:tcPr>
            <w:tcW w:w="488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bCs/>
                <w:sz w:val="20"/>
                <w:szCs w:val="20"/>
              </w:rPr>
            </w:pPr>
            <w:r>
              <w:rPr>
                <w:rFonts w:ascii="GOST Common" w:hAnsi="GOST Common" w:cs="Arial"/>
                <w:sz w:val="20"/>
                <w:szCs w:val="20"/>
              </w:rPr>
              <w:t>Зона кладбищ</w:t>
            </w:r>
          </w:p>
        </w:tc>
      </w:tr>
      <w:tr w:rsidR="00E11534" w:rsidRPr="0055621F" w:rsidTr="00E11534">
        <w:trPr>
          <w:trHeight w:val="379"/>
          <w:jc w:val="center"/>
        </w:trPr>
        <w:tc>
          <w:tcPr>
            <w:tcW w:w="3900" w:type="dxa"/>
            <w:vMerge/>
            <w:tcBorders>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bCs/>
                <w:sz w:val="20"/>
                <w:szCs w:val="20"/>
              </w:rPr>
            </w:pPr>
          </w:p>
        </w:tc>
        <w:tc>
          <w:tcPr>
            <w:tcW w:w="70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sz w:val="20"/>
                <w:szCs w:val="20"/>
              </w:rPr>
            </w:pPr>
            <w:r w:rsidRPr="0055621F">
              <w:rPr>
                <w:rFonts w:ascii="GOST Common" w:hAnsi="GOST Common" w:cs="Arial"/>
                <w:sz w:val="20"/>
                <w:szCs w:val="20"/>
              </w:rPr>
              <w:t>СП-2</w:t>
            </w:r>
          </w:p>
        </w:tc>
        <w:tc>
          <w:tcPr>
            <w:tcW w:w="488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bCs/>
                <w:sz w:val="20"/>
                <w:szCs w:val="20"/>
              </w:rPr>
            </w:pPr>
            <w:r>
              <w:rPr>
                <w:rFonts w:ascii="GOST Common" w:hAnsi="GOST Common" w:cs="Arial"/>
                <w:sz w:val="20"/>
                <w:szCs w:val="20"/>
              </w:rPr>
              <w:t>Зона озелененных территорий специального назначения</w:t>
            </w:r>
          </w:p>
        </w:tc>
      </w:tr>
      <w:tr w:rsidR="00E11534" w:rsidRPr="0055621F" w:rsidTr="00E11534">
        <w:trPr>
          <w:trHeight w:val="411"/>
          <w:jc w:val="center"/>
        </w:trPr>
        <w:tc>
          <w:tcPr>
            <w:tcW w:w="3900"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bCs/>
                <w:sz w:val="20"/>
                <w:szCs w:val="20"/>
              </w:rPr>
            </w:pPr>
            <w:r w:rsidRPr="0055621F">
              <w:rPr>
                <w:rFonts w:ascii="GOST Common" w:hAnsi="GOST Common" w:cs="Arial"/>
                <w:bCs/>
                <w:sz w:val="20"/>
                <w:szCs w:val="20"/>
              </w:rPr>
              <w:t>Зона рекреационного назначения (Р)</w:t>
            </w:r>
          </w:p>
        </w:tc>
        <w:tc>
          <w:tcPr>
            <w:tcW w:w="70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sz w:val="20"/>
                <w:szCs w:val="20"/>
              </w:rPr>
            </w:pPr>
            <w:r w:rsidRPr="0055621F">
              <w:rPr>
                <w:rFonts w:ascii="GOST Common" w:hAnsi="GOST Common" w:cs="Arial"/>
                <w:sz w:val="20"/>
                <w:szCs w:val="20"/>
              </w:rPr>
              <w:t>Р-1</w:t>
            </w:r>
          </w:p>
        </w:tc>
        <w:tc>
          <w:tcPr>
            <w:tcW w:w="4889" w:type="dxa"/>
            <w:tcBorders>
              <w:top w:val="single" w:sz="4" w:space="0" w:color="auto"/>
              <w:left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sz w:val="20"/>
                <w:szCs w:val="20"/>
              </w:rPr>
            </w:pPr>
            <w:r w:rsidRPr="0055621F">
              <w:rPr>
                <w:rFonts w:ascii="GOST Common" w:hAnsi="GOST Common" w:cs="Arial"/>
                <w:bCs/>
                <w:sz w:val="20"/>
                <w:szCs w:val="20"/>
              </w:rPr>
              <w:t xml:space="preserve">Зона </w:t>
            </w:r>
            <w:r>
              <w:rPr>
                <w:rFonts w:ascii="GOST Common" w:hAnsi="GOST Common" w:cs="Arial"/>
                <w:bCs/>
                <w:sz w:val="20"/>
                <w:szCs w:val="20"/>
              </w:rPr>
              <w:t>озелененных территорий общего пользования</w:t>
            </w:r>
          </w:p>
        </w:tc>
      </w:tr>
      <w:tr w:rsidR="00E11534" w:rsidRPr="0055621F" w:rsidTr="00E11534">
        <w:trPr>
          <w:trHeight w:val="237"/>
          <w:jc w:val="center"/>
        </w:trPr>
        <w:tc>
          <w:tcPr>
            <w:tcW w:w="3900" w:type="dxa"/>
            <w:vMerge w:val="restart"/>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bCs/>
                <w:sz w:val="20"/>
                <w:szCs w:val="20"/>
              </w:rPr>
            </w:pPr>
            <w:r w:rsidRPr="0055621F">
              <w:rPr>
                <w:rFonts w:ascii="GOST Common" w:hAnsi="GOST Common" w:cs="Arial"/>
                <w:bCs/>
                <w:sz w:val="20"/>
                <w:szCs w:val="20"/>
              </w:rPr>
              <w:t>Зона сельскохозяйственного</w:t>
            </w:r>
          </w:p>
          <w:p w:rsidR="00E11534" w:rsidRPr="0055621F" w:rsidRDefault="00E11534" w:rsidP="00E11534">
            <w:pPr>
              <w:spacing w:line="276" w:lineRule="auto"/>
              <w:jc w:val="center"/>
              <w:rPr>
                <w:rFonts w:ascii="GOST Common" w:eastAsia="MS Mincho" w:hAnsi="GOST Common" w:cs="Arial"/>
                <w:sz w:val="20"/>
                <w:szCs w:val="20"/>
              </w:rPr>
            </w:pPr>
            <w:r w:rsidRPr="0055621F">
              <w:rPr>
                <w:rFonts w:ascii="GOST Common" w:hAnsi="GOST Common" w:cs="Arial"/>
                <w:bCs/>
                <w:sz w:val="20"/>
                <w:szCs w:val="20"/>
              </w:rPr>
              <w:t>использования (СХ)</w:t>
            </w:r>
          </w:p>
        </w:tc>
        <w:tc>
          <w:tcPr>
            <w:tcW w:w="709" w:type="dxa"/>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sz w:val="20"/>
                <w:szCs w:val="20"/>
              </w:rPr>
            </w:pPr>
            <w:r w:rsidRPr="0055621F">
              <w:rPr>
                <w:rFonts w:ascii="GOST Common" w:hAnsi="GOST Common" w:cs="Arial"/>
                <w:sz w:val="20"/>
                <w:szCs w:val="20"/>
              </w:rPr>
              <w:t>СХ-1</w:t>
            </w:r>
          </w:p>
        </w:tc>
        <w:tc>
          <w:tcPr>
            <w:tcW w:w="4889" w:type="dxa"/>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sz w:val="20"/>
                <w:szCs w:val="20"/>
              </w:rPr>
            </w:pPr>
            <w:r w:rsidRPr="0055621F">
              <w:rPr>
                <w:rFonts w:ascii="GOST Common" w:hAnsi="GOST Common" w:cs="Arial"/>
                <w:sz w:val="20"/>
                <w:szCs w:val="20"/>
              </w:rPr>
              <w:t>Зона сельскохозяйственного использования</w:t>
            </w:r>
          </w:p>
        </w:tc>
      </w:tr>
      <w:tr w:rsidR="00E11534" w:rsidRPr="0055621F" w:rsidTr="00E11534">
        <w:trPr>
          <w:trHeight w:val="707"/>
          <w:jc w:val="center"/>
        </w:trPr>
        <w:tc>
          <w:tcPr>
            <w:tcW w:w="3900" w:type="dxa"/>
            <w:vMerge/>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center"/>
              <w:rPr>
                <w:rFonts w:ascii="GOST Common" w:eastAsia="MS Mincho" w:hAnsi="GOST Common"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center"/>
              <w:rPr>
                <w:rFonts w:ascii="GOST Common" w:hAnsi="GOST Common" w:cs="Arial"/>
                <w:sz w:val="20"/>
                <w:szCs w:val="20"/>
              </w:rPr>
            </w:pPr>
            <w:r w:rsidRPr="0055621F">
              <w:rPr>
                <w:rFonts w:ascii="GOST Common" w:hAnsi="GOST Common" w:cs="Arial"/>
                <w:sz w:val="20"/>
                <w:szCs w:val="20"/>
              </w:rPr>
              <w:t>СХ-2</w:t>
            </w:r>
          </w:p>
        </w:tc>
        <w:tc>
          <w:tcPr>
            <w:tcW w:w="4889" w:type="dxa"/>
            <w:tcBorders>
              <w:top w:val="single" w:sz="4" w:space="0" w:color="auto"/>
              <w:left w:val="single" w:sz="4" w:space="0" w:color="auto"/>
              <w:bottom w:val="single" w:sz="4" w:space="0" w:color="auto"/>
              <w:right w:val="single" w:sz="4" w:space="0" w:color="auto"/>
            </w:tcBorders>
            <w:vAlign w:val="center"/>
          </w:tcPr>
          <w:p w:rsidR="00E11534" w:rsidRPr="0055621F" w:rsidRDefault="00E11534" w:rsidP="00E11534">
            <w:pPr>
              <w:spacing w:line="276" w:lineRule="auto"/>
              <w:jc w:val="both"/>
              <w:rPr>
                <w:rFonts w:ascii="GOST Common" w:hAnsi="GOST Common" w:cs="Arial"/>
                <w:sz w:val="20"/>
                <w:szCs w:val="20"/>
              </w:rPr>
            </w:pPr>
            <w:r w:rsidRPr="0055621F">
              <w:rPr>
                <w:rFonts w:ascii="GOST Common" w:hAnsi="GOST Common" w:cs="Arial"/>
                <w:sz w:val="20"/>
                <w:szCs w:val="20"/>
              </w:rPr>
              <w:t>Зона, занятая объектами сельскохозяйственного назначения</w:t>
            </w:r>
          </w:p>
        </w:tc>
      </w:tr>
    </w:tbl>
    <w:p w:rsidR="00F441CC" w:rsidRPr="0055621F" w:rsidRDefault="00F441CC" w:rsidP="0055621F">
      <w:pPr>
        <w:pStyle w:val="2"/>
        <w:tabs>
          <w:tab w:val="clear" w:pos="576"/>
        </w:tabs>
        <w:spacing w:line="276" w:lineRule="auto"/>
        <w:ind w:left="0" w:firstLine="709"/>
        <w:rPr>
          <w:rFonts w:ascii="GOST Common" w:hAnsi="GOST Common"/>
          <w:i w:val="0"/>
          <w:sz w:val="24"/>
          <w:szCs w:val="24"/>
          <w:lang w:eastAsia="ru-RU"/>
        </w:rPr>
      </w:pPr>
      <w:bookmarkStart w:id="26" w:name="_Toc119488684"/>
      <w:r w:rsidRPr="0055621F">
        <w:rPr>
          <w:rFonts w:ascii="GOST Common" w:hAnsi="GOST Common"/>
          <w:i w:val="0"/>
          <w:sz w:val="24"/>
          <w:szCs w:val="24"/>
          <w:lang w:eastAsia="ru-RU"/>
        </w:rPr>
        <w:t>Статья 8. Виды зон с особыми условиями использования территории</w:t>
      </w:r>
      <w:bookmarkEnd w:id="26"/>
    </w:p>
    <w:p w:rsidR="00E84B66" w:rsidRPr="0055621F" w:rsidRDefault="00E84B66" w:rsidP="0055621F">
      <w:pPr>
        <w:pStyle w:val="af3"/>
        <w:widowControl w:val="0"/>
        <w:tabs>
          <w:tab w:val="left" w:pos="720"/>
        </w:tabs>
        <w:spacing w:line="276" w:lineRule="auto"/>
        <w:ind w:firstLine="709"/>
        <w:jc w:val="both"/>
        <w:rPr>
          <w:rFonts w:ascii="GOST Common" w:hAnsi="GOST Common" w:cs="Arial"/>
        </w:rPr>
      </w:pPr>
      <w:r w:rsidRPr="0055621F">
        <w:rPr>
          <w:rFonts w:ascii="GOST Common" w:hAnsi="GOST Common" w:cs="Arial"/>
        </w:rPr>
        <w:t>1. На картах градостроительного зонирования настоящих Правил отображены границы следующих зон с особыми условиями использования территорий и территории особого регулирования градостроительной деятельности:</w:t>
      </w:r>
    </w:p>
    <w:p w:rsidR="00E84B66" w:rsidRPr="0055621F" w:rsidRDefault="00E84B66" w:rsidP="0055621F">
      <w:pPr>
        <w:numPr>
          <w:ilvl w:val="0"/>
          <w:numId w:val="16"/>
        </w:numPr>
        <w:tabs>
          <w:tab w:val="left" w:pos="1134"/>
        </w:tabs>
        <w:spacing w:line="276" w:lineRule="auto"/>
        <w:ind w:left="0" w:firstLine="709"/>
        <w:jc w:val="both"/>
        <w:rPr>
          <w:rFonts w:ascii="GOST Common" w:hAnsi="GOST Common" w:cs="Arial"/>
        </w:rPr>
      </w:pPr>
      <w:r w:rsidRPr="0055621F">
        <w:rPr>
          <w:rFonts w:ascii="GOST Common" w:hAnsi="GOST Common" w:cs="Arial"/>
        </w:rPr>
        <w:t>охранные зоны объектов инженерной инфраструктур</w:t>
      </w:r>
      <w:r w:rsidR="00E55A95">
        <w:rPr>
          <w:rFonts w:ascii="GOST Common" w:hAnsi="GOST Common" w:cs="Arial"/>
        </w:rPr>
        <w:t>ы</w:t>
      </w:r>
      <w:r w:rsidRPr="0055621F">
        <w:rPr>
          <w:rFonts w:ascii="GOST Common" w:hAnsi="GOST Common" w:cs="Arial"/>
        </w:rPr>
        <w:t>;</w:t>
      </w:r>
    </w:p>
    <w:p w:rsidR="00905993" w:rsidRPr="0055621F" w:rsidRDefault="00FC1B5D" w:rsidP="0055621F">
      <w:pPr>
        <w:numPr>
          <w:ilvl w:val="0"/>
          <w:numId w:val="16"/>
        </w:numPr>
        <w:tabs>
          <w:tab w:val="left" w:pos="1134"/>
        </w:tabs>
        <w:spacing w:line="276" w:lineRule="auto"/>
        <w:ind w:left="0" w:firstLine="709"/>
        <w:jc w:val="both"/>
        <w:rPr>
          <w:rFonts w:ascii="GOST Common" w:hAnsi="GOST Common" w:cs="Arial"/>
        </w:rPr>
      </w:pPr>
      <w:r w:rsidRPr="0055621F">
        <w:rPr>
          <w:rFonts w:ascii="GOST Common" w:hAnsi="GOST Common" w:cs="Arial"/>
        </w:rPr>
        <w:t xml:space="preserve">защитные </w:t>
      </w:r>
      <w:r w:rsidR="00905993" w:rsidRPr="0055621F">
        <w:rPr>
          <w:rFonts w:ascii="GOST Common" w:hAnsi="GOST Common" w:cs="Arial"/>
        </w:rPr>
        <w:t>зон</w:t>
      </w:r>
      <w:r w:rsidRPr="0055621F">
        <w:rPr>
          <w:rFonts w:ascii="GOST Common" w:hAnsi="GOST Common" w:cs="Arial"/>
        </w:rPr>
        <w:t>ы</w:t>
      </w:r>
      <w:r w:rsidR="00905993" w:rsidRPr="0055621F">
        <w:rPr>
          <w:rFonts w:ascii="GOST Common" w:hAnsi="GOST Common" w:cs="Arial"/>
        </w:rPr>
        <w:t xml:space="preserve"> </w:t>
      </w:r>
      <w:r w:rsidRPr="0055621F">
        <w:rPr>
          <w:rFonts w:ascii="GOST Common" w:hAnsi="GOST Common" w:cs="Arial"/>
        </w:rPr>
        <w:t>объектов культурного наследия;</w:t>
      </w:r>
    </w:p>
    <w:p w:rsidR="00E84B66" w:rsidRPr="0055621F" w:rsidRDefault="00E84B66" w:rsidP="0055621F">
      <w:pPr>
        <w:numPr>
          <w:ilvl w:val="0"/>
          <w:numId w:val="16"/>
        </w:numPr>
        <w:tabs>
          <w:tab w:val="left" w:pos="1134"/>
        </w:tabs>
        <w:spacing w:line="276" w:lineRule="auto"/>
        <w:ind w:left="0" w:firstLine="709"/>
        <w:jc w:val="both"/>
        <w:rPr>
          <w:rFonts w:ascii="GOST Common" w:hAnsi="GOST Common" w:cs="Arial"/>
        </w:rPr>
      </w:pPr>
      <w:r w:rsidRPr="0055621F">
        <w:rPr>
          <w:rFonts w:ascii="GOST Common" w:hAnsi="GOST Common" w:cs="Arial"/>
        </w:rPr>
        <w:t>зоны санитарной охраны источников питьевого водоснабжения;</w:t>
      </w:r>
    </w:p>
    <w:p w:rsidR="00E55A95" w:rsidRDefault="00E84B66" w:rsidP="00E55A95">
      <w:pPr>
        <w:numPr>
          <w:ilvl w:val="0"/>
          <w:numId w:val="16"/>
        </w:numPr>
        <w:tabs>
          <w:tab w:val="left" w:pos="1134"/>
        </w:tabs>
        <w:spacing w:line="276" w:lineRule="auto"/>
        <w:ind w:left="0" w:firstLine="709"/>
        <w:jc w:val="both"/>
        <w:rPr>
          <w:rFonts w:ascii="GOST Common" w:hAnsi="GOST Common" w:cs="Arial"/>
        </w:rPr>
      </w:pPr>
      <w:proofErr w:type="spellStart"/>
      <w:r w:rsidRPr="0055621F">
        <w:rPr>
          <w:rFonts w:ascii="GOST Common" w:hAnsi="GOST Common" w:cs="Arial"/>
        </w:rPr>
        <w:t>водоохранная</w:t>
      </w:r>
      <w:proofErr w:type="spellEnd"/>
      <w:r w:rsidRPr="0055621F">
        <w:rPr>
          <w:rFonts w:ascii="GOST Common" w:hAnsi="GOST Common" w:cs="Arial"/>
        </w:rPr>
        <w:t xml:space="preserve"> зона, прибрежная защитная полоса</w:t>
      </w:r>
      <w:r w:rsidR="00E55A95">
        <w:rPr>
          <w:rFonts w:ascii="GOST Common" w:hAnsi="GOST Common" w:cs="Arial"/>
        </w:rPr>
        <w:t xml:space="preserve"> (в том числе береговая полоса)</w:t>
      </w:r>
    </w:p>
    <w:p w:rsidR="00E84B66" w:rsidRPr="00E55A95" w:rsidRDefault="00E55A95" w:rsidP="00E55A95">
      <w:pPr>
        <w:numPr>
          <w:ilvl w:val="0"/>
          <w:numId w:val="16"/>
        </w:numPr>
        <w:tabs>
          <w:tab w:val="left" w:pos="1134"/>
        </w:tabs>
        <w:spacing w:line="276" w:lineRule="auto"/>
        <w:ind w:left="0" w:firstLine="709"/>
        <w:jc w:val="both"/>
        <w:rPr>
          <w:rFonts w:ascii="GOST Common" w:hAnsi="GOST Common" w:cs="Arial"/>
        </w:rPr>
      </w:pPr>
      <w:r>
        <w:rPr>
          <w:rFonts w:ascii="GOST Common" w:hAnsi="GOST Common" w:cs="Arial"/>
        </w:rPr>
        <w:t>зона затопления</w:t>
      </w:r>
      <w:r w:rsidR="00E84B66" w:rsidRPr="00E55A95">
        <w:rPr>
          <w:rFonts w:ascii="GOST Common" w:hAnsi="GOST Common" w:cs="Arial"/>
        </w:rPr>
        <w:t>.</w:t>
      </w:r>
    </w:p>
    <w:p w:rsidR="00E84B66" w:rsidRPr="0055621F" w:rsidRDefault="00E84B66" w:rsidP="0055621F">
      <w:pPr>
        <w:widowControl w:val="0"/>
        <w:spacing w:line="276" w:lineRule="auto"/>
        <w:ind w:firstLine="709"/>
        <w:jc w:val="both"/>
        <w:rPr>
          <w:rFonts w:ascii="GOST Common" w:hAnsi="GOST Common" w:cs="Arial"/>
        </w:rPr>
      </w:pPr>
      <w:r w:rsidRPr="0055621F">
        <w:rPr>
          <w:rFonts w:ascii="GOST Common" w:hAnsi="GOST Common" w:cs="Arial"/>
        </w:rPr>
        <w:t xml:space="preserve">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w:t>
      </w:r>
      <w:r w:rsidR="000535E9" w:rsidRPr="0055621F">
        <w:rPr>
          <w:rFonts w:ascii="GOST Common" w:hAnsi="GOST Common" w:cs="Arial"/>
        </w:rPr>
        <w:t>Алтайского края</w:t>
      </w:r>
      <w:r w:rsidRPr="0055621F">
        <w:rPr>
          <w:rFonts w:ascii="GOST Common" w:hAnsi="GOST Common" w:cs="Arial"/>
        </w:rPr>
        <w:t xml:space="preserve">,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объектов. </w:t>
      </w:r>
    </w:p>
    <w:p w:rsidR="00E84B66" w:rsidRPr="0055621F" w:rsidRDefault="009112A7" w:rsidP="0055621F">
      <w:pPr>
        <w:keepNext/>
        <w:keepLines/>
        <w:spacing w:line="276" w:lineRule="auto"/>
        <w:ind w:firstLine="709"/>
        <w:jc w:val="both"/>
        <w:rPr>
          <w:rFonts w:ascii="GOST Common" w:hAnsi="GOST Common" w:cs="Arial"/>
        </w:rPr>
      </w:pPr>
      <w:r w:rsidRPr="0055621F">
        <w:rPr>
          <w:rFonts w:ascii="GOST Common" w:hAnsi="GOST Common" w:cs="Arial"/>
        </w:rPr>
        <w:t>3. На карте градостроительного зонирования</w:t>
      </w:r>
      <w:r w:rsidR="00E84B66" w:rsidRPr="0055621F">
        <w:rPr>
          <w:rFonts w:ascii="GOST Common" w:hAnsi="GOST Common" w:cs="Arial"/>
        </w:rPr>
        <w:t xml:space="preserve"> МО </w:t>
      </w:r>
      <w:r w:rsidR="00DF1C27">
        <w:rPr>
          <w:rFonts w:ascii="GOST Common" w:hAnsi="GOST Common" w:cs="Arial"/>
        </w:rPr>
        <w:t>Усть-Алейский сельсовет</w:t>
      </w:r>
      <w:r w:rsidR="00E84B66" w:rsidRPr="0055621F">
        <w:rPr>
          <w:rFonts w:ascii="GOST Common" w:hAnsi="GOST Common" w:cs="Arial"/>
        </w:rPr>
        <w:t xml:space="preserve"> отражены следующие параметры зон с особыми условиями использования территории: </w:t>
      </w:r>
    </w:p>
    <w:p w:rsidR="00E84B66" w:rsidRPr="0055621F" w:rsidRDefault="00E84B66" w:rsidP="008C16B4">
      <w:pPr>
        <w:numPr>
          <w:ilvl w:val="0"/>
          <w:numId w:val="17"/>
        </w:numPr>
        <w:tabs>
          <w:tab w:val="left" w:pos="993"/>
        </w:tabs>
        <w:spacing w:line="276" w:lineRule="auto"/>
        <w:ind w:left="0" w:firstLine="709"/>
        <w:jc w:val="both"/>
        <w:rPr>
          <w:rFonts w:ascii="GOST Common" w:hAnsi="GOST Common" w:cs="Arial"/>
        </w:rPr>
      </w:pPr>
      <w:r w:rsidRPr="0055621F">
        <w:rPr>
          <w:rFonts w:ascii="GOST Common" w:hAnsi="GOST Common" w:cs="Arial"/>
        </w:rPr>
        <w:t>охранная зона линии электропередачи напряжением 10 кВ составляет 10 м</w:t>
      </w:r>
      <w:r w:rsidR="009112A7" w:rsidRPr="0055621F">
        <w:rPr>
          <w:rFonts w:ascii="GOST Common" w:hAnsi="GOST Common" w:cs="Arial"/>
        </w:rPr>
        <w:t xml:space="preserve"> </w:t>
      </w:r>
      <w:r w:rsidRPr="0055621F">
        <w:rPr>
          <w:rFonts w:ascii="GOST Common" w:hAnsi="GOST Common" w:cs="Arial"/>
        </w:rPr>
        <w:t>от проекции на землю от крайних фазных проводов в направлении, перпендикулярном к линиям электропередач</w:t>
      </w:r>
      <w:r w:rsidR="00E55A95">
        <w:rPr>
          <w:rFonts w:ascii="GOST Common" w:hAnsi="GOST Common" w:cs="Arial"/>
        </w:rPr>
        <w:t xml:space="preserve"> (</w:t>
      </w:r>
      <w:r w:rsidR="00E55A95" w:rsidRPr="0055621F">
        <w:rPr>
          <w:rFonts w:ascii="GOST Common" w:hAnsi="GOST Common" w:cs="Arial"/>
        </w:rPr>
        <w:t>реестровы</w:t>
      </w:r>
      <w:r w:rsidR="00E55A95">
        <w:rPr>
          <w:rFonts w:ascii="GOST Common" w:hAnsi="GOST Common" w:cs="Arial"/>
        </w:rPr>
        <w:t>е</w:t>
      </w:r>
      <w:r w:rsidR="00E55A95" w:rsidRPr="0055621F">
        <w:rPr>
          <w:rFonts w:ascii="GOST Common" w:hAnsi="GOST Common" w:cs="Arial"/>
        </w:rPr>
        <w:t xml:space="preserve"> номер</w:t>
      </w:r>
      <w:r w:rsidR="00E55A95">
        <w:rPr>
          <w:rFonts w:ascii="GOST Common" w:hAnsi="GOST Common" w:cs="Arial"/>
        </w:rPr>
        <w:t>а</w:t>
      </w:r>
      <w:r w:rsidR="00E55A95" w:rsidRPr="0055621F">
        <w:rPr>
          <w:rFonts w:ascii="GOST Common" w:hAnsi="GOST Common" w:cs="Arial"/>
        </w:rPr>
        <w:t xml:space="preserve"> </w:t>
      </w:r>
      <w:r w:rsidR="008F4005" w:rsidRPr="008F4005">
        <w:rPr>
          <w:rFonts w:ascii="GOST Common" w:hAnsi="GOST Common" w:cs="Arial"/>
        </w:rPr>
        <w:t>22:16-6.53</w:t>
      </w:r>
      <w:r w:rsidR="008F4005">
        <w:rPr>
          <w:rFonts w:ascii="GOST Common" w:hAnsi="GOST Common" w:cs="Arial"/>
        </w:rPr>
        <w:t xml:space="preserve">, </w:t>
      </w:r>
      <w:r w:rsidR="008F4005" w:rsidRPr="008F4005">
        <w:rPr>
          <w:rFonts w:ascii="GOST Common" w:hAnsi="GOST Common" w:cs="Arial"/>
        </w:rPr>
        <w:t>22:16-6.103</w:t>
      </w:r>
      <w:r w:rsidR="008F4005">
        <w:rPr>
          <w:rFonts w:ascii="GOST Common" w:hAnsi="GOST Common" w:cs="Arial"/>
        </w:rPr>
        <w:t xml:space="preserve">, </w:t>
      </w:r>
      <w:r w:rsidR="008F4005" w:rsidRPr="008F4005">
        <w:rPr>
          <w:rFonts w:ascii="GOST Common" w:hAnsi="GOST Common" w:cs="Arial"/>
        </w:rPr>
        <w:t>22:16-6.375</w:t>
      </w:r>
      <w:r w:rsidR="00E55A95">
        <w:rPr>
          <w:rFonts w:ascii="GOST Common" w:hAnsi="GOST Common" w:cs="Arial"/>
        </w:rPr>
        <w:t>)</w:t>
      </w:r>
      <w:r w:rsidRPr="0055621F">
        <w:rPr>
          <w:rFonts w:ascii="GOST Common" w:hAnsi="GOST Common" w:cs="Arial"/>
        </w:rPr>
        <w:t>;</w:t>
      </w:r>
    </w:p>
    <w:p w:rsidR="00E84B66" w:rsidRPr="0055621F" w:rsidRDefault="00E84B66" w:rsidP="008C16B4">
      <w:pPr>
        <w:pStyle w:val="afff4"/>
        <w:numPr>
          <w:ilvl w:val="0"/>
          <w:numId w:val="17"/>
        </w:numPr>
        <w:tabs>
          <w:tab w:val="left" w:pos="993"/>
        </w:tabs>
        <w:spacing w:line="276" w:lineRule="auto"/>
        <w:ind w:left="0" w:firstLine="709"/>
        <w:rPr>
          <w:rFonts w:ascii="GOST Common" w:hAnsi="GOST Common" w:cs="Arial"/>
        </w:rPr>
      </w:pPr>
      <w:r w:rsidRPr="0055621F">
        <w:rPr>
          <w:rFonts w:ascii="GOST Common" w:hAnsi="GOST Common" w:cs="Arial"/>
        </w:rPr>
        <w:t xml:space="preserve">зоны санитарной охраны источников питьевого водоснабжения: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пояса ЗСО </w:t>
      </w:r>
      <w:r w:rsidRPr="0055621F">
        <w:rPr>
          <w:rFonts w:ascii="GOST Common" w:hAnsi="GOST Common" w:cs="Arial"/>
        </w:rPr>
        <w:lastRenderedPageBreak/>
        <w:t>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(требуется разработка проектов ЗСО источников водоснабжения);</w:t>
      </w:r>
    </w:p>
    <w:p w:rsidR="00251142" w:rsidRDefault="00E84B66" w:rsidP="008C16B4">
      <w:pPr>
        <w:numPr>
          <w:ilvl w:val="0"/>
          <w:numId w:val="17"/>
        </w:numPr>
        <w:tabs>
          <w:tab w:val="left" w:pos="993"/>
        </w:tabs>
        <w:spacing w:line="276" w:lineRule="auto"/>
        <w:ind w:left="0" w:firstLine="709"/>
        <w:jc w:val="both"/>
        <w:rPr>
          <w:rFonts w:ascii="GOST Common" w:hAnsi="GOST Common" w:cs="Arial"/>
        </w:rPr>
      </w:pPr>
      <w:proofErr w:type="spellStart"/>
      <w:r w:rsidRPr="0055621F">
        <w:rPr>
          <w:rFonts w:ascii="GOST Common" w:hAnsi="GOST Common" w:cs="Arial"/>
        </w:rPr>
        <w:t>водоохранная</w:t>
      </w:r>
      <w:proofErr w:type="spellEnd"/>
      <w:r w:rsidRPr="0055621F">
        <w:rPr>
          <w:rFonts w:ascii="GOST Common" w:hAnsi="GOST Common" w:cs="Arial"/>
        </w:rPr>
        <w:t xml:space="preserve"> зона</w:t>
      </w:r>
      <w:r w:rsidR="008F4005">
        <w:rPr>
          <w:rFonts w:ascii="GOST Common" w:hAnsi="GOST Common" w:cs="Arial"/>
        </w:rPr>
        <w:t xml:space="preserve"> (совпадает с прибрежной защитной полосой)</w:t>
      </w:r>
      <w:r w:rsidR="00251142" w:rsidRPr="0055621F">
        <w:rPr>
          <w:rFonts w:ascii="GOST Common" w:hAnsi="GOST Common" w:cs="Arial"/>
        </w:rPr>
        <w:t xml:space="preserve"> р. Обь – 200 м (реестровы</w:t>
      </w:r>
      <w:r w:rsidR="008C16B4">
        <w:rPr>
          <w:rFonts w:ascii="GOST Common" w:hAnsi="GOST Common" w:cs="Arial"/>
        </w:rPr>
        <w:t>е</w:t>
      </w:r>
      <w:r w:rsidR="00251142" w:rsidRPr="0055621F">
        <w:rPr>
          <w:rFonts w:ascii="GOST Common" w:hAnsi="GOST Common" w:cs="Arial"/>
        </w:rPr>
        <w:t xml:space="preserve"> номер</w:t>
      </w:r>
      <w:r w:rsidR="008C16B4">
        <w:rPr>
          <w:rFonts w:ascii="GOST Common" w:hAnsi="GOST Common" w:cs="Arial"/>
        </w:rPr>
        <w:t>а</w:t>
      </w:r>
      <w:r w:rsidR="00251142" w:rsidRPr="0055621F">
        <w:rPr>
          <w:rFonts w:ascii="GOST Common" w:hAnsi="GOST Common" w:cs="Arial"/>
        </w:rPr>
        <w:t xml:space="preserve"> 22:00-6.948</w:t>
      </w:r>
      <w:r w:rsidR="008C16B4">
        <w:rPr>
          <w:rFonts w:ascii="GOST Common" w:hAnsi="GOST Common" w:cs="Arial"/>
        </w:rPr>
        <w:t>, 22:00-6.949</w:t>
      </w:r>
      <w:r w:rsidR="00251142" w:rsidRPr="0055621F">
        <w:rPr>
          <w:rFonts w:ascii="GOST Common" w:hAnsi="GOST Common" w:cs="Arial"/>
        </w:rPr>
        <w:t>);</w:t>
      </w:r>
    </w:p>
    <w:p w:rsidR="008F4005" w:rsidRPr="0055621F" w:rsidRDefault="008C16B4" w:rsidP="008C16B4">
      <w:pPr>
        <w:tabs>
          <w:tab w:val="left" w:pos="993"/>
        </w:tabs>
        <w:spacing w:line="276" w:lineRule="auto"/>
        <w:ind w:firstLine="709"/>
        <w:jc w:val="both"/>
        <w:rPr>
          <w:rFonts w:ascii="GOST Common" w:hAnsi="GOST Common" w:cs="Arial"/>
        </w:rPr>
      </w:pPr>
      <w:r>
        <w:rPr>
          <w:rFonts w:ascii="GOST Common" w:hAnsi="GOST Common" w:cs="Arial"/>
        </w:rPr>
        <w:t xml:space="preserve">- </w:t>
      </w:r>
      <w:proofErr w:type="spellStart"/>
      <w:r w:rsidR="008F4005" w:rsidRPr="0055621F">
        <w:rPr>
          <w:rFonts w:ascii="GOST Common" w:hAnsi="GOST Common" w:cs="Arial"/>
        </w:rPr>
        <w:t>водоохранная</w:t>
      </w:r>
      <w:proofErr w:type="spellEnd"/>
      <w:r w:rsidR="008F4005" w:rsidRPr="0055621F">
        <w:rPr>
          <w:rFonts w:ascii="GOST Common" w:hAnsi="GOST Common" w:cs="Arial"/>
        </w:rPr>
        <w:t xml:space="preserve"> зона</w:t>
      </w:r>
      <w:r w:rsidR="008F4005">
        <w:rPr>
          <w:rFonts w:ascii="GOST Common" w:hAnsi="GOST Common" w:cs="Arial"/>
        </w:rPr>
        <w:t xml:space="preserve"> (совпадает с прибрежной защитной полосой)</w:t>
      </w:r>
      <w:r w:rsidR="008F4005" w:rsidRPr="0055621F">
        <w:rPr>
          <w:rFonts w:ascii="GOST Common" w:hAnsi="GOST Common" w:cs="Arial"/>
        </w:rPr>
        <w:t xml:space="preserve"> р. </w:t>
      </w:r>
      <w:r w:rsidR="008F4005">
        <w:rPr>
          <w:rFonts w:ascii="GOST Common" w:hAnsi="GOST Common" w:cs="Arial"/>
        </w:rPr>
        <w:t>Алей</w:t>
      </w:r>
      <w:r w:rsidR="008F4005" w:rsidRPr="0055621F">
        <w:rPr>
          <w:rFonts w:ascii="GOST Common" w:hAnsi="GOST Common" w:cs="Arial"/>
        </w:rPr>
        <w:t xml:space="preserve"> – 200 м (реестровы</w:t>
      </w:r>
      <w:r w:rsidR="008F4005">
        <w:rPr>
          <w:rFonts w:ascii="GOST Common" w:hAnsi="GOST Common" w:cs="Arial"/>
        </w:rPr>
        <w:t>е</w:t>
      </w:r>
      <w:r w:rsidR="008F4005" w:rsidRPr="0055621F">
        <w:rPr>
          <w:rFonts w:ascii="GOST Common" w:hAnsi="GOST Common" w:cs="Arial"/>
        </w:rPr>
        <w:t xml:space="preserve"> номер</w:t>
      </w:r>
      <w:r w:rsidR="008F4005">
        <w:rPr>
          <w:rFonts w:ascii="GOST Common" w:hAnsi="GOST Common" w:cs="Arial"/>
        </w:rPr>
        <w:t>а</w:t>
      </w:r>
      <w:r w:rsidR="008F4005" w:rsidRPr="0055621F">
        <w:rPr>
          <w:rFonts w:ascii="GOST Common" w:hAnsi="GOST Common" w:cs="Arial"/>
        </w:rPr>
        <w:t xml:space="preserve"> </w:t>
      </w:r>
      <w:r w:rsidR="008F4005" w:rsidRPr="008C16B4">
        <w:rPr>
          <w:rFonts w:ascii="GOST Common" w:hAnsi="GOST Common" w:cs="Arial"/>
          <w:bCs/>
        </w:rPr>
        <w:t>22:00-6.998</w:t>
      </w:r>
      <w:r w:rsidRPr="008C16B4">
        <w:rPr>
          <w:rFonts w:ascii="GOST Common" w:hAnsi="GOST Common" w:cs="Arial"/>
        </w:rPr>
        <w:t xml:space="preserve">, </w:t>
      </w:r>
      <w:r w:rsidRPr="008C16B4">
        <w:rPr>
          <w:rFonts w:ascii="GOST Common" w:hAnsi="GOST Common" w:cs="Arial"/>
          <w:bCs/>
        </w:rPr>
        <w:t>22:00-6.999</w:t>
      </w:r>
      <w:r w:rsidR="008F4005" w:rsidRPr="0055621F">
        <w:rPr>
          <w:rFonts w:ascii="GOST Common" w:hAnsi="GOST Common" w:cs="Arial"/>
        </w:rPr>
        <w:t>);</w:t>
      </w:r>
    </w:p>
    <w:p w:rsidR="00756025" w:rsidRPr="0055621F" w:rsidRDefault="008C16B4" w:rsidP="008C16B4">
      <w:pPr>
        <w:tabs>
          <w:tab w:val="left" w:pos="993"/>
        </w:tabs>
        <w:spacing w:line="276" w:lineRule="auto"/>
        <w:ind w:firstLine="709"/>
        <w:jc w:val="both"/>
        <w:rPr>
          <w:rFonts w:ascii="GOST Common" w:hAnsi="GOST Common" w:cs="Arial"/>
        </w:rPr>
      </w:pPr>
      <w:r>
        <w:rPr>
          <w:rFonts w:ascii="GOST Common" w:hAnsi="GOST Common" w:cs="Arial"/>
        </w:rPr>
        <w:t xml:space="preserve">- </w:t>
      </w:r>
      <w:proofErr w:type="spellStart"/>
      <w:r w:rsidR="00251142" w:rsidRPr="0055621F">
        <w:rPr>
          <w:rFonts w:ascii="GOST Common" w:hAnsi="GOST Common" w:cs="Arial"/>
        </w:rPr>
        <w:t>водоохранная</w:t>
      </w:r>
      <w:proofErr w:type="spellEnd"/>
      <w:r w:rsidR="00251142" w:rsidRPr="0055621F">
        <w:rPr>
          <w:rFonts w:ascii="GOST Common" w:hAnsi="GOST Common" w:cs="Arial"/>
        </w:rPr>
        <w:t xml:space="preserve"> зона, прибрежная защитная полоса иных </w:t>
      </w:r>
      <w:r w:rsidR="00756025" w:rsidRPr="0055621F">
        <w:rPr>
          <w:rFonts w:ascii="GOST Common" w:hAnsi="GOST Common" w:cs="Arial"/>
        </w:rPr>
        <w:t>водных объектов - в соответствии со ст.65 Водного Кодекса РФ</w:t>
      </w:r>
      <w:r w:rsidR="00E84B66" w:rsidRPr="0055621F">
        <w:rPr>
          <w:rFonts w:ascii="GOST Common" w:hAnsi="GOST Common" w:cs="Arial"/>
        </w:rPr>
        <w:t>;</w:t>
      </w:r>
    </w:p>
    <w:p w:rsidR="00E84B66" w:rsidRPr="0055621F" w:rsidRDefault="00756025" w:rsidP="008C16B4">
      <w:pPr>
        <w:numPr>
          <w:ilvl w:val="0"/>
          <w:numId w:val="17"/>
        </w:numPr>
        <w:tabs>
          <w:tab w:val="left" w:pos="993"/>
        </w:tabs>
        <w:spacing w:line="276" w:lineRule="auto"/>
        <w:ind w:left="0" w:firstLine="709"/>
        <w:jc w:val="both"/>
        <w:rPr>
          <w:rFonts w:ascii="GOST Common" w:hAnsi="GOST Common" w:cs="Arial"/>
        </w:rPr>
      </w:pPr>
      <w:r w:rsidRPr="0055621F">
        <w:rPr>
          <w:rFonts w:ascii="GOST Common" w:hAnsi="GOST Common" w:cs="Arial"/>
        </w:rPr>
        <w:t>береговые полосы водных объектов - в соответствии со ст.6 Водного Кодекса РФ</w:t>
      </w:r>
      <w:r w:rsidR="00E84B66" w:rsidRPr="0055621F">
        <w:rPr>
          <w:rFonts w:ascii="GOST Common" w:hAnsi="GOST Common" w:cs="Arial"/>
        </w:rPr>
        <w:t>;</w:t>
      </w:r>
    </w:p>
    <w:p w:rsidR="002308FE" w:rsidRPr="008C16B4" w:rsidRDefault="002308FE" w:rsidP="008C16B4">
      <w:pPr>
        <w:numPr>
          <w:ilvl w:val="0"/>
          <w:numId w:val="17"/>
        </w:numPr>
        <w:tabs>
          <w:tab w:val="left" w:pos="993"/>
        </w:tabs>
        <w:spacing w:line="276" w:lineRule="auto"/>
        <w:ind w:left="0" w:firstLine="709"/>
        <w:rPr>
          <w:rFonts w:ascii="GOST Common" w:hAnsi="GOST Common" w:cs="Arial"/>
          <w:spacing w:val="-13"/>
        </w:rPr>
      </w:pPr>
      <w:r w:rsidRPr="0055621F">
        <w:rPr>
          <w:rFonts w:ascii="GOST Common" w:hAnsi="GOST Common" w:cs="Arial"/>
          <w:lang w:eastAsia="ru-RU"/>
        </w:rPr>
        <w:t xml:space="preserve">защитная зона объектов культурного наследия – </w:t>
      </w:r>
      <w:r w:rsidR="008C16B4">
        <w:rPr>
          <w:rFonts w:ascii="GOST Common" w:hAnsi="GOST Common" w:cs="Arial"/>
          <w:lang w:eastAsia="ru-RU"/>
        </w:rPr>
        <w:t>200 м;</w:t>
      </w:r>
    </w:p>
    <w:p w:rsidR="008C16B4" w:rsidRPr="0055621F" w:rsidRDefault="008C16B4" w:rsidP="008C16B4">
      <w:pPr>
        <w:numPr>
          <w:ilvl w:val="0"/>
          <w:numId w:val="17"/>
        </w:numPr>
        <w:tabs>
          <w:tab w:val="left" w:pos="993"/>
        </w:tabs>
        <w:spacing w:line="276" w:lineRule="auto"/>
        <w:ind w:left="0" w:firstLine="709"/>
        <w:rPr>
          <w:rFonts w:ascii="GOST Common" w:hAnsi="GOST Common" w:cs="Arial"/>
          <w:spacing w:val="-13"/>
        </w:rPr>
      </w:pPr>
      <w:r>
        <w:rPr>
          <w:rFonts w:ascii="GOST Common" w:hAnsi="GOST Common" w:cs="Arial"/>
          <w:lang w:eastAsia="ru-RU"/>
        </w:rPr>
        <w:t>зона затопления с. Усть-Алейка</w:t>
      </w:r>
    </w:p>
    <w:p w:rsidR="00E84B66" w:rsidRPr="0055621F" w:rsidRDefault="00E84B66" w:rsidP="0055621F">
      <w:pPr>
        <w:tabs>
          <w:tab w:val="left" w:pos="1134"/>
        </w:tabs>
        <w:spacing w:line="276" w:lineRule="auto"/>
        <w:ind w:left="851"/>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1</w:t>
      </w:r>
    </w:p>
    <w:p w:rsidR="00FA6D48" w:rsidRPr="0055621F" w:rsidRDefault="00FA6D48" w:rsidP="0055621F">
      <w:pPr>
        <w:tabs>
          <w:tab w:val="left" w:pos="1134"/>
        </w:tabs>
        <w:spacing w:line="276" w:lineRule="auto"/>
        <w:ind w:left="851"/>
        <w:jc w:val="right"/>
        <w:rPr>
          <w:rFonts w:ascii="GOST Common" w:hAnsi="GOST Common" w:cs="Arial"/>
          <w:b/>
        </w:rPr>
      </w:pPr>
    </w:p>
    <w:p w:rsidR="00E84B66" w:rsidRPr="0055621F" w:rsidRDefault="00E84B66" w:rsidP="0055621F">
      <w:pPr>
        <w:pStyle w:val="af3"/>
        <w:widowControl w:val="0"/>
        <w:tabs>
          <w:tab w:val="left" w:pos="720"/>
        </w:tabs>
        <w:spacing w:line="276" w:lineRule="auto"/>
        <w:jc w:val="center"/>
        <w:rPr>
          <w:rFonts w:ascii="GOST Common" w:hAnsi="GOST Common" w:cs="Arial"/>
          <w:b/>
        </w:rPr>
      </w:pPr>
      <w:r w:rsidRPr="0055621F">
        <w:rPr>
          <w:rFonts w:ascii="GOST Common" w:hAnsi="GOST Common" w:cs="Arial"/>
          <w:b/>
        </w:rPr>
        <w:t>ВИДЫ ЗОН С ОСОБЫМИ УСЛОВИЯМИ ИСПОЛЬЗОВАНИЯ ТЕРРИТОРИИ</w:t>
      </w:r>
    </w:p>
    <w:p w:rsidR="00E84B66" w:rsidRPr="0055621F" w:rsidRDefault="00E84B66" w:rsidP="0055621F">
      <w:pPr>
        <w:pStyle w:val="af3"/>
        <w:widowControl w:val="0"/>
        <w:tabs>
          <w:tab w:val="left" w:pos="720"/>
        </w:tabs>
        <w:spacing w:line="276" w:lineRule="auto"/>
        <w:jc w:val="center"/>
        <w:rPr>
          <w:rFonts w:ascii="GOST Common" w:hAnsi="GOST Common" w:cs="Arial"/>
          <w:b/>
          <w:sz w:val="2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3969"/>
        <w:gridCol w:w="4539"/>
      </w:tblGrid>
      <w:tr w:rsidR="0055621F" w:rsidRPr="0055621F" w:rsidTr="008C16B4">
        <w:trPr>
          <w:cantSplit/>
          <w:tblHeader/>
        </w:trPr>
        <w:tc>
          <w:tcPr>
            <w:tcW w:w="716" w:type="pct"/>
            <w:shd w:val="clear" w:color="auto" w:fill="D9D9D9"/>
          </w:tcPr>
          <w:p w:rsidR="00E84B66" w:rsidRPr="0055621F" w:rsidRDefault="00E84B66" w:rsidP="0055621F">
            <w:pPr>
              <w:widowControl w:val="0"/>
              <w:spacing w:line="276" w:lineRule="auto"/>
              <w:jc w:val="center"/>
              <w:rPr>
                <w:rFonts w:ascii="GOST Common" w:hAnsi="GOST Common" w:cs="Arial"/>
                <w:b/>
                <w:sz w:val="20"/>
                <w:szCs w:val="20"/>
              </w:rPr>
            </w:pPr>
            <w:r w:rsidRPr="0055621F">
              <w:rPr>
                <w:rFonts w:ascii="GOST Common" w:hAnsi="GOST Common" w:cs="Arial"/>
                <w:b/>
                <w:sz w:val="20"/>
                <w:szCs w:val="20"/>
              </w:rPr>
              <w:t>Виды зон</w:t>
            </w:r>
          </w:p>
        </w:tc>
        <w:tc>
          <w:tcPr>
            <w:tcW w:w="1998" w:type="pct"/>
            <w:shd w:val="clear" w:color="auto" w:fill="D9D9D9"/>
          </w:tcPr>
          <w:p w:rsidR="00E84B66" w:rsidRPr="0055621F" w:rsidRDefault="00E84B66" w:rsidP="0055621F">
            <w:pPr>
              <w:widowControl w:val="0"/>
              <w:spacing w:line="276" w:lineRule="auto"/>
              <w:jc w:val="center"/>
              <w:rPr>
                <w:rFonts w:ascii="GOST Common" w:hAnsi="GOST Common" w:cs="Arial"/>
                <w:b/>
                <w:sz w:val="20"/>
                <w:szCs w:val="20"/>
              </w:rPr>
            </w:pPr>
            <w:r w:rsidRPr="0055621F">
              <w:rPr>
                <w:rFonts w:ascii="GOST Common" w:hAnsi="GOST Common" w:cs="Arial"/>
                <w:b/>
                <w:sz w:val="20"/>
                <w:szCs w:val="20"/>
              </w:rPr>
              <w:t>Разновидности видов зон</w:t>
            </w:r>
          </w:p>
        </w:tc>
        <w:tc>
          <w:tcPr>
            <w:tcW w:w="2285" w:type="pct"/>
            <w:shd w:val="clear" w:color="auto" w:fill="D9D9D9"/>
          </w:tcPr>
          <w:p w:rsidR="00E84B66" w:rsidRPr="0055621F" w:rsidRDefault="00E84B66" w:rsidP="0055621F">
            <w:pPr>
              <w:widowControl w:val="0"/>
              <w:spacing w:line="276" w:lineRule="auto"/>
              <w:jc w:val="center"/>
              <w:rPr>
                <w:rFonts w:ascii="GOST Common" w:hAnsi="GOST Common" w:cs="Arial"/>
                <w:b/>
                <w:sz w:val="20"/>
                <w:szCs w:val="20"/>
              </w:rPr>
            </w:pPr>
            <w:r w:rsidRPr="0055621F">
              <w:rPr>
                <w:rFonts w:ascii="GOST Common" w:hAnsi="GOST Common" w:cs="Arial"/>
                <w:b/>
                <w:sz w:val="20"/>
                <w:szCs w:val="20"/>
              </w:rPr>
              <w:t>Нормативно-правовое основание</w:t>
            </w:r>
          </w:p>
        </w:tc>
      </w:tr>
      <w:tr w:rsidR="0055621F" w:rsidRPr="0055621F" w:rsidTr="008C16B4">
        <w:trPr>
          <w:cantSplit/>
          <w:tblHeader/>
        </w:trPr>
        <w:tc>
          <w:tcPr>
            <w:tcW w:w="716" w:type="pct"/>
            <w:shd w:val="clear" w:color="auto" w:fill="auto"/>
          </w:tcPr>
          <w:p w:rsidR="00E84B66" w:rsidRPr="0055621F" w:rsidRDefault="00E84B66" w:rsidP="0055621F">
            <w:pPr>
              <w:widowControl w:val="0"/>
              <w:spacing w:line="276" w:lineRule="auto"/>
              <w:jc w:val="center"/>
              <w:rPr>
                <w:rFonts w:ascii="GOST Common" w:hAnsi="GOST Common" w:cs="Arial"/>
                <w:sz w:val="20"/>
                <w:szCs w:val="20"/>
              </w:rPr>
            </w:pPr>
            <w:r w:rsidRPr="0055621F">
              <w:rPr>
                <w:rFonts w:ascii="GOST Common" w:hAnsi="GOST Common" w:cs="Arial"/>
                <w:sz w:val="20"/>
                <w:szCs w:val="20"/>
              </w:rPr>
              <w:t>1</w:t>
            </w:r>
          </w:p>
        </w:tc>
        <w:tc>
          <w:tcPr>
            <w:tcW w:w="1998" w:type="pct"/>
            <w:shd w:val="clear" w:color="auto" w:fill="auto"/>
          </w:tcPr>
          <w:p w:rsidR="00E84B66" w:rsidRPr="0055621F" w:rsidRDefault="00E84B66" w:rsidP="0055621F">
            <w:pPr>
              <w:widowControl w:val="0"/>
              <w:spacing w:line="276" w:lineRule="auto"/>
              <w:jc w:val="center"/>
              <w:rPr>
                <w:rFonts w:ascii="GOST Common" w:hAnsi="GOST Common" w:cs="Arial"/>
                <w:sz w:val="20"/>
                <w:szCs w:val="20"/>
              </w:rPr>
            </w:pPr>
            <w:r w:rsidRPr="0055621F">
              <w:rPr>
                <w:rFonts w:ascii="GOST Common" w:hAnsi="GOST Common" w:cs="Arial"/>
                <w:sz w:val="20"/>
                <w:szCs w:val="20"/>
              </w:rPr>
              <w:t>2</w:t>
            </w:r>
          </w:p>
        </w:tc>
        <w:tc>
          <w:tcPr>
            <w:tcW w:w="2285" w:type="pct"/>
            <w:shd w:val="clear" w:color="auto" w:fill="auto"/>
          </w:tcPr>
          <w:p w:rsidR="00E84B66" w:rsidRPr="0055621F" w:rsidRDefault="00E84B66" w:rsidP="0055621F">
            <w:pPr>
              <w:widowControl w:val="0"/>
              <w:spacing w:line="276" w:lineRule="auto"/>
              <w:jc w:val="center"/>
              <w:rPr>
                <w:rFonts w:ascii="GOST Common" w:hAnsi="GOST Common" w:cs="Arial"/>
                <w:sz w:val="20"/>
                <w:szCs w:val="20"/>
              </w:rPr>
            </w:pPr>
            <w:r w:rsidRPr="0055621F">
              <w:rPr>
                <w:rFonts w:ascii="GOST Common" w:hAnsi="GOST Common" w:cs="Arial"/>
                <w:sz w:val="20"/>
                <w:szCs w:val="20"/>
              </w:rPr>
              <w:t>3</w:t>
            </w:r>
          </w:p>
        </w:tc>
      </w:tr>
      <w:tr w:rsidR="008C16B4" w:rsidRPr="0055621F" w:rsidTr="008C16B4">
        <w:trPr>
          <w:cantSplit/>
          <w:trHeight w:val="1292"/>
        </w:trPr>
        <w:tc>
          <w:tcPr>
            <w:tcW w:w="716" w:type="pct"/>
            <w:shd w:val="clear" w:color="auto" w:fill="auto"/>
            <w:vAlign w:val="center"/>
          </w:tcPr>
          <w:p w:rsidR="008C16B4" w:rsidRPr="0055621F" w:rsidRDefault="008C16B4" w:rsidP="0055621F">
            <w:pPr>
              <w:widowControl w:val="0"/>
              <w:spacing w:line="276" w:lineRule="auto"/>
              <w:ind w:firstLine="147"/>
              <w:jc w:val="both"/>
              <w:rPr>
                <w:rFonts w:ascii="GOST Common" w:hAnsi="GOST Common" w:cs="Arial"/>
                <w:sz w:val="20"/>
                <w:szCs w:val="20"/>
              </w:rPr>
            </w:pPr>
            <w:r w:rsidRPr="0055621F">
              <w:rPr>
                <w:rFonts w:ascii="GOST Common" w:hAnsi="GOST Common" w:cs="Arial"/>
                <w:sz w:val="20"/>
                <w:szCs w:val="20"/>
              </w:rPr>
              <w:t xml:space="preserve">Охранные </w:t>
            </w:r>
          </w:p>
          <w:p w:rsidR="008C16B4" w:rsidRPr="0055621F" w:rsidRDefault="008C16B4" w:rsidP="0055621F">
            <w:pPr>
              <w:widowControl w:val="0"/>
              <w:spacing w:line="276" w:lineRule="auto"/>
              <w:ind w:firstLine="147"/>
              <w:jc w:val="both"/>
              <w:rPr>
                <w:rFonts w:ascii="GOST Common" w:hAnsi="GOST Common" w:cs="Arial"/>
                <w:sz w:val="20"/>
                <w:szCs w:val="20"/>
              </w:rPr>
            </w:pPr>
            <w:r w:rsidRPr="0055621F">
              <w:rPr>
                <w:rFonts w:ascii="GOST Common" w:hAnsi="GOST Common" w:cs="Arial"/>
                <w:sz w:val="20"/>
                <w:szCs w:val="20"/>
              </w:rPr>
              <w:t>зоны</w:t>
            </w:r>
          </w:p>
        </w:tc>
        <w:tc>
          <w:tcPr>
            <w:tcW w:w="1998" w:type="pct"/>
            <w:shd w:val="clear" w:color="auto" w:fill="auto"/>
            <w:vAlign w:val="center"/>
          </w:tcPr>
          <w:p w:rsidR="008C16B4" w:rsidRPr="0055621F" w:rsidRDefault="008C16B4" w:rsidP="0055621F">
            <w:pPr>
              <w:widowControl w:val="0"/>
              <w:spacing w:line="276" w:lineRule="auto"/>
              <w:ind w:firstLine="141"/>
              <w:rPr>
                <w:rFonts w:ascii="GOST Common" w:hAnsi="GOST Common" w:cs="Arial"/>
                <w:sz w:val="20"/>
                <w:szCs w:val="20"/>
              </w:rPr>
            </w:pPr>
            <w:r w:rsidRPr="0055621F">
              <w:rPr>
                <w:rFonts w:ascii="GOST Common" w:hAnsi="GOST Common" w:cs="Arial"/>
                <w:sz w:val="20"/>
                <w:szCs w:val="20"/>
              </w:rPr>
              <w:t>ОЗ объектов электросетевого хозяйства;</w:t>
            </w:r>
          </w:p>
          <w:p w:rsidR="008C16B4" w:rsidRPr="0055621F" w:rsidRDefault="008C16B4" w:rsidP="008C16B4">
            <w:pPr>
              <w:widowControl w:val="0"/>
              <w:spacing w:line="276" w:lineRule="auto"/>
              <w:rPr>
                <w:rFonts w:ascii="GOST Common" w:hAnsi="GOST Common" w:cs="Arial"/>
                <w:sz w:val="20"/>
                <w:szCs w:val="20"/>
              </w:rPr>
            </w:pPr>
          </w:p>
        </w:tc>
        <w:tc>
          <w:tcPr>
            <w:tcW w:w="2285" w:type="pct"/>
            <w:shd w:val="clear" w:color="auto" w:fill="auto"/>
            <w:vAlign w:val="center"/>
          </w:tcPr>
          <w:p w:rsidR="008C16B4" w:rsidRPr="0055621F" w:rsidRDefault="008C16B4" w:rsidP="0055621F">
            <w:pPr>
              <w:widowControl w:val="0"/>
              <w:spacing w:line="276" w:lineRule="auto"/>
              <w:ind w:left="142" w:right="145"/>
              <w:jc w:val="both"/>
              <w:rPr>
                <w:rFonts w:ascii="GOST Common" w:hAnsi="GOST Common" w:cs="Arial"/>
                <w:sz w:val="20"/>
                <w:szCs w:val="20"/>
              </w:rPr>
            </w:pPr>
            <w:r w:rsidRPr="0055621F">
              <w:rPr>
                <w:rFonts w:ascii="GOST Common" w:hAnsi="GOST Common" w:cs="Arial"/>
                <w:sz w:val="20"/>
                <w:szCs w:val="20"/>
              </w:rPr>
              <w:t>Постановление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5621F" w:rsidRPr="0055621F" w:rsidTr="008C1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9"/>
        </w:trPr>
        <w:tc>
          <w:tcPr>
            <w:tcW w:w="716" w:type="pct"/>
            <w:tcBorders>
              <w:top w:val="single" w:sz="4" w:space="0" w:color="000000"/>
              <w:left w:val="single" w:sz="4" w:space="0" w:color="000000"/>
              <w:bottom w:val="single" w:sz="4" w:space="0" w:color="auto"/>
            </w:tcBorders>
            <w:shd w:val="clear" w:color="auto" w:fill="auto"/>
            <w:vAlign w:val="center"/>
          </w:tcPr>
          <w:p w:rsidR="00E84B66" w:rsidRPr="0055621F" w:rsidRDefault="00E84B66" w:rsidP="0055621F">
            <w:pPr>
              <w:widowControl w:val="0"/>
              <w:spacing w:line="276" w:lineRule="auto"/>
              <w:ind w:left="147"/>
              <w:jc w:val="both"/>
              <w:rPr>
                <w:rFonts w:ascii="GOST Common" w:hAnsi="GOST Common" w:cs="Arial"/>
                <w:sz w:val="20"/>
                <w:szCs w:val="20"/>
              </w:rPr>
            </w:pPr>
            <w:r w:rsidRPr="0055621F">
              <w:rPr>
                <w:rFonts w:ascii="GOST Common" w:hAnsi="GOST Common" w:cs="Arial"/>
                <w:sz w:val="20"/>
                <w:szCs w:val="20"/>
              </w:rPr>
              <w:t>Водоохран</w:t>
            </w:r>
            <w:r w:rsidR="008C16B4">
              <w:rPr>
                <w:rFonts w:ascii="GOST Common" w:hAnsi="GOST Common" w:cs="Arial"/>
                <w:sz w:val="20"/>
                <w:szCs w:val="20"/>
              </w:rPr>
              <w:t>-</w:t>
            </w:r>
            <w:proofErr w:type="spellStart"/>
            <w:r w:rsidRPr="0055621F">
              <w:rPr>
                <w:rFonts w:ascii="GOST Common" w:hAnsi="GOST Common" w:cs="Arial"/>
                <w:sz w:val="20"/>
                <w:szCs w:val="20"/>
              </w:rPr>
              <w:t>ные</w:t>
            </w:r>
            <w:proofErr w:type="spellEnd"/>
            <w:r w:rsidRPr="0055621F">
              <w:rPr>
                <w:rFonts w:ascii="GOST Common" w:hAnsi="GOST Common" w:cs="Arial"/>
                <w:sz w:val="20"/>
                <w:szCs w:val="20"/>
              </w:rPr>
              <w:t xml:space="preserve"> </w:t>
            </w:r>
          </w:p>
          <w:p w:rsidR="00E84B66" w:rsidRPr="0055621F" w:rsidRDefault="00E84B66" w:rsidP="0055621F">
            <w:pPr>
              <w:widowControl w:val="0"/>
              <w:spacing w:line="276" w:lineRule="auto"/>
              <w:ind w:left="147"/>
              <w:jc w:val="both"/>
              <w:rPr>
                <w:rFonts w:ascii="GOST Common" w:hAnsi="GOST Common" w:cs="Arial"/>
                <w:sz w:val="20"/>
                <w:szCs w:val="20"/>
              </w:rPr>
            </w:pPr>
            <w:r w:rsidRPr="0055621F">
              <w:rPr>
                <w:rFonts w:ascii="GOST Common" w:hAnsi="GOST Common" w:cs="Arial"/>
                <w:sz w:val="20"/>
                <w:szCs w:val="20"/>
              </w:rPr>
              <w:t>зоны</w:t>
            </w:r>
          </w:p>
        </w:tc>
        <w:tc>
          <w:tcPr>
            <w:tcW w:w="1998" w:type="pct"/>
            <w:tcBorders>
              <w:top w:val="single" w:sz="4" w:space="0" w:color="000000"/>
              <w:left w:val="single" w:sz="4" w:space="0" w:color="000000"/>
              <w:bottom w:val="single" w:sz="4" w:space="0" w:color="auto"/>
              <w:right w:val="single" w:sz="4" w:space="0" w:color="auto"/>
            </w:tcBorders>
            <w:shd w:val="clear" w:color="auto" w:fill="auto"/>
            <w:vAlign w:val="center"/>
          </w:tcPr>
          <w:p w:rsidR="00E84B66" w:rsidRPr="0055621F" w:rsidRDefault="00E84B66" w:rsidP="0055621F">
            <w:pPr>
              <w:widowControl w:val="0"/>
              <w:spacing w:line="276" w:lineRule="auto"/>
              <w:ind w:firstLine="141"/>
              <w:rPr>
                <w:rFonts w:ascii="GOST Common" w:hAnsi="GOST Common" w:cs="Arial"/>
                <w:sz w:val="20"/>
                <w:szCs w:val="20"/>
              </w:rPr>
            </w:pPr>
            <w:r w:rsidRPr="0055621F">
              <w:rPr>
                <w:rFonts w:ascii="GOST Common" w:hAnsi="GOST Common" w:cs="Arial"/>
                <w:sz w:val="20"/>
                <w:szCs w:val="20"/>
              </w:rPr>
              <w:t>ВЗ водных объектов;</w:t>
            </w:r>
          </w:p>
          <w:p w:rsidR="00E84B66" w:rsidRPr="0055621F" w:rsidRDefault="00E84B66" w:rsidP="0055621F">
            <w:pPr>
              <w:widowControl w:val="0"/>
              <w:spacing w:line="276" w:lineRule="auto"/>
              <w:ind w:left="171" w:hanging="30"/>
              <w:rPr>
                <w:rFonts w:ascii="GOST Common" w:hAnsi="GOST Common" w:cs="Arial"/>
                <w:sz w:val="20"/>
                <w:szCs w:val="20"/>
              </w:rPr>
            </w:pPr>
            <w:r w:rsidRPr="0055621F">
              <w:rPr>
                <w:rFonts w:ascii="GOST Common" w:hAnsi="GOST Common" w:cs="Arial"/>
                <w:sz w:val="20"/>
                <w:szCs w:val="20"/>
              </w:rPr>
              <w:t>ПЗП (прибрежная защитная полоса) водных объектов с учетом береговой полосы</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E84B66" w:rsidRPr="0055621F" w:rsidRDefault="00E84B66" w:rsidP="0055621F">
            <w:pPr>
              <w:widowControl w:val="0"/>
              <w:spacing w:line="276" w:lineRule="auto"/>
              <w:ind w:left="142" w:right="145"/>
              <w:jc w:val="both"/>
              <w:rPr>
                <w:rFonts w:ascii="GOST Common" w:hAnsi="GOST Common" w:cs="Arial"/>
                <w:sz w:val="20"/>
                <w:szCs w:val="20"/>
              </w:rPr>
            </w:pPr>
            <w:r w:rsidRPr="0055621F">
              <w:rPr>
                <w:rFonts w:ascii="GOST Common" w:hAnsi="GOST Common" w:cs="Arial"/>
                <w:sz w:val="20"/>
                <w:szCs w:val="20"/>
              </w:rPr>
              <w:t>Водный кодекс Российской Федерации</w:t>
            </w:r>
          </w:p>
        </w:tc>
      </w:tr>
      <w:tr w:rsidR="0055621F" w:rsidRPr="0055621F" w:rsidTr="008C1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6"/>
        </w:trPr>
        <w:tc>
          <w:tcPr>
            <w:tcW w:w="716" w:type="pct"/>
            <w:tcBorders>
              <w:top w:val="single" w:sz="4" w:space="0" w:color="000000"/>
              <w:left w:val="single" w:sz="4" w:space="0" w:color="000000"/>
            </w:tcBorders>
            <w:shd w:val="clear" w:color="auto" w:fill="auto"/>
            <w:vAlign w:val="center"/>
          </w:tcPr>
          <w:p w:rsidR="007E58F6" w:rsidRPr="0055621F" w:rsidRDefault="007E58F6" w:rsidP="0055621F">
            <w:pPr>
              <w:widowControl w:val="0"/>
              <w:spacing w:line="276" w:lineRule="auto"/>
              <w:ind w:left="147"/>
              <w:rPr>
                <w:rFonts w:ascii="GOST Common" w:hAnsi="GOST Common" w:cs="Arial"/>
                <w:sz w:val="20"/>
                <w:szCs w:val="20"/>
              </w:rPr>
            </w:pPr>
            <w:r w:rsidRPr="0055621F">
              <w:rPr>
                <w:rFonts w:ascii="GOST Common" w:hAnsi="GOST Common" w:cs="Arial"/>
                <w:sz w:val="20"/>
                <w:szCs w:val="20"/>
              </w:rPr>
              <w:t xml:space="preserve">Зоны </w:t>
            </w:r>
          </w:p>
          <w:p w:rsidR="007E58F6" w:rsidRPr="0055621F" w:rsidRDefault="008C16B4" w:rsidP="0055621F">
            <w:pPr>
              <w:widowControl w:val="0"/>
              <w:spacing w:line="276" w:lineRule="auto"/>
              <w:ind w:left="147"/>
              <w:rPr>
                <w:rFonts w:ascii="GOST Common" w:hAnsi="GOST Common" w:cs="Arial"/>
                <w:sz w:val="20"/>
                <w:szCs w:val="20"/>
              </w:rPr>
            </w:pPr>
            <w:r>
              <w:rPr>
                <w:rFonts w:ascii="GOST Common" w:hAnsi="GOST Common" w:cs="Arial"/>
                <w:sz w:val="20"/>
                <w:szCs w:val="20"/>
              </w:rPr>
              <w:t>затопления и подтопления</w:t>
            </w:r>
          </w:p>
        </w:tc>
        <w:tc>
          <w:tcPr>
            <w:tcW w:w="1998" w:type="pct"/>
            <w:tcBorders>
              <w:top w:val="single" w:sz="4" w:space="0" w:color="000000"/>
              <w:left w:val="single" w:sz="4" w:space="0" w:color="000000"/>
            </w:tcBorders>
            <w:shd w:val="clear" w:color="auto" w:fill="auto"/>
            <w:vAlign w:val="center"/>
          </w:tcPr>
          <w:p w:rsidR="007E58F6" w:rsidRPr="0055621F" w:rsidRDefault="0092049B" w:rsidP="0092049B">
            <w:pPr>
              <w:widowControl w:val="0"/>
              <w:spacing w:line="276" w:lineRule="auto"/>
              <w:ind w:left="142"/>
              <w:rPr>
                <w:rFonts w:ascii="GOST Common" w:hAnsi="GOST Common" w:cs="Arial"/>
                <w:sz w:val="20"/>
                <w:szCs w:val="20"/>
              </w:rPr>
            </w:pPr>
            <w:r>
              <w:rPr>
                <w:rFonts w:ascii="GOST Common" w:hAnsi="GOST Common" w:cs="Arial"/>
                <w:sz w:val="20"/>
                <w:szCs w:val="20"/>
              </w:rPr>
              <w:t>Зона затопления</w:t>
            </w:r>
          </w:p>
        </w:tc>
        <w:tc>
          <w:tcPr>
            <w:tcW w:w="2285" w:type="pct"/>
            <w:tcBorders>
              <w:top w:val="single" w:sz="4" w:space="0" w:color="000000"/>
              <w:left w:val="single" w:sz="4" w:space="0" w:color="000000"/>
              <w:right w:val="single" w:sz="4" w:space="0" w:color="000000"/>
            </w:tcBorders>
            <w:shd w:val="clear" w:color="auto" w:fill="auto"/>
            <w:vAlign w:val="center"/>
          </w:tcPr>
          <w:p w:rsidR="007E58F6" w:rsidRPr="0055621F" w:rsidRDefault="0092049B" w:rsidP="0092049B">
            <w:pPr>
              <w:widowControl w:val="0"/>
              <w:spacing w:line="276" w:lineRule="auto"/>
              <w:ind w:left="142" w:right="145"/>
              <w:jc w:val="both"/>
              <w:rPr>
                <w:rFonts w:ascii="GOST Common" w:hAnsi="GOST Common" w:cs="Arial"/>
                <w:sz w:val="20"/>
                <w:szCs w:val="20"/>
              </w:rPr>
            </w:pPr>
            <w:r>
              <w:rPr>
                <w:rFonts w:ascii="GOST Common" w:hAnsi="GOST Common" w:cs="Arial"/>
                <w:sz w:val="20"/>
                <w:szCs w:val="20"/>
              </w:rPr>
              <w:t>П</w:t>
            </w:r>
            <w:r w:rsidRPr="0092049B">
              <w:rPr>
                <w:rFonts w:ascii="GOST Common" w:hAnsi="GOST Common" w:cs="Arial"/>
                <w:sz w:val="20"/>
                <w:szCs w:val="20"/>
              </w:rPr>
              <w:t>остановление Правительства</w:t>
            </w:r>
            <w:r>
              <w:rPr>
                <w:rFonts w:ascii="GOST Common" w:hAnsi="GOST Common" w:cs="Arial"/>
                <w:sz w:val="20"/>
                <w:szCs w:val="20"/>
              </w:rPr>
              <w:t xml:space="preserve"> </w:t>
            </w:r>
            <w:r w:rsidRPr="0092049B">
              <w:rPr>
                <w:rFonts w:ascii="GOST Common" w:hAnsi="GOST Common" w:cs="Arial"/>
                <w:sz w:val="20"/>
                <w:szCs w:val="20"/>
              </w:rPr>
              <w:t>Российской Федерации</w:t>
            </w:r>
            <w:r>
              <w:rPr>
                <w:rFonts w:ascii="GOST Common" w:hAnsi="GOST Common" w:cs="Arial"/>
                <w:sz w:val="20"/>
                <w:szCs w:val="20"/>
              </w:rPr>
              <w:t xml:space="preserve"> </w:t>
            </w:r>
            <w:r w:rsidRPr="0092049B">
              <w:rPr>
                <w:rFonts w:ascii="GOST Common" w:hAnsi="GOST Common" w:cs="Arial"/>
                <w:sz w:val="20"/>
                <w:szCs w:val="20"/>
              </w:rPr>
              <w:t xml:space="preserve">от 18 апреля 2014 года </w:t>
            </w:r>
            <w:r>
              <w:rPr>
                <w:rFonts w:ascii="GOST Common" w:hAnsi="GOST Common" w:cs="Arial"/>
                <w:sz w:val="20"/>
                <w:szCs w:val="20"/>
              </w:rPr>
              <w:t>№</w:t>
            </w:r>
            <w:r w:rsidRPr="0092049B">
              <w:rPr>
                <w:rFonts w:ascii="GOST Common" w:hAnsi="GOST Common" w:cs="Arial"/>
                <w:sz w:val="20"/>
                <w:szCs w:val="20"/>
              </w:rPr>
              <w:t>360</w:t>
            </w:r>
          </w:p>
        </w:tc>
      </w:tr>
      <w:tr w:rsidR="0055621F" w:rsidRPr="0055621F" w:rsidTr="008C1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6"/>
        </w:trPr>
        <w:tc>
          <w:tcPr>
            <w:tcW w:w="716" w:type="pct"/>
            <w:tcBorders>
              <w:top w:val="single" w:sz="4" w:space="0" w:color="000000"/>
              <w:left w:val="single" w:sz="4" w:space="0" w:color="000000"/>
              <w:bottom w:val="single" w:sz="4" w:space="0" w:color="000000"/>
            </w:tcBorders>
            <w:shd w:val="clear" w:color="auto" w:fill="auto"/>
            <w:vAlign w:val="center"/>
          </w:tcPr>
          <w:p w:rsidR="005967FB" w:rsidRPr="0055621F" w:rsidRDefault="0092049B" w:rsidP="0055621F">
            <w:pPr>
              <w:widowControl w:val="0"/>
              <w:spacing w:line="276" w:lineRule="auto"/>
              <w:ind w:left="147"/>
              <w:rPr>
                <w:rFonts w:ascii="GOST Common" w:hAnsi="GOST Common" w:cs="Arial"/>
                <w:sz w:val="20"/>
                <w:szCs w:val="20"/>
              </w:rPr>
            </w:pPr>
            <w:r w:rsidRPr="0092049B">
              <w:rPr>
                <w:rFonts w:ascii="GOST Common" w:hAnsi="GOST Common" w:cs="Arial"/>
                <w:sz w:val="20"/>
                <w:szCs w:val="20"/>
              </w:rPr>
              <w:t xml:space="preserve">Зоны санитарной охраны источников </w:t>
            </w:r>
            <w:proofErr w:type="gramStart"/>
            <w:r>
              <w:rPr>
                <w:rFonts w:ascii="GOST Common" w:hAnsi="GOST Common" w:cs="Arial"/>
                <w:sz w:val="20"/>
                <w:szCs w:val="20"/>
              </w:rPr>
              <w:t>питьевого</w:t>
            </w:r>
            <w:proofErr w:type="gramEnd"/>
            <w:r>
              <w:rPr>
                <w:rFonts w:ascii="GOST Common" w:hAnsi="GOST Common" w:cs="Arial"/>
                <w:sz w:val="20"/>
                <w:szCs w:val="20"/>
              </w:rPr>
              <w:t xml:space="preserve"> </w:t>
            </w:r>
            <w:proofErr w:type="spellStart"/>
            <w:r w:rsidRPr="0092049B">
              <w:rPr>
                <w:rFonts w:ascii="GOST Common" w:hAnsi="GOST Common" w:cs="Arial"/>
                <w:sz w:val="20"/>
                <w:szCs w:val="20"/>
              </w:rPr>
              <w:t>водоснабже</w:t>
            </w:r>
            <w:r>
              <w:rPr>
                <w:rFonts w:ascii="GOST Common" w:hAnsi="GOST Common" w:cs="Arial"/>
                <w:sz w:val="20"/>
                <w:szCs w:val="20"/>
              </w:rPr>
              <w:t>-</w:t>
            </w:r>
            <w:r w:rsidRPr="0092049B">
              <w:rPr>
                <w:rFonts w:ascii="GOST Common" w:hAnsi="GOST Common" w:cs="Arial"/>
                <w:sz w:val="20"/>
                <w:szCs w:val="20"/>
              </w:rPr>
              <w:t>ния</w:t>
            </w:r>
            <w:proofErr w:type="spellEnd"/>
          </w:p>
        </w:tc>
        <w:tc>
          <w:tcPr>
            <w:tcW w:w="1998" w:type="pct"/>
            <w:tcBorders>
              <w:top w:val="single" w:sz="4" w:space="0" w:color="000000"/>
              <w:left w:val="single" w:sz="4" w:space="0" w:color="000000"/>
              <w:bottom w:val="single" w:sz="4" w:space="0" w:color="000000"/>
            </w:tcBorders>
            <w:shd w:val="clear" w:color="auto" w:fill="auto"/>
            <w:vAlign w:val="center"/>
          </w:tcPr>
          <w:p w:rsidR="005967FB" w:rsidRPr="0055621F" w:rsidRDefault="0092049B" w:rsidP="0092049B">
            <w:pPr>
              <w:widowControl w:val="0"/>
              <w:spacing w:line="276" w:lineRule="auto"/>
              <w:ind w:left="142"/>
              <w:rPr>
                <w:rFonts w:ascii="GOST Common" w:hAnsi="GOST Common" w:cs="Arial"/>
                <w:sz w:val="20"/>
                <w:szCs w:val="20"/>
              </w:rPr>
            </w:pPr>
            <w:r>
              <w:rPr>
                <w:rFonts w:ascii="GOST Common" w:hAnsi="GOST Common" w:cs="Arial"/>
                <w:sz w:val="20"/>
                <w:szCs w:val="20"/>
              </w:rPr>
              <w:t>Первый пояс з</w:t>
            </w:r>
            <w:r w:rsidRPr="0092049B">
              <w:rPr>
                <w:rFonts w:ascii="GOST Common" w:hAnsi="GOST Common" w:cs="Arial"/>
                <w:sz w:val="20"/>
                <w:szCs w:val="20"/>
              </w:rPr>
              <w:t xml:space="preserve">оны санитарной охраны источников </w:t>
            </w:r>
            <w:r>
              <w:rPr>
                <w:rFonts w:ascii="GOST Common" w:hAnsi="GOST Common" w:cs="Arial"/>
                <w:sz w:val="20"/>
                <w:szCs w:val="20"/>
              </w:rPr>
              <w:t xml:space="preserve">питьевого </w:t>
            </w:r>
            <w:r w:rsidRPr="0092049B">
              <w:rPr>
                <w:rFonts w:ascii="GOST Common" w:hAnsi="GOST Common" w:cs="Arial"/>
                <w:sz w:val="20"/>
                <w:szCs w:val="20"/>
              </w:rPr>
              <w:t>водоснабжения</w:t>
            </w:r>
          </w:p>
        </w:tc>
        <w:tc>
          <w:tcPr>
            <w:tcW w:w="2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967FB" w:rsidRPr="0055621F" w:rsidRDefault="0092049B" w:rsidP="0092049B">
            <w:pPr>
              <w:pStyle w:val="headertext"/>
              <w:shd w:val="clear" w:color="auto" w:fill="FFFFFF"/>
              <w:spacing w:before="0" w:beforeAutospacing="0" w:after="0" w:afterAutospacing="0" w:line="276" w:lineRule="auto"/>
              <w:jc w:val="center"/>
              <w:textAlignment w:val="baseline"/>
              <w:rPr>
                <w:rFonts w:ascii="GOST Common" w:hAnsi="GOST Common" w:cs="Arial"/>
                <w:sz w:val="20"/>
                <w:szCs w:val="20"/>
                <w:lang w:eastAsia="zh-CN"/>
              </w:rPr>
            </w:pPr>
            <w:r>
              <w:rPr>
                <w:rFonts w:ascii="GOST Common" w:hAnsi="GOST Common" w:cs="Arial"/>
                <w:sz w:val="20"/>
                <w:szCs w:val="20"/>
                <w:lang w:eastAsia="zh-CN"/>
              </w:rPr>
              <w:t>С</w:t>
            </w:r>
            <w:r w:rsidRPr="0092049B">
              <w:rPr>
                <w:rFonts w:ascii="GOST Common" w:hAnsi="GOST Common" w:cs="Arial"/>
                <w:sz w:val="20"/>
                <w:szCs w:val="20"/>
                <w:lang w:eastAsia="zh-CN"/>
              </w:rPr>
              <w:t>анитарны</w:t>
            </w:r>
            <w:r>
              <w:rPr>
                <w:rFonts w:ascii="GOST Common" w:hAnsi="GOST Common" w:cs="Arial"/>
                <w:sz w:val="20"/>
                <w:szCs w:val="20"/>
                <w:lang w:eastAsia="zh-CN"/>
              </w:rPr>
              <w:t>е</w:t>
            </w:r>
            <w:r w:rsidRPr="0092049B">
              <w:rPr>
                <w:rFonts w:ascii="GOST Common" w:hAnsi="GOST Common" w:cs="Arial"/>
                <w:sz w:val="20"/>
                <w:szCs w:val="20"/>
                <w:lang w:eastAsia="zh-CN"/>
              </w:rPr>
              <w:t xml:space="preserve"> правил</w:t>
            </w:r>
            <w:r>
              <w:rPr>
                <w:rFonts w:ascii="GOST Common" w:hAnsi="GOST Common" w:cs="Arial"/>
                <w:sz w:val="20"/>
                <w:szCs w:val="20"/>
                <w:lang w:eastAsia="zh-CN"/>
              </w:rPr>
              <w:t>а</w:t>
            </w:r>
            <w:r w:rsidRPr="0092049B">
              <w:rPr>
                <w:rFonts w:ascii="GOST Common" w:hAnsi="GOST Common" w:cs="Arial"/>
                <w:sz w:val="20"/>
                <w:szCs w:val="20"/>
                <w:lang w:eastAsia="zh-CN"/>
              </w:rPr>
              <w:t xml:space="preserve"> и норм</w:t>
            </w:r>
            <w:r>
              <w:rPr>
                <w:rFonts w:ascii="GOST Common" w:hAnsi="GOST Common" w:cs="Arial"/>
                <w:sz w:val="20"/>
                <w:szCs w:val="20"/>
                <w:lang w:eastAsia="zh-CN"/>
              </w:rPr>
              <w:t>ы</w:t>
            </w:r>
            <w:r w:rsidRPr="0092049B">
              <w:rPr>
                <w:rFonts w:ascii="GOST Common" w:hAnsi="GOST Common" w:cs="Arial"/>
                <w:sz w:val="20"/>
                <w:szCs w:val="20"/>
                <w:lang w:eastAsia="zh-CN"/>
              </w:rPr>
              <w:t xml:space="preserve"> "Зоны санитарной охраны источников водоснабжения и водопроводов питьевого назначения. СанПиН 2.1.4.1110-02"</w:t>
            </w:r>
            <w:r>
              <w:rPr>
                <w:rStyle w:val="ab"/>
                <w:rFonts w:ascii="GOST Common" w:hAnsi="GOST Common" w:cs="Arial"/>
                <w:sz w:val="20"/>
                <w:szCs w:val="20"/>
                <w:lang w:eastAsia="zh-CN"/>
              </w:rPr>
              <w:footnoteReference w:id="1"/>
            </w:r>
          </w:p>
        </w:tc>
      </w:tr>
      <w:tr w:rsidR="0055621F" w:rsidRPr="0055621F" w:rsidTr="008C1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7"/>
        </w:trPr>
        <w:tc>
          <w:tcPr>
            <w:tcW w:w="716" w:type="pct"/>
            <w:tcBorders>
              <w:top w:val="single" w:sz="4" w:space="0" w:color="000000"/>
              <w:left w:val="single" w:sz="4" w:space="0" w:color="000000"/>
              <w:bottom w:val="single" w:sz="4" w:space="0" w:color="auto"/>
            </w:tcBorders>
            <w:shd w:val="clear" w:color="auto" w:fill="auto"/>
            <w:vAlign w:val="center"/>
          </w:tcPr>
          <w:p w:rsidR="005D345A" w:rsidRPr="0055621F" w:rsidRDefault="005D345A" w:rsidP="0055621F">
            <w:pPr>
              <w:widowControl w:val="0"/>
              <w:spacing w:line="276" w:lineRule="auto"/>
              <w:ind w:left="147"/>
              <w:rPr>
                <w:rFonts w:ascii="GOST Common" w:hAnsi="GOST Common" w:cs="Arial"/>
                <w:sz w:val="20"/>
                <w:szCs w:val="20"/>
              </w:rPr>
            </w:pPr>
            <w:r w:rsidRPr="0055621F">
              <w:rPr>
                <w:rFonts w:ascii="GOST Common" w:hAnsi="GOST Common" w:cs="Arial"/>
                <w:sz w:val="20"/>
                <w:szCs w:val="20"/>
              </w:rPr>
              <w:lastRenderedPageBreak/>
              <w:t>Государственная охрана объектов культурного наследия</w:t>
            </w:r>
          </w:p>
        </w:tc>
        <w:tc>
          <w:tcPr>
            <w:tcW w:w="1998" w:type="pct"/>
            <w:tcBorders>
              <w:top w:val="single" w:sz="4" w:space="0" w:color="000000"/>
              <w:left w:val="single" w:sz="4" w:space="0" w:color="000000"/>
              <w:bottom w:val="single" w:sz="4" w:space="0" w:color="auto"/>
            </w:tcBorders>
            <w:shd w:val="clear" w:color="auto" w:fill="auto"/>
            <w:vAlign w:val="center"/>
          </w:tcPr>
          <w:p w:rsidR="005D345A" w:rsidRPr="0055621F" w:rsidRDefault="004F7F26" w:rsidP="0055621F">
            <w:pPr>
              <w:widowControl w:val="0"/>
              <w:spacing w:line="276" w:lineRule="auto"/>
              <w:ind w:left="142"/>
              <w:rPr>
                <w:rFonts w:ascii="GOST Common" w:hAnsi="GOST Common" w:cs="Arial"/>
                <w:sz w:val="20"/>
                <w:szCs w:val="20"/>
              </w:rPr>
            </w:pPr>
            <w:r w:rsidRPr="0055621F">
              <w:rPr>
                <w:rFonts w:ascii="GOST Common" w:hAnsi="GOST Common" w:cs="Arial"/>
                <w:sz w:val="20"/>
                <w:szCs w:val="20"/>
              </w:rPr>
              <w:t xml:space="preserve">Защитная </w:t>
            </w:r>
            <w:r w:rsidR="00102C41" w:rsidRPr="0055621F">
              <w:rPr>
                <w:rFonts w:ascii="GOST Common" w:hAnsi="GOST Common" w:cs="Arial"/>
                <w:sz w:val="20"/>
                <w:szCs w:val="20"/>
              </w:rPr>
              <w:t>зона объекта культурного наследия</w:t>
            </w:r>
          </w:p>
        </w:tc>
        <w:tc>
          <w:tcPr>
            <w:tcW w:w="2285" w:type="pct"/>
            <w:tcBorders>
              <w:top w:val="single" w:sz="4" w:space="0" w:color="000000"/>
              <w:left w:val="single" w:sz="4" w:space="0" w:color="000000"/>
              <w:bottom w:val="single" w:sz="4" w:space="0" w:color="auto"/>
              <w:right w:val="single" w:sz="4" w:space="0" w:color="000000"/>
            </w:tcBorders>
            <w:shd w:val="clear" w:color="auto" w:fill="auto"/>
            <w:vAlign w:val="center"/>
          </w:tcPr>
          <w:p w:rsidR="005D345A" w:rsidRPr="0055621F" w:rsidRDefault="005D345A" w:rsidP="0055621F">
            <w:pPr>
              <w:widowControl w:val="0"/>
              <w:spacing w:line="276" w:lineRule="auto"/>
              <w:ind w:left="142" w:right="145"/>
              <w:jc w:val="both"/>
              <w:rPr>
                <w:rFonts w:ascii="GOST Common" w:hAnsi="GOST Common" w:cs="Arial"/>
                <w:sz w:val="20"/>
                <w:szCs w:val="20"/>
              </w:rPr>
            </w:pPr>
            <w:r w:rsidRPr="0055621F">
              <w:rPr>
                <w:rFonts w:ascii="GOST Common" w:hAnsi="GOST Common" w:cs="Arial"/>
                <w:sz w:val="20"/>
                <w:szCs w:val="20"/>
              </w:rPr>
              <w:t>Федеральный закон "Об объектах культурного наследия (памятниках истории и культуры) народов Российской Федерации" от 25.06.2002 N 73-ФЗ (последняя редакция)</w:t>
            </w:r>
          </w:p>
        </w:tc>
      </w:tr>
    </w:tbl>
    <w:p w:rsidR="00E84B66" w:rsidRPr="0055621F" w:rsidRDefault="00E84B66" w:rsidP="0055621F">
      <w:pPr>
        <w:pStyle w:val="2"/>
        <w:tabs>
          <w:tab w:val="clear" w:pos="576"/>
        </w:tabs>
        <w:spacing w:line="276" w:lineRule="auto"/>
        <w:ind w:left="0" w:firstLine="709"/>
        <w:jc w:val="both"/>
        <w:rPr>
          <w:rFonts w:ascii="GOST Common" w:hAnsi="GOST Common"/>
          <w:i w:val="0"/>
          <w:sz w:val="24"/>
          <w:szCs w:val="24"/>
          <w:lang w:eastAsia="ru-RU"/>
        </w:rPr>
      </w:pPr>
      <w:bookmarkStart w:id="27" w:name="_Toc119488685"/>
      <w:r w:rsidRPr="0055621F">
        <w:rPr>
          <w:rFonts w:ascii="GOST Common" w:hAnsi="GOST Common"/>
          <w:i w:val="0"/>
          <w:sz w:val="24"/>
          <w:szCs w:val="24"/>
          <w:lang w:eastAsia="ru-RU"/>
        </w:rPr>
        <w:t xml:space="preserve">Статья </w:t>
      </w:r>
      <w:r w:rsidR="00FA6D48" w:rsidRPr="0055621F">
        <w:rPr>
          <w:rFonts w:ascii="GOST Common" w:hAnsi="GOST Common"/>
          <w:i w:val="0"/>
          <w:sz w:val="24"/>
          <w:szCs w:val="24"/>
          <w:lang w:eastAsia="ru-RU"/>
        </w:rPr>
        <w:t>9</w:t>
      </w:r>
      <w:r w:rsidRPr="0055621F">
        <w:rPr>
          <w:rFonts w:ascii="GOST Common" w:hAnsi="GOST Common"/>
          <w:i w:val="0"/>
          <w:sz w:val="24"/>
          <w:szCs w:val="24"/>
          <w:lang w:eastAsia="ru-RU"/>
        </w:rPr>
        <w:t>.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bookmarkEnd w:id="27"/>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и на территориях особого регулирования градостроительной деятельности, установленные законодательством Российской Федерации. Ссылки на соответствующие нормативные правовые акты в таблице 25 статьи 56 настоящих правил.</w:t>
      </w:r>
    </w:p>
    <w:p w:rsidR="00E84B66" w:rsidRPr="0055621F" w:rsidRDefault="00E84B66" w:rsidP="0055621F">
      <w:pPr>
        <w:spacing w:line="276" w:lineRule="auto"/>
        <w:ind w:firstLine="851"/>
        <w:jc w:val="both"/>
        <w:rPr>
          <w:rFonts w:ascii="GOST Common" w:hAnsi="GOST Common" w:cs="Arial"/>
        </w:rPr>
      </w:pPr>
      <w:proofErr w:type="gramStart"/>
      <w:r w:rsidRPr="0055621F">
        <w:rPr>
          <w:rFonts w:ascii="GOST Common" w:hAnsi="GOST Common" w:cs="Arial"/>
        </w:rPr>
        <w:t>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приведению в соответствие с законодательством, установившим ограничения.</w:t>
      </w:r>
      <w:proofErr w:type="gramEnd"/>
    </w:p>
    <w:p w:rsidR="00E84B66" w:rsidRPr="0055621F" w:rsidRDefault="00E27874" w:rsidP="0055621F">
      <w:pPr>
        <w:tabs>
          <w:tab w:val="left" w:pos="1134"/>
        </w:tabs>
        <w:spacing w:line="276" w:lineRule="auto"/>
        <w:ind w:firstLine="851"/>
        <w:jc w:val="both"/>
        <w:rPr>
          <w:rFonts w:ascii="GOST Common" w:hAnsi="GOST Common" w:cs="Arial"/>
          <w:b/>
        </w:rPr>
      </w:pPr>
      <w:r>
        <w:rPr>
          <w:rFonts w:ascii="GOST Common" w:hAnsi="GOST Common" w:cs="Arial"/>
          <w:b/>
        </w:rPr>
        <w:t>1</w:t>
      </w:r>
      <w:r w:rsidR="00E84B66" w:rsidRPr="0055621F">
        <w:rPr>
          <w:rFonts w:ascii="GOST Common" w:hAnsi="GOST Common" w:cs="Arial"/>
          <w:b/>
        </w:rPr>
        <w:t>. Охранные зоны объектов инженерной инфраструктуры</w:t>
      </w:r>
    </w:p>
    <w:p w:rsidR="00E84B66" w:rsidRPr="0055621F" w:rsidRDefault="00E84B66" w:rsidP="0055621F">
      <w:pPr>
        <w:tabs>
          <w:tab w:val="left" w:pos="1134"/>
        </w:tabs>
        <w:spacing w:line="276" w:lineRule="auto"/>
        <w:ind w:firstLine="851"/>
        <w:jc w:val="both"/>
        <w:rPr>
          <w:rFonts w:ascii="GOST Common" w:hAnsi="GOST Common" w:cs="Arial"/>
          <w:u w:val="single"/>
        </w:rPr>
      </w:pPr>
      <w:r w:rsidRPr="0055621F">
        <w:rPr>
          <w:rFonts w:ascii="GOST Common" w:hAnsi="GOST Common" w:cs="Arial"/>
          <w:u w:val="single"/>
        </w:rPr>
        <w:t>Охранные зоны электрических сетей.</w:t>
      </w:r>
    </w:p>
    <w:p w:rsidR="00E84B66" w:rsidRPr="0055621F" w:rsidRDefault="00E84B66" w:rsidP="0055621F">
      <w:pPr>
        <w:tabs>
          <w:tab w:val="left" w:pos="1134"/>
        </w:tabs>
        <w:spacing w:line="276" w:lineRule="auto"/>
        <w:ind w:firstLine="851"/>
        <w:jc w:val="both"/>
        <w:rPr>
          <w:rFonts w:ascii="GOST Common" w:hAnsi="GOST Common" w:cs="Arial"/>
        </w:rPr>
      </w:pPr>
      <w:r w:rsidRPr="0055621F">
        <w:rPr>
          <w:rFonts w:ascii="GOST Common" w:hAnsi="GOST Common" w:cs="Arial"/>
        </w:rPr>
        <w:t>В пределах охранных зон ЛЭП без письменного согласия организации, в ведении которых находятся эти сети, запрещается:</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производить строительство, капитальный ремонт, снос любых зданий и сооружений;</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осуществлять всякого рода горные, взрывные, мелиоративные работы, производить посадку деревьев, полив сельскохозяйственных культур;</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размещать автозаправочные станции;</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устраивать свалки снега, мусора и грунта;</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складировать корма, удобрения, солому, разводить огонь;</w:t>
      </w:r>
    </w:p>
    <w:p w:rsidR="00E84B66" w:rsidRPr="0055621F" w:rsidRDefault="00E84B66" w:rsidP="0055621F">
      <w:pPr>
        <w:numPr>
          <w:ilvl w:val="0"/>
          <w:numId w:val="2"/>
        </w:numPr>
        <w:tabs>
          <w:tab w:val="left" w:pos="1134"/>
        </w:tabs>
        <w:spacing w:line="276" w:lineRule="auto"/>
        <w:ind w:left="0" w:firstLine="851"/>
        <w:jc w:val="both"/>
        <w:rPr>
          <w:rFonts w:ascii="GOST Common" w:hAnsi="GOST Common" w:cs="Arial"/>
        </w:rPr>
      </w:pPr>
      <w:r w:rsidRPr="0055621F">
        <w:rPr>
          <w:rFonts w:ascii="GOST Common" w:hAnsi="GOST Common" w:cs="Arial"/>
        </w:rPr>
        <w:t>устраивать спортивные площадки, стадионы, остановки транспорта, проводить любые мероприятия, связанные с большим скоплением людей.</w:t>
      </w:r>
    </w:p>
    <w:p w:rsidR="00E84B66" w:rsidRPr="0055621F" w:rsidRDefault="00E27874" w:rsidP="0055621F">
      <w:pPr>
        <w:spacing w:line="276" w:lineRule="auto"/>
        <w:ind w:firstLine="851"/>
        <w:jc w:val="both"/>
        <w:rPr>
          <w:rFonts w:ascii="GOST Common" w:hAnsi="GOST Common" w:cs="Arial"/>
          <w:b/>
        </w:rPr>
      </w:pPr>
      <w:r>
        <w:rPr>
          <w:rFonts w:ascii="GOST Common" w:hAnsi="GOST Common" w:cs="Arial"/>
          <w:b/>
        </w:rPr>
        <w:t>2</w:t>
      </w:r>
      <w:r w:rsidR="00E84B66" w:rsidRPr="0055621F">
        <w:rPr>
          <w:rFonts w:ascii="GOST Common" w:hAnsi="GOST Common" w:cs="Arial"/>
          <w:b/>
        </w:rPr>
        <w:t xml:space="preserve">. </w:t>
      </w:r>
      <w:proofErr w:type="spellStart"/>
      <w:r w:rsidR="00E84B66" w:rsidRPr="0055621F">
        <w:rPr>
          <w:rFonts w:ascii="GOST Common" w:hAnsi="GOST Common" w:cs="Arial"/>
          <w:b/>
        </w:rPr>
        <w:t>Водоохранные</w:t>
      </w:r>
      <w:proofErr w:type="spellEnd"/>
      <w:r w:rsidR="00E84B66" w:rsidRPr="0055621F">
        <w:rPr>
          <w:rFonts w:ascii="GOST Common" w:hAnsi="GOST Common" w:cs="Arial"/>
          <w:b/>
        </w:rPr>
        <w:t xml:space="preserve"> зоны и прибрежные защитные полосы</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 xml:space="preserve">В отношении земельных участков, находящихся в границах </w:t>
      </w:r>
      <w:proofErr w:type="spellStart"/>
      <w:r w:rsidRPr="0055621F">
        <w:rPr>
          <w:rFonts w:ascii="GOST Common" w:hAnsi="GOST Common" w:cs="Arial"/>
        </w:rPr>
        <w:t>водоохра</w:t>
      </w:r>
      <w:r w:rsidR="00F54BCD" w:rsidRPr="0055621F">
        <w:rPr>
          <w:rFonts w:ascii="GOST Common" w:hAnsi="GOST Common" w:cs="Arial"/>
        </w:rPr>
        <w:t>н</w:t>
      </w:r>
      <w:r w:rsidRPr="0055621F">
        <w:rPr>
          <w:rFonts w:ascii="GOST Common" w:hAnsi="GOST Common" w:cs="Arial"/>
        </w:rPr>
        <w:t>ной</w:t>
      </w:r>
      <w:proofErr w:type="spellEnd"/>
      <w:r w:rsidRPr="0055621F">
        <w:rPr>
          <w:rFonts w:ascii="GOST Common" w:hAnsi="GOST Common" w:cs="Arial"/>
        </w:rPr>
        <w:t xml:space="preserve"> зоны запрещается:</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1) использование сточных вод</w:t>
      </w:r>
      <w:r w:rsidRPr="0055621F">
        <w:rPr>
          <w:rStyle w:val="WW8Num31z0"/>
          <w:rFonts w:ascii="GOST Common" w:hAnsi="GOST Common" w:cs="Arial"/>
        </w:rPr>
        <w:t xml:space="preserve"> </w:t>
      </w:r>
      <w:r w:rsidRPr="0055621F">
        <w:rPr>
          <w:rStyle w:val="blk"/>
          <w:rFonts w:ascii="GOST Common" w:hAnsi="GOST Common" w:cs="Arial"/>
        </w:rPr>
        <w:t>в целях регулирования плодородия почв</w:t>
      </w:r>
      <w:r w:rsidRPr="0055621F">
        <w:rPr>
          <w:rFonts w:ascii="GOST Common" w:hAnsi="GOST Common" w:cs="Arial"/>
        </w:rPr>
        <w:t>;</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3) осуществление авиационных мер по борьбе с вредителями и болезнями растений;</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E84B66" w:rsidRPr="0055621F" w:rsidRDefault="00E84B66" w:rsidP="0055621F">
      <w:pPr>
        <w:shd w:val="clear" w:color="auto" w:fill="FFFFFF"/>
        <w:spacing w:line="276" w:lineRule="auto"/>
        <w:ind w:firstLine="851"/>
        <w:jc w:val="both"/>
        <w:rPr>
          <w:rFonts w:ascii="GOST Common" w:hAnsi="GOST Common" w:cs="Arial"/>
        </w:rPr>
      </w:pPr>
      <w:proofErr w:type="gramStart"/>
      <w:r w:rsidRPr="0055621F">
        <w:rPr>
          <w:rStyle w:val="blk"/>
          <w:rFonts w:ascii="GOST Common" w:hAnsi="GOST Common" w:cs="Arial"/>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84B66" w:rsidRPr="0055621F" w:rsidRDefault="00E84B66" w:rsidP="0055621F">
      <w:pPr>
        <w:shd w:val="clear" w:color="auto" w:fill="FFFFFF"/>
        <w:spacing w:line="276" w:lineRule="auto"/>
        <w:ind w:firstLine="851"/>
        <w:jc w:val="both"/>
        <w:rPr>
          <w:rFonts w:ascii="GOST Common" w:hAnsi="GOST Common" w:cs="Arial"/>
        </w:rPr>
      </w:pPr>
      <w:r w:rsidRPr="0055621F">
        <w:rPr>
          <w:rStyle w:val="blk"/>
          <w:rFonts w:ascii="GOST Common" w:hAnsi="GOST Common" w:cs="Arial"/>
        </w:rPr>
        <w:t xml:space="preserve">6) размещение специализированных хранилищ пестицидов и </w:t>
      </w:r>
      <w:proofErr w:type="spellStart"/>
      <w:r w:rsidRPr="0055621F">
        <w:rPr>
          <w:rStyle w:val="blk"/>
          <w:rFonts w:ascii="GOST Common" w:hAnsi="GOST Common" w:cs="Arial"/>
        </w:rPr>
        <w:t>агрохимикатов</w:t>
      </w:r>
      <w:proofErr w:type="spellEnd"/>
      <w:r w:rsidRPr="0055621F">
        <w:rPr>
          <w:rStyle w:val="blk"/>
          <w:rFonts w:ascii="GOST Common" w:hAnsi="GOST Common" w:cs="Arial"/>
        </w:rPr>
        <w:t xml:space="preserve">, применение пестицидов и </w:t>
      </w:r>
      <w:proofErr w:type="spellStart"/>
      <w:r w:rsidRPr="0055621F">
        <w:rPr>
          <w:rStyle w:val="blk"/>
          <w:rFonts w:ascii="GOST Common" w:hAnsi="GOST Common" w:cs="Arial"/>
        </w:rPr>
        <w:t>агрохимикатов</w:t>
      </w:r>
      <w:proofErr w:type="spellEnd"/>
      <w:r w:rsidRPr="0055621F">
        <w:rPr>
          <w:rStyle w:val="blk"/>
          <w:rFonts w:ascii="GOST Common" w:hAnsi="GOST Common" w:cs="Arial"/>
        </w:rPr>
        <w:t>;</w:t>
      </w:r>
    </w:p>
    <w:p w:rsidR="00E84B66" w:rsidRPr="0055621F" w:rsidRDefault="00E84B66" w:rsidP="0055621F">
      <w:pPr>
        <w:shd w:val="clear" w:color="auto" w:fill="FFFFFF"/>
        <w:spacing w:line="276" w:lineRule="auto"/>
        <w:ind w:firstLine="851"/>
        <w:jc w:val="both"/>
        <w:rPr>
          <w:rFonts w:ascii="GOST Common" w:hAnsi="GOST Common" w:cs="Arial"/>
        </w:rPr>
      </w:pPr>
      <w:r w:rsidRPr="0055621F">
        <w:rPr>
          <w:rStyle w:val="blk"/>
          <w:rFonts w:ascii="GOST Common" w:hAnsi="GOST Common" w:cs="Arial"/>
        </w:rPr>
        <w:t>7) сброс сточных, в том числе дренажных, вод;</w:t>
      </w:r>
    </w:p>
    <w:p w:rsidR="00E84B66" w:rsidRPr="0055621F" w:rsidRDefault="00E84B66" w:rsidP="0055621F">
      <w:pPr>
        <w:shd w:val="clear" w:color="auto" w:fill="FFFFFF"/>
        <w:spacing w:line="276" w:lineRule="auto"/>
        <w:ind w:firstLine="851"/>
        <w:jc w:val="both"/>
        <w:rPr>
          <w:rFonts w:ascii="GOST Common" w:hAnsi="GOST Common" w:cs="Arial"/>
        </w:rPr>
      </w:pPr>
      <w:proofErr w:type="gramStart"/>
      <w:r w:rsidRPr="0055621F">
        <w:rPr>
          <w:rStyle w:val="blk"/>
          <w:rFonts w:ascii="GOST Common" w:hAnsi="GOST Common" w:cs="Arial"/>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w:t>
      </w:r>
      <w:r w:rsidR="00485427">
        <w:rPr>
          <w:rStyle w:val="blk"/>
          <w:rFonts w:ascii="GOST Common" w:hAnsi="GOST Common" w:cs="Arial"/>
        </w:rPr>
        <w:t>,</w:t>
      </w:r>
      <w:r w:rsidRPr="0055621F">
        <w:rPr>
          <w:rStyle w:val="blk"/>
          <w:rFonts w:ascii="GOST Common" w:hAnsi="GOST Common" w:cs="Arial"/>
        </w:rPr>
        <w:t xml:space="preserve">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w:t>
      </w:r>
      <w:proofErr w:type="gramEnd"/>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 xml:space="preserve">В границах </w:t>
      </w:r>
      <w:proofErr w:type="spellStart"/>
      <w:r w:rsidRPr="0055621F">
        <w:rPr>
          <w:rFonts w:ascii="GOST Common" w:hAnsi="GOST Common" w:cs="Arial"/>
        </w:rPr>
        <w:t>водоохранных</w:t>
      </w:r>
      <w:proofErr w:type="spellEnd"/>
      <w:r w:rsidRPr="0055621F">
        <w:rPr>
          <w:rFonts w:ascii="GOST Common" w:hAnsi="GOST Common" w:cs="Arial"/>
        </w:rPr>
        <w:t xml:space="preserve"> зон устанавливаются прибрежные защитные полосы, на территории которых вводятся дополнительные ограничения хозяйственной деятельности. Запрещается:</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1) распашка земель;</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2) размещение отвалов размываемых грунтов;</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3) выпас сельскохозяйственных животных и организация для них летних лагерей, ванн.</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 xml:space="preserve">В границах </w:t>
      </w:r>
      <w:proofErr w:type="spellStart"/>
      <w:r w:rsidRPr="0055621F">
        <w:rPr>
          <w:rFonts w:ascii="GOST Common" w:hAnsi="GOST Common" w:cs="Arial"/>
        </w:rPr>
        <w:t>водоохранных</w:t>
      </w:r>
      <w:proofErr w:type="spellEnd"/>
      <w:r w:rsidRPr="0055621F">
        <w:rPr>
          <w:rFonts w:ascii="GOST Common" w:hAnsi="GOST Common" w:cs="Arial"/>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w:t>
      </w:r>
      <w:hyperlink r:id="rId10" w:history="1">
        <w:r w:rsidRPr="0055621F">
          <w:rPr>
            <w:rStyle w:val="a5"/>
            <w:rFonts w:ascii="GOST Common" w:hAnsi="GOST Common" w:cs="Arial"/>
            <w:b w:val="0"/>
            <w:color w:val="auto"/>
          </w:rPr>
          <w:t>водным законодательством</w:t>
        </w:r>
      </w:hyperlink>
      <w:r w:rsidRPr="0055621F">
        <w:rPr>
          <w:rFonts w:ascii="GOST Common" w:hAnsi="GOST Common" w:cs="Arial"/>
        </w:rPr>
        <w:t xml:space="preserve"> и законодательством в области охраны окружающей среды.</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Использование ЗУ в границах береговых полос водных объектов общего пользования устанавливается в соответствии с федеральными законами.</w:t>
      </w:r>
    </w:p>
    <w:p w:rsidR="00E84B66" w:rsidRPr="0055621F" w:rsidRDefault="00E27874" w:rsidP="0055621F">
      <w:pPr>
        <w:spacing w:line="276" w:lineRule="auto"/>
        <w:ind w:firstLine="851"/>
        <w:jc w:val="both"/>
        <w:rPr>
          <w:rFonts w:ascii="GOST Common" w:hAnsi="GOST Common" w:cs="Arial"/>
          <w:b/>
        </w:rPr>
      </w:pPr>
      <w:r>
        <w:rPr>
          <w:rFonts w:ascii="GOST Common" w:hAnsi="GOST Common" w:cs="Arial"/>
          <w:b/>
        </w:rPr>
        <w:t>3</w:t>
      </w:r>
      <w:r w:rsidR="00E84B66" w:rsidRPr="0055621F">
        <w:rPr>
          <w:rFonts w:ascii="GOST Common" w:hAnsi="GOST Common" w:cs="Arial"/>
          <w:b/>
        </w:rPr>
        <w:t>. Зона санитарной охраны источников питьевого водоснабжен</w:t>
      </w:r>
      <w:r w:rsidR="00CE470C" w:rsidRPr="0055621F">
        <w:rPr>
          <w:rFonts w:ascii="GOST Common" w:hAnsi="GOST Common" w:cs="Arial"/>
          <w:b/>
        </w:rPr>
        <w:t>ия</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В зоне санитарной охраны подземных источников питьевого и хозяйственно-бытового водоснабжения должен соблюдаться следующий режим использования земельных участков и объектов капитального строительства.</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На территории ЗСО подземных источников водоснабжения в первом поясе:</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 xml:space="preserve">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w:t>
      </w:r>
      <w:r w:rsidRPr="0055621F">
        <w:rPr>
          <w:rFonts w:ascii="GOST Common" w:hAnsi="GOST Common" w:cs="Arial"/>
        </w:rPr>
        <w:lastRenderedPageBreak/>
        <w:t>различного назначения, размещение жилых и хозяйственно-бытовых зданий, проживание людей, применение ядохимикатов и удобрений;</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3) территория должна быть спланирована для отвода поверхностного стока за пределы первого пояса ЗСО, озеленена, ограждена и обеспечена охраной. Дорожки к сооружениям должны иметь твердое покрытие.</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Мероприятия по второму и третьему поясам:</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3) запрещение закачки отработанных вод в подземные горизонты, подземного складирования твердых отходов и разработки недр земли;</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 xml:space="preserve">4) запрещение размещения складов горюче-смазочных материалов, ядохимикатов и минеральных удобрений, накопителей </w:t>
      </w:r>
      <w:proofErr w:type="spellStart"/>
      <w:r w:rsidRPr="0055621F">
        <w:rPr>
          <w:rFonts w:ascii="GOST Common" w:hAnsi="GOST Common" w:cs="Arial"/>
        </w:rPr>
        <w:t>промстоков</w:t>
      </w:r>
      <w:proofErr w:type="spellEnd"/>
      <w:r w:rsidRPr="0055621F">
        <w:rPr>
          <w:rFonts w:ascii="GOST Common" w:hAnsi="GOST Common" w:cs="Arial"/>
        </w:rPr>
        <w:t xml:space="preserve">, </w:t>
      </w:r>
      <w:proofErr w:type="spellStart"/>
      <w:r w:rsidRPr="0055621F">
        <w:rPr>
          <w:rFonts w:ascii="GOST Common" w:hAnsi="GOST Common" w:cs="Arial"/>
        </w:rPr>
        <w:t>шламохранилищ</w:t>
      </w:r>
      <w:proofErr w:type="spellEnd"/>
      <w:r w:rsidRPr="0055621F">
        <w:rPr>
          <w:rFonts w:ascii="GOST Common" w:hAnsi="GOST Common" w:cs="Arial"/>
        </w:rPr>
        <w:t xml:space="preserve"> и других объектов, обусловливающих опасность химического загрязнения подземных вод.</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E84B66" w:rsidRPr="0055621F" w:rsidRDefault="00E84B66" w:rsidP="0055621F">
      <w:pPr>
        <w:spacing w:line="276" w:lineRule="auto"/>
        <w:ind w:firstLine="851"/>
        <w:jc w:val="both"/>
        <w:rPr>
          <w:rFonts w:ascii="GOST Common" w:hAnsi="GOST Common" w:cs="Arial"/>
        </w:rPr>
      </w:pPr>
      <w:r w:rsidRPr="0055621F">
        <w:rPr>
          <w:rFonts w:ascii="GOST Common" w:hAnsi="GOST Common" w:cs="Arial"/>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84B66" w:rsidRPr="0055621F" w:rsidRDefault="00E84B66" w:rsidP="0055621F">
      <w:pPr>
        <w:pStyle w:val="ConsPlusNormal0"/>
        <w:tabs>
          <w:tab w:val="left" w:pos="993"/>
        </w:tabs>
        <w:spacing w:line="276" w:lineRule="auto"/>
        <w:ind w:firstLine="851"/>
        <w:jc w:val="both"/>
        <w:rPr>
          <w:rFonts w:ascii="GOST Common" w:hAnsi="GOST Common"/>
          <w:sz w:val="24"/>
          <w:szCs w:val="24"/>
        </w:rPr>
      </w:pPr>
      <w:r w:rsidRPr="0055621F">
        <w:rPr>
          <w:rFonts w:ascii="GOST Common" w:hAnsi="GOST Common"/>
          <w:sz w:val="24"/>
          <w:szCs w:val="24"/>
        </w:rPr>
        <w:t>Дополнительные мероприятия по второму поясу кроме мероприятий, указанных выше:</w:t>
      </w:r>
    </w:p>
    <w:p w:rsidR="00E84B66" w:rsidRPr="0055621F" w:rsidRDefault="00E84B66" w:rsidP="0055621F">
      <w:pPr>
        <w:pStyle w:val="ConsPlusNormal0"/>
        <w:tabs>
          <w:tab w:val="left" w:pos="993"/>
        </w:tabs>
        <w:spacing w:line="276" w:lineRule="auto"/>
        <w:ind w:firstLine="851"/>
        <w:jc w:val="both"/>
        <w:rPr>
          <w:rFonts w:ascii="GOST Common" w:hAnsi="GOST Common"/>
          <w:sz w:val="24"/>
          <w:szCs w:val="24"/>
        </w:rPr>
      </w:pPr>
      <w:r w:rsidRPr="0055621F">
        <w:rPr>
          <w:rFonts w:ascii="GOST Common" w:hAnsi="GOST Common"/>
          <w:sz w:val="24"/>
          <w:szCs w:val="24"/>
        </w:rPr>
        <w:t>1)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84B66" w:rsidRPr="0055621F" w:rsidRDefault="00E84B66" w:rsidP="0055621F">
      <w:pPr>
        <w:pStyle w:val="ConsPlusNormal0"/>
        <w:tabs>
          <w:tab w:val="left" w:pos="993"/>
        </w:tabs>
        <w:spacing w:line="276" w:lineRule="auto"/>
        <w:ind w:firstLine="851"/>
        <w:jc w:val="both"/>
        <w:rPr>
          <w:rFonts w:ascii="GOST Common" w:hAnsi="GOST Common"/>
          <w:sz w:val="24"/>
          <w:szCs w:val="24"/>
        </w:rPr>
      </w:pPr>
      <w:r w:rsidRPr="0055621F">
        <w:rPr>
          <w:rFonts w:ascii="GOST Common" w:hAnsi="GOST Common"/>
          <w:sz w:val="24"/>
          <w:szCs w:val="24"/>
        </w:rPr>
        <w:t>2) не допускается применение удобрений и ядохимикатов;</w:t>
      </w:r>
    </w:p>
    <w:p w:rsidR="00E84B66" w:rsidRPr="0055621F" w:rsidRDefault="00E84B66" w:rsidP="0055621F">
      <w:pPr>
        <w:pStyle w:val="ConsPlusNormal0"/>
        <w:tabs>
          <w:tab w:val="left" w:pos="993"/>
        </w:tabs>
        <w:spacing w:line="276" w:lineRule="auto"/>
        <w:ind w:firstLine="851"/>
        <w:jc w:val="both"/>
        <w:rPr>
          <w:rFonts w:ascii="GOST Common" w:hAnsi="GOST Common"/>
          <w:sz w:val="24"/>
          <w:szCs w:val="24"/>
        </w:rPr>
      </w:pPr>
      <w:r w:rsidRPr="0055621F">
        <w:rPr>
          <w:rFonts w:ascii="GOST Common" w:hAnsi="GOST Common"/>
          <w:sz w:val="24"/>
          <w:szCs w:val="24"/>
        </w:rPr>
        <w:t>3) не допускается рубка леса главного пользования и реконструкции.</w:t>
      </w:r>
    </w:p>
    <w:p w:rsidR="00E84B66" w:rsidRPr="0055621F" w:rsidRDefault="00E84B66" w:rsidP="0055621F">
      <w:pPr>
        <w:pStyle w:val="ConsPlusNormal0"/>
        <w:tabs>
          <w:tab w:val="left" w:pos="993"/>
        </w:tabs>
        <w:spacing w:line="276" w:lineRule="auto"/>
        <w:ind w:firstLine="851"/>
        <w:jc w:val="both"/>
        <w:rPr>
          <w:rFonts w:ascii="GOST Common" w:hAnsi="GOST Common"/>
          <w:sz w:val="24"/>
          <w:szCs w:val="24"/>
        </w:rPr>
      </w:pPr>
      <w:r w:rsidRPr="0055621F">
        <w:rPr>
          <w:rFonts w:ascii="GOST Common" w:hAnsi="GOST Common"/>
          <w:sz w:val="24"/>
          <w:szCs w:val="24"/>
        </w:rPr>
        <w:t xml:space="preserve">4) требуется выполнение мероприятий по санитарному благоустройству территории населенных пунктов и других объектов (оборудование канализацией, </w:t>
      </w:r>
      <w:r w:rsidRPr="0055621F">
        <w:rPr>
          <w:rFonts w:ascii="GOST Common" w:hAnsi="GOST Common"/>
          <w:sz w:val="24"/>
          <w:szCs w:val="24"/>
        </w:rPr>
        <w:lastRenderedPageBreak/>
        <w:t>устройство водонепроницаемых выгребов, организация отвода поверхностного стока и др.).</w:t>
      </w:r>
    </w:p>
    <w:p w:rsidR="00BA079F" w:rsidRPr="0055621F" w:rsidRDefault="00E27874" w:rsidP="0055621F">
      <w:pPr>
        <w:widowControl w:val="0"/>
        <w:shd w:val="clear" w:color="auto" w:fill="FFFFFF"/>
        <w:tabs>
          <w:tab w:val="left" w:pos="993"/>
        </w:tabs>
        <w:spacing w:line="276" w:lineRule="auto"/>
        <w:ind w:firstLine="851"/>
        <w:jc w:val="both"/>
        <w:rPr>
          <w:rFonts w:ascii="GOST Common" w:hAnsi="GOST Common" w:cs="Arial"/>
          <w:b/>
        </w:rPr>
      </w:pPr>
      <w:r>
        <w:rPr>
          <w:rFonts w:ascii="GOST Common" w:hAnsi="GOST Common" w:cs="Arial"/>
          <w:b/>
        </w:rPr>
        <w:t>4</w:t>
      </w:r>
      <w:r w:rsidR="005A097C" w:rsidRPr="0055621F">
        <w:rPr>
          <w:rFonts w:ascii="GOST Common" w:hAnsi="GOST Common" w:cs="Arial"/>
          <w:b/>
        </w:rPr>
        <w:t xml:space="preserve">. </w:t>
      </w:r>
      <w:r w:rsidR="00BA079F" w:rsidRPr="0055621F">
        <w:rPr>
          <w:rFonts w:ascii="GOST Common" w:hAnsi="GOST Common" w:cs="Arial"/>
          <w:b/>
        </w:rPr>
        <w:t>Защитные зоны объектов культурного наследия</w:t>
      </w:r>
    </w:p>
    <w:p w:rsidR="00BA079F" w:rsidRDefault="00BA079F" w:rsidP="0055621F">
      <w:pPr>
        <w:widowControl w:val="0"/>
        <w:shd w:val="clear" w:color="auto" w:fill="FFFFFF"/>
        <w:tabs>
          <w:tab w:val="left" w:pos="993"/>
        </w:tabs>
        <w:spacing w:line="276" w:lineRule="auto"/>
        <w:ind w:firstLine="851"/>
        <w:jc w:val="both"/>
        <w:rPr>
          <w:rFonts w:ascii="GOST Common" w:hAnsi="GOST Common" w:cs="Arial"/>
        </w:rPr>
      </w:pPr>
      <w:r w:rsidRPr="0055621F">
        <w:rPr>
          <w:rFonts w:ascii="GOST Common" w:hAnsi="GOST Common" w:cs="Arial"/>
        </w:rPr>
        <w:t>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27874" w:rsidRDefault="00E27874">
      <w:pPr>
        <w:rPr>
          <w:rFonts w:ascii="GOST Common" w:hAnsi="GOST Common" w:cs="Arial"/>
          <w:b/>
        </w:rPr>
      </w:pPr>
      <w:r>
        <w:rPr>
          <w:rFonts w:ascii="GOST Common" w:hAnsi="GOST Common" w:cs="Arial"/>
          <w:b/>
        </w:rPr>
        <w:br w:type="page"/>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b/>
        </w:rPr>
      </w:pPr>
      <w:r>
        <w:rPr>
          <w:rFonts w:ascii="GOST Common" w:hAnsi="GOST Common" w:cs="Arial"/>
          <w:b/>
        </w:rPr>
        <w:lastRenderedPageBreak/>
        <w:t>5</w:t>
      </w:r>
      <w:r w:rsidRPr="00E27874">
        <w:rPr>
          <w:rFonts w:ascii="GOST Common" w:hAnsi="GOST Common" w:cs="Arial"/>
          <w:b/>
        </w:rPr>
        <w:t>. Зоны затопления</w:t>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rPr>
      </w:pPr>
      <w:r w:rsidRPr="00E27874">
        <w:rPr>
          <w:rFonts w:ascii="GOST Common" w:hAnsi="GOST Common" w:cs="Arial"/>
        </w:rPr>
        <w:t>В границах зон затопления запрещаются:</w:t>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rPr>
      </w:pPr>
      <w:r w:rsidRPr="00E27874">
        <w:rPr>
          <w:rFonts w:ascii="GOST Common" w:hAnsi="GOST Common" w:cs="Arial"/>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w:t>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rPr>
      </w:pPr>
      <w:r w:rsidRPr="00E27874">
        <w:rPr>
          <w:rFonts w:ascii="GOST Common" w:hAnsi="GOST Common" w:cs="Arial"/>
        </w:rPr>
        <w:t>2) использование сточных вод в целях регулирования плодородия почв;</w:t>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rPr>
      </w:pPr>
      <w:r w:rsidRPr="00E27874">
        <w:rPr>
          <w:rFonts w:ascii="GOST Common" w:hAnsi="GOST Common"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27874" w:rsidRPr="00E27874" w:rsidRDefault="00E27874" w:rsidP="00E27874">
      <w:pPr>
        <w:widowControl w:val="0"/>
        <w:shd w:val="clear" w:color="auto" w:fill="FFFFFF"/>
        <w:tabs>
          <w:tab w:val="left" w:pos="993"/>
        </w:tabs>
        <w:spacing w:line="276" w:lineRule="auto"/>
        <w:ind w:firstLine="851"/>
        <w:jc w:val="both"/>
        <w:rPr>
          <w:rFonts w:ascii="GOST Common" w:hAnsi="GOST Common" w:cs="Arial"/>
        </w:rPr>
      </w:pPr>
      <w:r w:rsidRPr="00E27874">
        <w:rPr>
          <w:rFonts w:ascii="GOST Common" w:hAnsi="GOST Common" w:cs="Arial"/>
        </w:rPr>
        <w:t>4) осуществление авиационных мер по борьбе с вредными организмами.</w:t>
      </w:r>
    </w:p>
    <w:p w:rsidR="00E27874" w:rsidRPr="0055621F" w:rsidRDefault="00E27874" w:rsidP="0055621F">
      <w:pPr>
        <w:widowControl w:val="0"/>
        <w:shd w:val="clear" w:color="auto" w:fill="FFFFFF"/>
        <w:tabs>
          <w:tab w:val="left" w:pos="993"/>
        </w:tabs>
        <w:spacing w:line="276" w:lineRule="auto"/>
        <w:ind w:firstLine="851"/>
        <w:jc w:val="both"/>
        <w:rPr>
          <w:rFonts w:ascii="GOST Common" w:hAnsi="GOST Common" w:cs="Arial"/>
        </w:rPr>
      </w:pPr>
    </w:p>
    <w:p w:rsidR="00F441CC" w:rsidRPr="0055621F" w:rsidRDefault="00F441CC" w:rsidP="0055621F">
      <w:pPr>
        <w:pStyle w:val="1"/>
        <w:tabs>
          <w:tab w:val="clear" w:pos="432"/>
          <w:tab w:val="num" w:pos="709"/>
        </w:tabs>
        <w:spacing w:before="0" w:after="240" w:line="276" w:lineRule="auto"/>
        <w:ind w:left="0" w:firstLine="0"/>
        <w:jc w:val="center"/>
        <w:rPr>
          <w:rFonts w:ascii="GOST Common" w:hAnsi="GOST Common"/>
          <w:caps/>
          <w:sz w:val="28"/>
          <w:szCs w:val="28"/>
          <w:lang w:eastAsia="ru-RU"/>
        </w:rPr>
      </w:pPr>
      <w:r w:rsidRPr="0055621F">
        <w:rPr>
          <w:rFonts w:ascii="GOST Common" w:hAnsi="GOST Common"/>
          <w:sz w:val="24"/>
          <w:szCs w:val="24"/>
          <w:lang w:eastAsia="ru-RU"/>
        </w:rPr>
        <w:br w:type="page"/>
      </w:r>
      <w:bookmarkStart w:id="28" w:name="_Toc119488686"/>
      <w:r w:rsidRPr="0055621F">
        <w:rPr>
          <w:rFonts w:ascii="GOST Common" w:hAnsi="GOST Common"/>
          <w:caps/>
          <w:sz w:val="28"/>
          <w:szCs w:val="28"/>
          <w:lang w:eastAsia="ru-RU"/>
        </w:rPr>
        <w:lastRenderedPageBreak/>
        <w:t>Глава III. Градостроительные регламенты</w:t>
      </w:r>
      <w:bookmarkEnd w:id="28"/>
    </w:p>
    <w:p w:rsidR="00F441CC" w:rsidRPr="0055621F" w:rsidRDefault="00706B06" w:rsidP="0055621F">
      <w:pPr>
        <w:pStyle w:val="2"/>
        <w:tabs>
          <w:tab w:val="clear" w:pos="576"/>
        </w:tabs>
        <w:spacing w:line="276" w:lineRule="auto"/>
        <w:ind w:left="0" w:firstLine="709"/>
        <w:jc w:val="both"/>
        <w:rPr>
          <w:rFonts w:ascii="GOST Common" w:hAnsi="GOST Common"/>
          <w:i w:val="0"/>
          <w:sz w:val="24"/>
          <w:lang w:eastAsia="ru-RU"/>
        </w:rPr>
      </w:pPr>
      <w:bookmarkStart w:id="29" w:name="_Toc240365970"/>
      <w:bookmarkStart w:id="30" w:name="_Toc309126469"/>
      <w:bookmarkStart w:id="31" w:name="_Toc119488687"/>
      <w:r w:rsidRPr="0055621F">
        <w:rPr>
          <w:rFonts w:ascii="GOST Common" w:hAnsi="GOST Common"/>
          <w:i w:val="0"/>
          <w:sz w:val="24"/>
          <w:lang w:eastAsia="ru-RU"/>
        </w:rPr>
        <w:t xml:space="preserve">Статья </w:t>
      </w:r>
      <w:r w:rsidR="006C09B6" w:rsidRPr="0055621F">
        <w:rPr>
          <w:rFonts w:ascii="GOST Common" w:hAnsi="GOST Common"/>
          <w:i w:val="0"/>
          <w:sz w:val="24"/>
          <w:lang w:eastAsia="ru-RU"/>
        </w:rPr>
        <w:t>10</w:t>
      </w:r>
      <w:r w:rsidR="00F441CC" w:rsidRPr="0055621F">
        <w:rPr>
          <w:rFonts w:ascii="GOST Common" w:hAnsi="GOST Common"/>
          <w:i w:val="0"/>
          <w:sz w:val="24"/>
          <w:lang w:eastAsia="ru-RU"/>
        </w:rPr>
        <w:t>. Порядок применения градостроительных регламентов</w:t>
      </w:r>
      <w:bookmarkEnd w:id="29"/>
      <w:bookmarkEnd w:id="30"/>
      <w:bookmarkEnd w:id="31"/>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1.</w:t>
      </w:r>
      <w:r w:rsidRPr="0055621F">
        <w:rPr>
          <w:rFonts w:ascii="GOST Common" w:hAnsi="GOST Common" w:cs="Arial"/>
          <w:szCs w:val="28"/>
          <w:lang w:eastAsia="ru-RU"/>
        </w:rPr>
        <w:t xml:space="preserve">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2.</w:t>
      </w:r>
      <w:r w:rsidRPr="0055621F">
        <w:rPr>
          <w:rFonts w:ascii="GOST Common" w:hAnsi="GOST Common" w:cs="Arial"/>
          <w:szCs w:val="28"/>
          <w:lang w:eastAsia="ru-RU"/>
        </w:rPr>
        <w:t xml:space="preserve"> Градостроительные регламенты устанавливаются с учётом:</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 xml:space="preserve">3) функциональных зон и характеристик их планируемого развития, определённых генеральным планом </w:t>
      </w:r>
      <w:r w:rsidR="00806446" w:rsidRPr="0055621F">
        <w:rPr>
          <w:rFonts w:ascii="GOST Common" w:hAnsi="GOST Common" w:cs="Arial"/>
          <w:szCs w:val="28"/>
          <w:lang w:eastAsia="ru-RU"/>
        </w:rPr>
        <w:t xml:space="preserve">МО </w:t>
      </w:r>
      <w:r w:rsidR="00DF1C27">
        <w:rPr>
          <w:rFonts w:ascii="GOST Common" w:hAnsi="GOST Common" w:cs="Arial"/>
          <w:szCs w:val="28"/>
          <w:lang w:eastAsia="ru-RU"/>
        </w:rPr>
        <w:t>Усть-Алейский сельсовет</w:t>
      </w:r>
      <w:r w:rsidRPr="0055621F">
        <w:rPr>
          <w:rFonts w:ascii="GOST Common" w:hAnsi="GOST Common" w:cs="Arial"/>
          <w:szCs w:val="28"/>
          <w:lang w:eastAsia="ru-RU"/>
        </w:rPr>
        <w:t>;</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4) видов территориальных зон;</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3.</w:t>
      </w:r>
      <w:r w:rsidRPr="0055621F">
        <w:rPr>
          <w:rFonts w:ascii="GOST Common" w:hAnsi="GOST Common" w:cs="Arial"/>
          <w:szCs w:val="28"/>
          <w:lang w:eastAsia="ru-RU"/>
        </w:rPr>
        <w:t xml:space="preserve">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4.</w:t>
      </w:r>
      <w:r w:rsidRPr="0055621F">
        <w:rPr>
          <w:rFonts w:ascii="GOST Common" w:hAnsi="GOST Common" w:cs="Arial"/>
          <w:szCs w:val="28"/>
          <w:lang w:eastAsia="ru-RU"/>
        </w:rPr>
        <w:t xml:space="preserve"> Действие градостроительного регламента не распространяется на земельные участки:</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proofErr w:type="gramStart"/>
      <w:r w:rsidRPr="0055621F">
        <w:rPr>
          <w:rFonts w:ascii="GOST Common" w:hAnsi="GOST Common" w:cs="Arial"/>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55621F">
        <w:rPr>
          <w:rFonts w:ascii="GOST Common" w:hAnsi="GOST Common" w:cs="Arial"/>
          <w:szCs w:val="28"/>
          <w:lang w:eastAsia="ru-RU"/>
        </w:rPr>
        <w:t xml:space="preserve"> культурного наследия;</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szCs w:val="28"/>
          <w:lang w:eastAsia="ru-RU"/>
        </w:rPr>
        <w:t>2)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F441CC" w:rsidRPr="0055621F" w:rsidRDefault="00F441CC" w:rsidP="0055621F">
      <w:pPr>
        <w:widowControl w:val="0"/>
        <w:autoSpaceDE w:val="0"/>
        <w:autoSpaceDN w:val="0"/>
        <w:adjustRightInd w:val="0"/>
        <w:spacing w:line="276" w:lineRule="auto"/>
        <w:ind w:firstLine="709"/>
        <w:contextualSpacing/>
        <w:jc w:val="both"/>
        <w:rPr>
          <w:rFonts w:ascii="GOST Common" w:hAnsi="GOST Common" w:cs="Arial"/>
          <w:szCs w:val="28"/>
          <w:lang w:eastAsia="ru-RU"/>
        </w:rPr>
      </w:pPr>
      <w:proofErr w:type="gramStart"/>
      <w:r w:rsidRPr="0055621F">
        <w:rPr>
          <w:rFonts w:ascii="GOST Common" w:hAnsi="GOST Common" w:cs="Arial"/>
          <w:szCs w:val="28"/>
          <w:lang w:eastAsia="ru-RU"/>
        </w:rPr>
        <w:t>3) предназначенные для размещения линейных объектов и (или) занятые линейными объектами;</w:t>
      </w:r>
      <w:proofErr w:type="gramEnd"/>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proofErr w:type="gramStart"/>
      <w:r w:rsidRPr="0055621F">
        <w:rPr>
          <w:rFonts w:ascii="GOST Common" w:hAnsi="GOST Common" w:cs="Arial"/>
          <w:szCs w:val="28"/>
          <w:lang w:eastAsia="ru-RU"/>
        </w:rPr>
        <w:t>4) предоставленные для добычи полезных ископаемых.</w:t>
      </w:r>
      <w:proofErr w:type="gramEnd"/>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5.</w:t>
      </w:r>
      <w:r w:rsidRPr="0055621F">
        <w:rPr>
          <w:rFonts w:ascii="GOST Common" w:hAnsi="GOST Common" w:cs="Arial"/>
          <w:szCs w:val="28"/>
          <w:lang w:eastAsia="ru-RU"/>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6.</w:t>
      </w:r>
      <w:r w:rsidRPr="0055621F">
        <w:rPr>
          <w:rFonts w:ascii="GOST Common" w:hAnsi="GOST Common" w:cs="Arial"/>
          <w:szCs w:val="28"/>
          <w:lang w:eastAsia="ru-RU"/>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 не </w:t>
      </w:r>
      <w:r w:rsidRPr="0055621F">
        <w:rPr>
          <w:rFonts w:ascii="GOST Common" w:hAnsi="GOST Common" w:cs="Arial"/>
          <w:szCs w:val="28"/>
          <w:lang w:eastAsia="ru-RU"/>
        </w:rPr>
        <w:lastRenderedPageBreak/>
        <w:t xml:space="preserve">устанавливаются, определяется уполномоченными федеральными органами исполнительной власти, уполномоченными органами исполнительной власти </w:t>
      </w:r>
      <w:r w:rsidR="00E40923" w:rsidRPr="0055621F">
        <w:rPr>
          <w:rFonts w:ascii="GOST Common" w:hAnsi="GOST Common" w:cs="Arial"/>
          <w:szCs w:val="28"/>
          <w:lang w:eastAsia="ru-RU"/>
        </w:rPr>
        <w:t xml:space="preserve">Алтайского края </w:t>
      </w:r>
      <w:r w:rsidRPr="0055621F">
        <w:rPr>
          <w:rFonts w:ascii="GOST Common" w:hAnsi="GOST Common" w:cs="Arial"/>
          <w:szCs w:val="28"/>
          <w:lang w:eastAsia="ru-RU"/>
        </w:rPr>
        <w:t xml:space="preserve">или администрацией </w:t>
      </w:r>
      <w:r w:rsidR="00D106B7" w:rsidRPr="0055621F">
        <w:rPr>
          <w:rFonts w:ascii="GOST Common" w:hAnsi="GOST Common" w:cs="Arial"/>
          <w:szCs w:val="28"/>
          <w:lang w:eastAsia="ru-RU"/>
        </w:rPr>
        <w:t>Калманского района</w:t>
      </w:r>
      <w:r w:rsidR="0020340B" w:rsidRPr="0055621F">
        <w:rPr>
          <w:rFonts w:ascii="GOST Common" w:hAnsi="GOST Common" w:cs="Arial"/>
          <w:szCs w:val="28"/>
          <w:lang w:eastAsia="ru-RU"/>
        </w:rPr>
        <w:t xml:space="preserve"> </w:t>
      </w:r>
      <w:r w:rsidRPr="0055621F">
        <w:rPr>
          <w:rFonts w:ascii="GOST Common" w:hAnsi="GOST Common" w:cs="Arial"/>
          <w:szCs w:val="28"/>
          <w:lang w:eastAsia="ru-RU"/>
        </w:rPr>
        <w:t>в соответствии с федеральными законами.</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7.</w:t>
      </w:r>
      <w:r w:rsidRPr="0055621F">
        <w:rPr>
          <w:rFonts w:ascii="GOST Common" w:hAnsi="GOST Common" w:cs="Arial"/>
          <w:szCs w:val="28"/>
          <w:lang w:eastAsia="ru-RU"/>
        </w:rPr>
        <w:t xml:space="preserve">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местных нормативов градостроительного проектирования и другими требованиями, установленными в соответствии действующим законодательством.</w:t>
      </w:r>
    </w:p>
    <w:p w:rsidR="00F441CC" w:rsidRPr="0055621F" w:rsidRDefault="00F441CC" w:rsidP="0055621F">
      <w:pPr>
        <w:widowControl w:val="0"/>
        <w:autoSpaceDE w:val="0"/>
        <w:autoSpaceDN w:val="0"/>
        <w:adjustRightInd w:val="0"/>
        <w:spacing w:line="276" w:lineRule="auto"/>
        <w:ind w:firstLine="709"/>
        <w:jc w:val="both"/>
        <w:rPr>
          <w:rFonts w:ascii="GOST Common" w:hAnsi="GOST Common" w:cs="Arial"/>
          <w:szCs w:val="28"/>
          <w:lang w:eastAsia="ru-RU"/>
        </w:rPr>
      </w:pPr>
      <w:r w:rsidRPr="0055621F">
        <w:rPr>
          <w:rFonts w:ascii="GOST Common" w:hAnsi="GOST Common" w:cs="Arial"/>
          <w:b/>
          <w:szCs w:val="28"/>
          <w:lang w:eastAsia="ru-RU"/>
        </w:rPr>
        <w:t>8.</w:t>
      </w:r>
      <w:r w:rsidRPr="0055621F">
        <w:rPr>
          <w:rFonts w:ascii="GOST Common" w:hAnsi="GOST Common" w:cs="Arial"/>
          <w:szCs w:val="28"/>
          <w:lang w:eastAsia="ru-RU"/>
        </w:rPr>
        <w:t xml:space="preserve"> </w:t>
      </w:r>
      <w:proofErr w:type="gramStart"/>
      <w:r w:rsidRPr="0055621F">
        <w:rPr>
          <w:rFonts w:ascii="GOST Common" w:hAnsi="GOST Common" w:cs="Arial"/>
          <w:szCs w:val="28"/>
          <w:lang w:eastAsia="ru-RU"/>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441CC" w:rsidRPr="0055621F" w:rsidRDefault="00F441CC" w:rsidP="0055621F">
      <w:pPr>
        <w:widowControl w:val="0"/>
        <w:autoSpaceDE w:val="0"/>
        <w:autoSpaceDN w:val="0"/>
        <w:adjustRightInd w:val="0"/>
        <w:spacing w:line="276" w:lineRule="auto"/>
        <w:ind w:firstLine="709"/>
        <w:contextualSpacing/>
        <w:jc w:val="both"/>
        <w:rPr>
          <w:rFonts w:ascii="GOST Common" w:hAnsi="GOST Common" w:cs="Arial"/>
          <w:szCs w:val="28"/>
          <w:lang w:eastAsia="ru-RU"/>
        </w:rPr>
      </w:pPr>
      <w:bookmarkStart w:id="32" w:name="_Toc240365972"/>
      <w:bookmarkStart w:id="33" w:name="_Toc309126471"/>
      <w:r w:rsidRPr="0055621F">
        <w:rPr>
          <w:rFonts w:ascii="GOST Common" w:hAnsi="GOST Common" w:cs="Arial"/>
          <w:b/>
          <w:szCs w:val="28"/>
          <w:lang w:eastAsia="ru-RU"/>
        </w:rPr>
        <w:t>9.</w:t>
      </w:r>
      <w:r w:rsidRPr="0055621F">
        <w:rPr>
          <w:rFonts w:ascii="GOST Common" w:hAnsi="GOST Common" w:cs="Arial"/>
          <w:szCs w:val="28"/>
          <w:lang w:eastAsia="ru-RU"/>
        </w:rPr>
        <w:t xml:space="preserve"> Реконструкция указанных в части 8 статьи </w:t>
      </w:r>
      <w:r w:rsidR="0024494B" w:rsidRPr="0055621F">
        <w:rPr>
          <w:rFonts w:ascii="GOST Common" w:hAnsi="GOST Common" w:cs="Arial"/>
          <w:szCs w:val="28"/>
          <w:lang w:eastAsia="ru-RU"/>
        </w:rPr>
        <w:t>10</w:t>
      </w:r>
      <w:r w:rsidRPr="0055621F">
        <w:rPr>
          <w:rFonts w:ascii="GOST Common" w:hAnsi="GOST Common" w:cs="Arial"/>
          <w:szCs w:val="28"/>
          <w:lang w:eastAsia="ru-RU"/>
        </w:rPr>
        <w:t xml:space="preserve"> настоящих Правил землепользования и застройки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F441CC" w:rsidRPr="0055621F" w:rsidRDefault="00F441CC" w:rsidP="0055621F">
      <w:pPr>
        <w:widowControl w:val="0"/>
        <w:autoSpaceDE w:val="0"/>
        <w:autoSpaceDN w:val="0"/>
        <w:adjustRightInd w:val="0"/>
        <w:spacing w:line="276" w:lineRule="auto"/>
        <w:ind w:firstLine="709"/>
        <w:contextualSpacing/>
        <w:jc w:val="both"/>
        <w:rPr>
          <w:rFonts w:ascii="GOST Common" w:hAnsi="GOST Common" w:cs="Arial"/>
          <w:szCs w:val="28"/>
          <w:lang w:eastAsia="ru-RU"/>
        </w:rPr>
      </w:pPr>
      <w:r w:rsidRPr="0055621F">
        <w:rPr>
          <w:rFonts w:ascii="GOST Common" w:hAnsi="GOST Common" w:cs="Arial"/>
          <w:b/>
          <w:szCs w:val="28"/>
          <w:lang w:eastAsia="ru-RU"/>
        </w:rPr>
        <w:t>10.</w:t>
      </w:r>
      <w:r w:rsidRPr="0055621F">
        <w:rPr>
          <w:rFonts w:ascii="GOST Common" w:hAnsi="GOST Common" w:cs="Arial"/>
          <w:szCs w:val="28"/>
          <w:lang w:eastAsia="ru-RU"/>
        </w:rPr>
        <w:t xml:space="preserve"> В случае</w:t>
      </w:r>
      <w:proofErr w:type="gramStart"/>
      <w:r w:rsidRPr="0055621F">
        <w:rPr>
          <w:rFonts w:ascii="GOST Common" w:hAnsi="GOST Common" w:cs="Arial"/>
          <w:szCs w:val="28"/>
          <w:lang w:eastAsia="ru-RU"/>
        </w:rPr>
        <w:t>,</w:t>
      </w:r>
      <w:proofErr w:type="gramEnd"/>
      <w:r w:rsidRPr="0055621F">
        <w:rPr>
          <w:rFonts w:ascii="GOST Common" w:hAnsi="GOST Common" w:cs="Arial"/>
          <w:szCs w:val="28"/>
          <w:lang w:eastAsia="ru-RU"/>
        </w:rPr>
        <w:t xml:space="preserve"> если использование указанных в части 8 статьи </w:t>
      </w:r>
      <w:r w:rsidR="00B92942" w:rsidRPr="0055621F">
        <w:rPr>
          <w:rFonts w:ascii="GOST Common" w:hAnsi="GOST Common" w:cs="Arial"/>
          <w:szCs w:val="28"/>
          <w:lang w:eastAsia="ru-RU"/>
        </w:rPr>
        <w:t>10</w:t>
      </w:r>
      <w:r w:rsidRPr="0055621F">
        <w:rPr>
          <w:rFonts w:ascii="GOST Common" w:hAnsi="GOST Common" w:cs="Arial"/>
          <w:szCs w:val="28"/>
          <w:lang w:eastAsia="ru-RU"/>
        </w:rPr>
        <w:t xml:space="preserve"> настоящих Правил землепользования и застройки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441CC" w:rsidRPr="0055621F" w:rsidRDefault="00F441CC" w:rsidP="0055621F">
      <w:pPr>
        <w:pStyle w:val="2"/>
        <w:tabs>
          <w:tab w:val="clear" w:pos="576"/>
        </w:tabs>
        <w:spacing w:line="276" w:lineRule="auto"/>
        <w:ind w:left="0" w:firstLine="709"/>
        <w:jc w:val="both"/>
        <w:rPr>
          <w:rFonts w:ascii="GOST Common" w:hAnsi="GOST Common"/>
          <w:i w:val="0"/>
          <w:sz w:val="24"/>
          <w:lang w:eastAsia="ru-RU"/>
        </w:rPr>
      </w:pPr>
      <w:bookmarkStart w:id="34" w:name="_Toc119488688"/>
      <w:bookmarkEnd w:id="32"/>
      <w:bookmarkEnd w:id="33"/>
      <w:r w:rsidRPr="0055621F">
        <w:rPr>
          <w:rFonts w:ascii="GOST Common" w:hAnsi="GOST Common"/>
          <w:i w:val="0"/>
          <w:sz w:val="24"/>
          <w:lang w:eastAsia="ru-RU"/>
        </w:rPr>
        <w:t xml:space="preserve">Статья </w:t>
      </w:r>
      <w:r w:rsidR="006C09B6" w:rsidRPr="0055621F">
        <w:rPr>
          <w:rFonts w:ascii="GOST Common" w:hAnsi="GOST Common"/>
          <w:i w:val="0"/>
          <w:sz w:val="24"/>
          <w:lang w:eastAsia="ru-RU"/>
        </w:rPr>
        <w:t>11</w:t>
      </w:r>
      <w:r w:rsidRPr="0055621F">
        <w:rPr>
          <w:rFonts w:ascii="GOST Common" w:hAnsi="GOST Common"/>
          <w:i w:val="0"/>
          <w:sz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4"/>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b/>
          <w:bCs/>
          <w:iCs/>
          <w:szCs w:val="28"/>
          <w:lang w:eastAsia="ru-RU"/>
        </w:rPr>
        <w:t>1.</w:t>
      </w:r>
      <w:r w:rsidRPr="0055621F">
        <w:rPr>
          <w:rFonts w:ascii="GOST Common" w:hAnsi="GOST Common" w:cs="Arial"/>
          <w:bCs/>
          <w:iCs/>
          <w:szCs w:val="28"/>
          <w:lang w:eastAsia="ru-RU"/>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55621F">
        <w:rPr>
          <w:rFonts w:ascii="GOST Common" w:hAnsi="GOST Common" w:cs="Arial"/>
          <w:szCs w:val="28"/>
          <w:lang w:eastAsia="ru-RU"/>
        </w:rPr>
        <w:t xml:space="preserve"> включают в себя:</w:t>
      </w:r>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szCs w:val="28"/>
          <w:lang w:eastAsia="ru-RU"/>
        </w:rPr>
        <w:t>1) предельные (минимальные и (или) максимальные) размеры земельных участков, в том числе их площадь;</w:t>
      </w:r>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szCs w:val="28"/>
          <w:lang w:eastAsia="ru-RU"/>
        </w:rPr>
        <w:t xml:space="preserve">3) предельное количество этажей или предельную высоту зданий, строений, </w:t>
      </w:r>
      <w:r w:rsidRPr="0055621F">
        <w:rPr>
          <w:rFonts w:ascii="GOST Common" w:hAnsi="GOST Common" w:cs="Arial"/>
          <w:szCs w:val="28"/>
          <w:lang w:eastAsia="ru-RU"/>
        </w:rPr>
        <w:lastRenderedPageBreak/>
        <w:t>сооружений;</w:t>
      </w:r>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szCs w:val="28"/>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proofErr w:type="gramStart"/>
      <w:r w:rsidRPr="0055621F">
        <w:rPr>
          <w:rFonts w:ascii="GOST Common" w:hAnsi="GOST Common" w:cs="Arial"/>
          <w:szCs w:val="28"/>
          <w:lang w:eastAsia="ru-RU"/>
        </w:rPr>
        <w:t>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1 статьи 1</w:t>
      </w:r>
      <w:r w:rsidR="00B92942" w:rsidRPr="0055621F">
        <w:rPr>
          <w:rFonts w:ascii="GOST Common" w:hAnsi="GOST Common" w:cs="Arial"/>
          <w:szCs w:val="28"/>
          <w:lang w:eastAsia="ru-RU"/>
        </w:rPr>
        <w:t>1</w:t>
      </w:r>
      <w:r w:rsidRPr="0055621F">
        <w:rPr>
          <w:rFonts w:ascii="GOST Common" w:hAnsi="GOST Common" w:cs="Arial"/>
          <w:szCs w:val="28"/>
          <w:lang w:eastAsia="ru-RU"/>
        </w:rPr>
        <w:t xml:space="preserve"> настоящих Правил землепользования и застройки предельные параметры разрешенного строительства, реконструкции объектов капитального строительства, то такие предельные (минимальные и (или) максимальные размеры земельных участков, предельные параметры разрешенного строительства</w:t>
      </w:r>
      <w:proofErr w:type="gramEnd"/>
      <w:r w:rsidRPr="0055621F">
        <w:rPr>
          <w:rFonts w:ascii="GOST Common" w:hAnsi="GOST Common" w:cs="Arial"/>
          <w:szCs w:val="28"/>
          <w:lang w:eastAsia="ru-RU"/>
        </w:rPr>
        <w:t>, реконструкции объектов капитального строительства не подлежат установлению.</w:t>
      </w:r>
    </w:p>
    <w:p w:rsidR="00C22700"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proofErr w:type="gramStart"/>
      <w:r w:rsidRPr="0055621F">
        <w:rPr>
          <w:rFonts w:ascii="GOST Common" w:hAnsi="GOST Common" w:cs="Arial"/>
          <w:szCs w:val="28"/>
          <w:lang w:eastAsia="ru-RU"/>
        </w:rPr>
        <w:t>Наряду с указанными в пунктах 2-4 части 1 статьи 1</w:t>
      </w:r>
      <w:r w:rsidR="00B92942" w:rsidRPr="0055621F">
        <w:rPr>
          <w:rFonts w:ascii="GOST Common" w:hAnsi="GOST Common" w:cs="Arial"/>
          <w:szCs w:val="28"/>
          <w:lang w:eastAsia="ru-RU"/>
        </w:rPr>
        <w:t>1</w:t>
      </w:r>
      <w:r w:rsidRPr="0055621F">
        <w:rPr>
          <w:rFonts w:ascii="GOST Common" w:hAnsi="GOST Common" w:cs="Arial"/>
          <w:szCs w:val="28"/>
          <w:lang w:eastAsia="ru-RU"/>
        </w:rPr>
        <w:t xml:space="preserve"> настоящих Правил землепользования и застройки предельными параметрами разрешенного строительства, реконструкции объектов капитального строительства в градостроительном регламенте могут устанавливаться иные предельные параметры разрешенного строительства, реконструкции объектов капитального строительства.</w:t>
      </w:r>
      <w:proofErr w:type="gramEnd"/>
    </w:p>
    <w:p w:rsidR="00F441CC" w:rsidRPr="0055621F" w:rsidRDefault="00F441CC" w:rsidP="0055621F">
      <w:pPr>
        <w:widowControl w:val="0"/>
        <w:autoSpaceDE w:val="0"/>
        <w:autoSpaceDN w:val="0"/>
        <w:adjustRightInd w:val="0"/>
        <w:spacing w:line="276" w:lineRule="auto"/>
        <w:ind w:firstLine="720"/>
        <w:contextualSpacing/>
        <w:jc w:val="both"/>
        <w:rPr>
          <w:rFonts w:ascii="GOST Common" w:hAnsi="GOST Common" w:cs="Arial"/>
          <w:szCs w:val="28"/>
          <w:lang w:eastAsia="ru-RU"/>
        </w:rPr>
      </w:pPr>
      <w:r w:rsidRPr="0055621F">
        <w:rPr>
          <w:rFonts w:ascii="GOST Common" w:hAnsi="GOST Common" w:cs="Arial"/>
          <w:b/>
          <w:szCs w:val="28"/>
          <w:lang w:eastAsia="ru-RU"/>
        </w:rPr>
        <w:t>2.</w:t>
      </w:r>
      <w:r w:rsidRPr="0055621F">
        <w:rPr>
          <w:rFonts w:ascii="GOST Common" w:hAnsi="GOST Common" w:cs="Arial"/>
          <w:szCs w:val="28"/>
          <w:lang w:eastAsia="ru-RU"/>
        </w:rPr>
        <w:t xml:space="preserve"> В качестве минимальной площади земельных участков устанавливается</w:t>
      </w:r>
      <w:r w:rsidR="008B753D" w:rsidRPr="0055621F">
        <w:rPr>
          <w:rFonts w:ascii="GOST Common" w:hAnsi="GOST Common" w:cs="Arial"/>
          <w:szCs w:val="28"/>
          <w:lang w:eastAsia="ru-RU"/>
        </w:rPr>
        <w:t xml:space="preserve"> </w:t>
      </w:r>
      <w:r w:rsidRPr="0055621F">
        <w:rPr>
          <w:rFonts w:ascii="GOST Common" w:hAnsi="GOST Common" w:cs="Arial"/>
          <w:szCs w:val="28"/>
          <w:lang w:eastAsia="ru-RU"/>
        </w:rPr>
        <w:t xml:space="preserve">площадь, соответствующая минимальным нормативным показателям, предусмотренным региональными, местными нормативами градостроительного проектирования и иными требованиями действующего законодательства РФ к размерам земельных участков. </w:t>
      </w:r>
      <w:proofErr w:type="gramStart"/>
      <w:r w:rsidRPr="0055621F">
        <w:rPr>
          <w:rFonts w:ascii="GOST Common" w:hAnsi="GOST Common" w:cs="Arial"/>
          <w:szCs w:val="28"/>
          <w:lang w:eastAsia="ru-RU"/>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F441CC" w:rsidRPr="0055621F" w:rsidRDefault="00F441CC" w:rsidP="0055621F">
      <w:pPr>
        <w:widowControl w:val="0"/>
        <w:autoSpaceDE w:val="0"/>
        <w:autoSpaceDN w:val="0"/>
        <w:adjustRightInd w:val="0"/>
        <w:spacing w:line="276" w:lineRule="auto"/>
        <w:ind w:firstLine="540"/>
        <w:contextualSpacing/>
        <w:jc w:val="both"/>
        <w:rPr>
          <w:rFonts w:ascii="GOST Common" w:hAnsi="GOST Common" w:cs="Arial"/>
          <w:szCs w:val="28"/>
          <w:lang w:eastAsia="ru-RU"/>
        </w:rPr>
      </w:pPr>
      <w:r w:rsidRPr="0055621F">
        <w:rPr>
          <w:rFonts w:ascii="GOST Common" w:hAnsi="GOST Common" w:cs="Arial"/>
          <w:b/>
          <w:szCs w:val="28"/>
          <w:lang w:eastAsia="ru-RU"/>
        </w:rPr>
        <w:t>3.</w:t>
      </w:r>
      <w:r w:rsidRPr="0055621F">
        <w:rPr>
          <w:rFonts w:ascii="GOST Common" w:hAnsi="GOST Common" w:cs="Arial"/>
          <w:szCs w:val="28"/>
          <w:lang w:eastAsia="ru-RU"/>
        </w:rPr>
        <w:t xml:space="preserve"> Необходимые отступы зданий, сооружений от границ земельных участков устанавливаются в соответствии с требованиями</w:t>
      </w:r>
      <w:r w:rsidR="00B92942" w:rsidRPr="0055621F">
        <w:rPr>
          <w:rFonts w:ascii="GOST Common" w:hAnsi="GOST Common" w:cs="Arial"/>
          <w:szCs w:val="28"/>
          <w:lang w:eastAsia="ru-RU"/>
        </w:rPr>
        <w:t xml:space="preserve"> технических регламентов, регио</w:t>
      </w:r>
      <w:r w:rsidRPr="0055621F">
        <w:rPr>
          <w:rFonts w:ascii="GOST Common" w:hAnsi="GOST Common" w:cs="Arial"/>
          <w:szCs w:val="28"/>
          <w:lang w:eastAsia="ru-RU"/>
        </w:rPr>
        <w:t>нальных,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C22700" w:rsidRPr="0055621F" w:rsidRDefault="00F441CC" w:rsidP="0055621F">
      <w:pPr>
        <w:widowControl w:val="0"/>
        <w:autoSpaceDE w:val="0"/>
        <w:autoSpaceDN w:val="0"/>
        <w:adjustRightInd w:val="0"/>
        <w:spacing w:line="276" w:lineRule="auto"/>
        <w:ind w:firstLine="540"/>
        <w:jc w:val="both"/>
        <w:rPr>
          <w:rFonts w:ascii="GOST Common" w:hAnsi="GOST Common" w:cs="Arial"/>
          <w:szCs w:val="28"/>
          <w:lang w:eastAsia="ru-RU"/>
        </w:rPr>
      </w:pPr>
      <w:r w:rsidRPr="0055621F">
        <w:rPr>
          <w:rFonts w:ascii="GOST Common" w:hAnsi="GOST Common" w:cs="Arial"/>
          <w:b/>
          <w:szCs w:val="28"/>
          <w:lang w:eastAsia="ru-RU"/>
        </w:rPr>
        <w:t>4.</w:t>
      </w:r>
      <w:r w:rsidRPr="0055621F">
        <w:rPr>
          <w:rFonts w:ascii="GOST Common" w:hAnsi="GOST Common" w:cs="Arial"/>
          <w:szCs w:val="28"/>
          <w:lang w:eastAsia="ru-RU"/>
        </w:rPr>
        <w:t xml:space="preserve"> Отклонения от предельных параметров разрешенного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а также нормативами градостроительного проектирования, зон с особыми условиями использования территории.</w:t>
      </w:r>
    </w:p>
    <w:p w:rsidR="00111C40" w:rsidRPr="0055621F" w:rsidRDefault="00111C40" w:rsidP="0055621F">
      <w:pPr>
        <w:spacing w:line="276" w:lineRule="auto"/>
        <w:ind w:firstLine="851"/>
        <w:jc w:val="both"/>
        <w:rPr>
          <w:rFonts w:ascii="GOST Common" w:hAnsi="GOST Common" w:cs="Arial"/>
        </w:rPr>
      </w:pPr>
      <w:bookmarkStart w:id="35" w:name="_Toc395686536"/>
      <w:bookmarkEnd w:id="5"/>
    </w:p>
    <w:p w:rsidR="008D7ED2" w:rsidRPr="0055621F" w:rsidRDefault="008D7ED2" w:rsidP="0055621F">
      <w:pPr>
        <w:pStyle w:val="af3"/>
        <w:keepNext/>
        <w:tabs>
          <w:tab w:val="left" w:pos="720"/>
        </w:tabs>
        <w:spacing w:line="276" w:lineRule="auto"/>
        <w:ind w:firstLine="851"/>
        <w:jc w:val="both"/>
        <w:outlineLvl w:val="2"/>
        <w:rPr>
          <w:rFonts w:ascii="GOST Common" w:hAnsi="GOST Common" w:cs="Arial"/>
          <w:b/>
        </w:rPr>
        <w:sectPr w:rsidR="008D7ED2" w:rsidRPr="0055621F" w:rsidSect="0055621F">
          <w:footerReference w:type="default" r:id="rId11"/>
          <w:footerReference w:type="first" r:id="rId12"/>
          <w:pgSz w:w="11906" w:h="16838"/>
          <w:pgMar w:top="1134" w:right="851" w:bottom="993" w:left="1134" w:header="709" w:footer="709" w:gutter="0"/>
          <w:cols w:space="720"/>
          <w:titlePg/>
          <w:docGrid w:linePitch="360"/>
        </w:sectPr>
      </w:pPr>
      <w:bookmarkStart w:id="36" w:name="_Toc395686559"/>
      <w:bookmarkEnd w:id="35"/>
    </w:p>
    <w:p w:rsidR="00C71856" w:rsidRPr="0055621F" w:rsidRDefault="00F73E27" w:rsidP="0055621F">
      <w:pPr>
        <w:pStyle w:val="2"/>
        <w:tabs>
          <w:tab w:val="clear" w:pos="576"/>
        </w:tabs>
        <w:spacing w:line="276" w:lineRule="auto"/>
        <w:ind w:left="0" w:firstLine="851"/>
        <w:jc w:val="both"/>
        <w:rPr>
          <w:rFonts w:ascii="GOST Common" w:hAnsi="GOST Common"/>
          <w:i w:val="0"/>
          <w:lang w:eastAsia="ru-RU"/>
        </w:rPr>
      </w:pPr>
      <w:bookmarkStart w:id="37" w:name="_Toc119488689"/>
      <w:r w:rsidRPr="0055621F">
        <w:rPr>
          <w:rFonts w:ascii="GOST Common" w:hAnsi="GOST Common"/>
          <w:i w:val="0"/>
          <w:lang w:eastAsia="ru-RU"/>
        </w:rPr>
        <w:lastRenderedPageBreak/>
        <w:t xml:space="preserve">Статья </w:t>
      </w:r>
      <w:r w:rsidR="007A77D3" w:rsidRPr="0055621F">
        <w:rPr>
          <w:rFonts w:ascii="GOST Common" w:hAnsi="GOST Common"/>
          <w:i w:val="0"/>
          <w:lang w:eastAsia="ru-RU"/>
        </w:rPr>
        <w:t>1</w:t>
      </w:r>
      <w:r w:rsidR="006C09B6" w:rsidRPr="0055621F">
        <w:rPr>
          <w:rFonts w:ascii="GOST Common" w:hAnsi="GOST Common"/>
          <w:i w:val="0"/>
          <w:lang w:eastAsia="ru-RU"/>
        </w:rPr>
        <w:t>2</w:t>
      </w:r>
      <w:r w:rsidRPr="0055621F">
        <w:rPr>
          <w:rFonts w:ascii="GOST Common" w:hAnsi="GOST Common"/>
          <w:i w:val="0"/>
          <w:lang w:eastAsia="ru-RU"/>
        </w:rPr>
        <w:t>. Градостроительные регламенты жил</w:t>
      </w:r>
      <w:r w:rsidR="00460B02" w:rsidRPr="0055621F">
        <w:rPr>
          <w:rFonts w:ascii="GOST Common" w:hAnsi="GOST Common"/>
          <w:i w:val="0"/>
          <w:lang w:eastAsia="ru-RU"/>
        </w:rPr>
        <w:t>ой</w:t>
      </w:r>
      <w:r w:rsidRPr="0055621F">
        <w:rPr>
          <w:rFonts w:ascii="GOST Common" w:hAnsi="GOST Common"/>
          <w:i w:val="0"/>
          <w:lang w:eastAsia="ru-RU"/>
        </w:rPr>
        <w:t xml:space="preserve"> зон</w:t>
      </w:r>
      <w:bookmarkEnd w:id="36"/>
      <w:r w:rsidR="00460B02" w:rsidRPr="0055621F">
        <w:rPr>
          <w:rFonts w:ascii="GOST Common" w:hAnsi="GOST Common"/>
          <w:i w:val="0"/>
          <w:lang w:eastAsia="ru-RU"/>
        </w:rPr>
        <w:t>ы</w:t>
      </w:r>
      <w:bookmarkEnd w:id="37"/>
    </w:p>
    <w:p w:rsidR="00F73E27" w:rsidRPr="0055621F" w:rsidRDefault="006B10DA" w:rsidP="0055621F">
      <w:pPr>
        <w:pStyle w:val="ConsNormal"/>
        <w:keepNext/>
        <w:shd w:val="clear" w:color="auto" w:fill="FFFFFF"/>
        <w:tabs>
          <w:tab w:val="left" w:pos="360"/>
        </w:tabs>
        <w:spacing w:line="276" w:lineRule="auto"/>
        <w:ind w:right="-5" w:firstLine="851"/>
        <w:jc w:val="both"/>
        <w:rPr>
          <w:rFonts w:ascii="GOST Common" w:hAnsi="GOST Common"/>
          <w:sz w:val="24"/>
          <w:szCs w:val="24"/>
        </w:rPr>
      </w:pPr>
      <w:r w:rsidRPr="0055621F">
        <w:rPr>
          <w:rFonts w:ascii="GOST Common" w:hAnsi="GOST Common"/>
          <w:sz w:val="24"/>
          <w:szCs w:val="24"/>
        </w:rPr>
        <w:t>1</w:t>
      </w:r>
      <w:r w:rsidR="00F73E27" w:rsidRPr="0055621F">
        <w:rPr>
          <w:rFonts w:ascii="GOST Common" w:hAnsi="GOST Common"/>
          <w:sz w:val="24"/>
          <w:szCs w:val="24"/>
        </w:rPr>
        <w:t>. Жил</w:t>
      </w:r>
      <w:r w:rsidR="00C1009F" w:rsidRPr="0055621F">
        <w:rPr>
          <w:rFonts w:ascii="GOST Common" w:hAnsi="GOST Common"/>
          <w:sz w:val="24"/>
          <w:szCs w:val="24"/>
        </w:rPr>
        <w:t>ая</w:t>
      </w:r>
      <w:r w:rsidR="00F73E27" w:rsidRPr="0055621F">
        <w:rPr>
          <w:rFonts w:ascii="GOST Common" w:hAnsi="GOST Common"/>
          <w:sz w:val="24"/>
          <w:szCs w:val="24"/>
        </w:rPr>
        <w:t xml:space="preserve"> зон</w:t>
      </w:r>
      <w:r w:rsidR="00C1009F" w:rsidRPr="0055621F">
        <w:rPr>
          <w:rFonts w:ascii="GOST Common" w:hAnsi="GOST Common"/>
          <w:sz w:val="24"/>
          <w:szCs w:val="24"/>
        </w:rPr>
        <w:t>а</w:t>
      </w:r>
      <w:r w:rsidR="00F73E27" w:rsidRPr="0055621F">
        <w:rPr>
          <w:rFonts w:ascii="GOST Common" w:hAnsi="GOST Common"/>
          <w:sz w:val="24"/>
          <w:szCs w:val="24"/>
        </w:rPr>
        <w:t xml:space="preserve"> </w:t>
      </w:r>
      <w:r w:rsidR="00C1009F" w:rsidRPr="0055621F">
        <w:rPr>
          <w:rFonts w:ascii="GOST Common" w:hAnsi="GOST Common"/>
          <w:sz w:val="24"/>
          <w:szCs w:val="24"/>
        </w:rPr>
        <w:t>предназначена</w:t>
      </w:r>
      <w:r w:rsidR="00F73E27" w:rsidRPr="0055621F">
        <w:rPr>
          <w:rFonts w:ascii="GOST Common" w:hAnsi="GOST Common"/>
          <w:sz w:val="24"/>
          <w:szCs w:val="24"/>
        </w:rPr>
        <w:t xml:space="preserve"> для обеспечения правовых условий формирования кварталов с преимущественным размещением объектов жилищного строительства и организации благоприятной и безопасной среды проживания поселения, отвечающей его социальным, культурным и бытовым потребностям.</w:t>
      </w:r>
      <w:r w:rsidR="00A34434" w:rsidRPr="0055621F">
        <w:rPr>
          <w:rFonts w:ascii="GOST Common" w:hAnsi="GOST Common"/>
          <w:sz w:val="24"/>
          <w:szCs w:val="24"/>
        </w:rPr>
        <w:t xml:space="preserve"> </w:t>
      </w:r>
    </w:p>
    <w:p w:rsidR="00F73E27" w:rsidRPr="0055621F" w:rsidRDefault="006B10DA" w:rsidP="0055621F">
      <w:pPr>
        <w:keepNext/>
        <w:shd w:val="clear" w:color="auto" w:fill="FFFFFF"/>
        <w:autoSpaceDE w:val="0"/>
        <w:spacing w:line="276" w:lineRule="auto"/>
        <w:ind w:firstLine="851"/>
        <w:jc w:val="both"/>
        <w:rPr>
          <w:rFonts w:ascii="GOST Common" w:hAnsi="GOST Common" w:cs="Arial"/>
        </w:rPr>
      </w:pPr>
      <w:r w:rsidRPr="0055621F">
        <w:rPr>
          <w:rFonts w:ascii="GOST Common" w:hAnsi="GOST Common" w:cs="Arial"/>
        </w:rPr>
        <w:t>2</w:t>
      </w:r>
      <w:r w:rsidR="00F43655" w:rsidRPr="0055621F">
        <w:rPr>
          <w:rFonts w:ascii="GOST Common" w:hAnsi="GOST Common" w:cs="Arial"/>
        </w:rPr>
        <w:t xml:space="preserve">. </w:t>
      </w:r>
      <w:r w:rsidR="002C20ED" w:rsidRPr="0055621F">
        <w:rPr>
          <w:rFonts w:ascii="GOST Common" w:hAnsi="GOST Common" w:cs="Arial"/>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F43655" w:rsidRPr="0055621F" w:rsidRDefault="00F43655" w:rsidP="0055621F">
      <w:pPr>
        <w:keepNext/>
        <w:shd w:val="clear" w:color="auto" w:fill="FFFFFF"/>
        <w:autoSpaceDE w:val="0"/>
        <w:spacing w:line="276" w:lineRule="auto"/>
        <w:ind w:firstLine="851"/>
        <w:jc w:val="both"/>
        <w:rPr>
          <w:rFonts w:ascii="GOST Common" w:hAnsi="GOST Common" w:cs="Arial"/>
          <w:b/>
          <w:bCs/>
        </w:rPr>
      </w:pPr>
      <w:r w:rsidRPr="0055621F">
        <w:rPr>
          <w:rFonts w:ascii="GOST Common" w:hAnsi="GOST Common" w:cs="Arial"/>
        </w:rPr>
        <w:t>Жилая зона включает:</w:t>
      </w:r>
    </w:p>
    <w:p w:rsidR="00CB254B" w:rsidRPr="0055621F" w:rsidRDefault="00F43655" w:rsidP="0055621F">
      <w:pPr>
        <w:pStyle w:val="af3"/>
        <w:suppressAutoHyphens/>
        <w:spacing w:line="276" w:lineRule="auto"/>
        <w:ind w:firstLine="851"/>
        <w:jc w:val="both"/>
        <w:rPr>
          <w:rFonts w:ascii="GOST Common" w:hAnsi="GOST Common" w:cs="Arial"/>
        </w:rPr>
      </w:pPr>
      <w:r w:rsidRPr="0055621F">
        <w:rPr>
          <w:rFonts w:ascii="GOST Common" w:hAnsi="GOST Common" w:cs="Arial"/>
        </w:rPr>
        <w:t>Ж</w:t>
      </w:r>
      <w:r w:rsidR="00CB254B" w:rsidRPr="0055621F">
        <w:rPr>
          <w:rFonts w:ascii="GOST Common" w:hAnsi="GOST Common" w:cs="Arial"/>
        </w:rPr>
        <w:t xml:space="preserve">-1 </w:t>
      </w:r>
      <w:r w:rsidRPr="0055621F">
        <w:rPr>
          <w:rFonts w:ascii="GOST Common" w:hAnsi="GOST Common" w:cs="Arial"/>
        </w:rPr>
        <w:t xml:space="preserve">– зону застройки </w:t>
      </w:r>
      <w:r w:rsidR="00CB254B" w:rsidRPr="0055621F">
        <w:rPr>
          <w:rFonts w:ascii="GOST Common" w:hAnsi="GOST Common" w:cs="Arial"/>
        </w:rPr>
        <w:t xml:space="preserve">индивидуальными </w:t>
      </w:r>
      <w:r w:rsidRPr="0055621F">
        <w:rPr>
          <w:rFonts w:ascii="GOST Common" w:hAnsi="GOST Common" w:cs="Arial"/>
        </w:rPr>
        <w:t>жилыми домами</w:t>
      </w:r>
      <w:r w:rsidR="00CB254B" w:rsidRPr="0055621F">
        <w:rPr>
          <w:rFonts w:ascii="GOST Common" w:hAnsi="GOST Common" w:cs="Arial"/>
        </w:rPr>
        <w:t>;</w:t>
      </w:r>
    </w:p>
    <w:p w:rsidR="002E5D91" w:rsidRPr="0055621F" w:rsidRDefault="002E5D91" w:rsidP="0055621F">
      <w:pPr>
        <w:keepNext/>
        <w:keepLines/>
        <w:spacing w:line="276" w:lineRule="auto"/>
        <w:ind w:left="720"/>
        <w:jc w:val="center"/>
        <w:rPr>
          <w:rFonts w:ascii="GOST Common" w:hAnsi="GOST Common" w:cs="Arial"/>
          <w:u w:val="single"/>
        </w:rPr>
      </w:pPr>
    </w:p>
    <w:p w:rsidR="001D4B4C" w:rsidRPr="0055621F" w:rsidRDefault="001D4B4C" w:rsidP="0055621F">
      <w:pPr>
        <w:keepNext/>
        <w:keepLines/>
        <w:spacing w:line="276" w:lineRule="auto"/>
        <w:ind w:left="720"/>
        <w:jc w:val="center"/>
        <w:rPr>
          <w:rFonts w:ascii="GOST Common" w:hAnsi="GOST Common" w:cs="Arial"/>
          <w:u w:val="single"/>
        </w:rPr>
      </w:pPr>
      <w:r w:rsidRPr="0055621F">
        <w:rPr>
          <w:rFonts w:ascii="GOST Common" w:hAnsi="GOST Common" w:cs="Arial"/>
          <w:u w:val="single"/>
        </w:rPr>
        <w:t xml:space="preserve">Зона </w:t>
      </w:r>
      <w:r w:rsidR="00460B02" w:rsidRPr="0055621F">
        <w:rPr>
          <w:rFonts w:ascii="GOST Common" w:hAnsi="GOST Common" w:cs="Arial"/>
          <w:u w:val="single"/>
        </w:rPr>
        <w:t xml:space="preserve">застройки </w:t>
      </w:r>
      <w:r w:rsidR="00CB254B" w:rsidRPr="0055621F">
        <w:rPr>
          <w:rFonts w:ascii="GOST Common" w:hAnsi="GOST Common" w:cs="Arial"/>
          <w:u w:val="single"/>
        </w:rPr>
        <w:t xml:space="preserve">индивидуальными жилыми домами </w:t>
      </w:r>
      <w:r w:rsidR="009E4D44" w:rsidRPr="0055621F">
        <w:rPr>
          <w:rFonts w:ascii="GOST Common" w:hAnsi="GOST Common" w:cs="Arial"/>
          <w:u w:val="single"/>
        </w:rPr>
        <w:t>Ж</w:t>
      </w:r>
      <w:r w:rsidR="00CB254B" w:rsidRPr="0055621F">
        <w:rPr>
          <w:rFonts w:ascii="GOST Common" w:hAnsi="GOST Common" w:cs="Arial"/>
          <w:u w:val="single"/>
        </w:rPr>
        <w:t>-1</w:t>
      </w:r>
    </w:p>
    <w:p w:rsidR="001D4B4C" w:rsidRPr="0055621F" w:rsidRDefault="001D4B4C"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2</w:t>
      </w:r>
    </w:p>
    <w:p w:rsidR="00A24F4B" w:rsidRPr="0055621F" w:rsidRDefault="00A24F4B"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C25058">
        <w:trPr>
          <w:tblHeader/>
        </w:trPr>
        <w:tc>
          <w:tcPr>
            <w:tcW w:w="1145" w:type="pct"/>
            <w:vMerge w:val="restar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r w:rsidR="004F181A" w:rsidRPr="0055621F">
              <w:rPr>
                <w:rStyle w:val="ab"/>
                <w:rFonts w:ascii="GOST Common" w:hAnsi="GOST Common" w:cs="Arial"/>
                <w:sz w:val="20"/>
                <w:szCs w:val="16"/>
              </w:rPr>
              <w:footnoteReference w:id="2"/>
            </w:r>
          </w:p>
        </w:tc>
        <w:tc>
          <w:tcPr>
            <w:tcW w:w="753" w:type="pct"/>
            <w:vMerge w:val="restar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Минимальные отступы от </w:t>
            </w:r>
            <w:r w:rsidR="004F181A" w:rsidRPr="0055621F">
              <w:rPr>
                <w:rFonts w:ascii="GOST Common" w:hAnsi="GOST Common" w:cs="Arial"/>
                <w:sz w:val="20"/>
                <w:szCs w:val="20"/>
              </w:rPr>
              <w:t xml:space="preserve">красной линии улиц </w:t>
            </w:r>
            <w:r w:rsidR="00C25058" w:rsidRPr="0055621F">
              <w:rPr>
                <w:rFonts w:ascii="GOST Common" w:hAnsi="GOST Common" w:cs="Arial"/>
                <w:sz w:val="20"/>
                <w:szCs w:val="20"/>
              </w:rPr>
              <w:t>/проез</w:t>
            </w:r>
            <w:r w:rsidR="004F181A" w:rsidRPr="0055621F">
              <w:rPr>
                <w:rFonts w:ascii="GOST Common" w:hAnsi="GOST Common" w:cs="Arial"/>
                <w:sz w:val="20"/>
                <w:szCs w:val="20"/>
              </w:rPr>
              <w:t>да</w:t>
            </w:r>
            <w:r w:rsidR="00BD5D11" w:rsidRPr="0055621F">
              <w:rPr>
                <w:rFonts w:ascii="GOST Common" w:hAnsi="GOST Common" w:cs="Arial"/>
                <w:sz w:val="20"/>
                <w:szCs w:val="20"/>
              </w:rPr>
              <w:t>**</w:t>
            </w:r>
          </w:p>
        </w:tc>
        <w:tc>
          <w:tcPr>
            <w:tcW w:w="751" w:type="pct"/>
            <w:vMerge w:val="restar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C25058">
        <w:trPr>
          <w:tblHeader/>
        </w:trPr>
        <w:tc>
          <w:tcPr>
            <w:tcW w:w="1145" w:type="pct"/>
            <w:vMerge/>
            <w:vAlign w:val="center"/>
          </w:tcPr>
          <w:p w:rsidR="00813336" w:rsidRPr="0055621F" w:rsidRDefault="00813336"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r w:rsidR="006E5545" w:rsidRPr="0055621F">
              <w:rPr>
                <w:rFonts w:ascii="GOST Common" w:hAnsi="GOST Common" w:cs="Arial"/>
                <w:sz w:val="20"/>
                <w:szCs w:val="16"/>
              </w:rPr>
              <w:t>*</w:t>
            </w:r>
          </w:p>
        </w:tc>
        <w:tc>
          <w:tcPr>
            <w:tcW w:w="857" w:type="pct"/>
            <w:gridSpan w:val="2"/>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813336" w:rsidRPr="0055621F" w:rsidRDefault="00813336" w:rsidP="0055621F">
            <w:pPr>
              <w:spacing w:line="276" w:lineRule="auto"/>
              <w:jc w:val="both"/>
              <w:rPr>
                <w:rFonts w:ascii="GOST Common" w:hAnsi="GOST Common" w:cs="Arial"/>
                <w:sz w:val="20"/>
                <w:szCs w:val="16"/>
              </w:rPr>
            </w:pPr>
          </w:p>
        </w:tc>
        <w:tc>
          <w:tcPr>
            <w:tcW w:w="637" w:type="pct"/>
            <w:vMerge/>
          </w:tcPr>
          <w:p w:rsidR="00813336" w:rsidRPr="0055621F" w:rsidRDefault="00813336" w:rsidP="0055621F">
            <w:pPr>
              <w:spacing w:line="276" w:lineRule="auto"/>
              <w:jc w:val="both"/>
              <w:rPr>
                <w:rFonts w:ascii="GOST Common" w:hAnsi="GOST Common" w:cs="Arial"/>
                <w:sz w:val="20"/>
                <w:szCs w:val="16"/>
              </w:rPr>
            </w:pPr>
          </w:p>
        </w:tc>
        <w:tc>
          <w:tcPr>
            <w:tcW w:w="751" w:type="pct"/>
            <w:vMerge/>
          </w:tcPr>
          <w:p w:rsidR="00813336" w:rsidRPr="0055621F" w:rsidRDefault="00813336" w:rsidP="0055621F">
            <w:pPr>
              <w:spacing w:line="276" w:lineRule="auto"/>
              <w:jc w:val="both"/>
              <w:rPr>
                <w:rFonts w:ascii="GOST Common" w:hAnsi="GOST Common" w:cs="Arial"/>
                <w:sz w:val="20"/>
                <w:szCs w:val="16"/>
              </w:rPr>
            </w:pPr>
          </w:p>
        </w:tc>
      </w:tr>
      <w:tr w:rsidR="0055621F" w:rsidRPr="0055621F" w:rsidTr="00C25058">
        <w:trPr>
          <w:tblHeader/>
        </w:trPr>
        <w:tc>
          <w:tcPr>
            <w:tcW w:w="1145" w:type="pct"/>
            <w:vMerge/>
            <w:vAlign w:val="center"/>
          </w:tcPr>
          <w:p w:rsidR="00813336" w:rsidRPr="0055621F" w:rsidRDefault="00813336" w:rsidP="0055621F">
            <w:pPr>
              <w:spacing w:line="276" w:lineRule="auto"/>
              <w:jc w:val="center"/>
              <w:rPr>
                <w:rFonts w:ascii="GOST Common" w:hAnsi="GOST Common" w:cs="Arial"/>
                <w:sz w:val="20"/>
                <w:szCs w:val="16"/>
              </w:rPr>
            </w:pPr>
          </w:p>
        </w:tc>
        <w:tc>
          <w:tcPr>
            <w:tcW w:w="416" w:type="pc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813336" w:rsidRPr="0055621F" w:rsidRDefault="00813336" w:rsidP="0055621F">
            <w:pPr>
              <w:spacing w:line="276" w:lineRule="auto"/>
              <w:jc w:val="both"/>
              <w:rPr>
                <w:rFonts w:ascii="GOST Common" w:hAnsi="GOST Common" w:cs="Arial"/>
                <w:sz w:val="20"/>
                <w:szCs w:val="16"/>
              </w:rPr>
            </w:pPr>
          </w:p>
        </w:tc>
        <w:tc>
          <w:tcPr>
            <w:tcW w:w="637" w:type="pct"/>
            <w:vMerge/>
          </w:tcPr>
          <w:p w:rsidR="00813336" w:rsidRPr="0055621F" w:rsidRDefault="00813336" w:rsidP="0055621F">
            <w:pPr>
              <w:spacing w:line="276" w:lineRule="auto"/>
              <w:jc w:val="both"/>
              <w:rPr>
                <w:rFonts w:ascii="GOST Common" w:hAnsi="GOST Common" w:cs="Arial"/>
                <w:sz w:val="20"/>
                <w:szCs w:val="16"/>
              </w:rPr>
            </w:pPr>
          </w:p>
        </w:tc>
        <w:tc>
          <w:tcPr>
            <w:tcW w:w="751" w:type="pct"/>
            <w:vMerge/>
          </w:tcPr>
          <w:p w:rsidR="00813336" w:rsidRPr="0055621F" w:rsidRDefault="00813336" w:rsidP="0055621F">
            <w:pPr>
              <w:spacing w:line="276" w:lineRule="auto"/>
              <w:jc w:val="both"/>
              <w:rPr>
                <w:rFonts w:ascii="GOST Common" w:hAnsi="GOST Common" w:cs="Arial"/>
                <w:sz w:val="20"/>
                <w:szCs w:val="16"/>
              </w:rPr>
            </w:pPr>
          </w:p>
        </w:tc>
      </w:tr>
      <w:tr w:rsidR="0055621F" w:rsidRPr="0055621F" w:rsidTr="005139C9">
        <w:tc>
          <w:tcPr>
            <w:tcW w:w="5000" w:type="pct"/>
            <w:gridSpan w:val="8"/>
            <w:shd w:val="clear" w:color="auto" w:fill="F2F2F2"/>
          </w:tcPr>
          <w:p w:rsidR="00813336" w:rsidRPr="0055621F" w:rsidRDefault="00813336"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B92942">
        <w:trPr>
          <w:trHeight w:val="441"/>
        </w:trPr>
        <w:tc>
          <w:tcPr>
            <w:tcW w:w="1145" w:type="pct"/>
          </w:tcPr>
          <w:p w:rsidR="00B92942" w:rsidRPr="0055621F" w:rsidRDefault="00B92942" w:rsidP="0055621F">
            <w:pPr>
              <w:spacing w:line="276" w:lineRule="auto"/>
              <w:jc w:val="both"/>
              <w:rPr>
                <w:rFonts w:ascii="GOST Common" w:hAnsi="GOST Common" w:cs="Arial"/>
                <w:sz w:val="16"/>
                <w:szCs w:val="16"/>
              </w:rPr>
            </w:pPr>
            <w:r w:rsidRPr="0055621F">
              <w:rPr>
                <w:rFonts w:ascii="GOST Common" w:hAnsi="GOST Common" w:cs="Arial"/>
                <w:sz w:val="20"/>
                <w:szCs w:val="20"/>
              </w:rPr>
              <w:t>Для индивидуального жилищного строительства (код 2.1)</w:t>
            </w:r>
          </w:p>
        </w:tc>
        <w:tc>
          <w:tcPr>
            <w:tcW w:w="416"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700</w:t>
            </w:r>
          </w:p>
        </w:tc>
        <w:tc>
          <w:tcPr>
            <w:tcW w:w="441"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2000</w:t>
            </w:r>
          </w:p>
        </w:tc>
        <w:tc>
          <w:tcPr>
            <w:tcW w:w="416" w:type="pct"/>
            <w:vAlign w:val="center"/>
          </w:tcPr>
          <w:p w:rsidR="00B92942" w:rsidRPr="0055621F" w:rsidRDefault="00076BF0" w:rsidP="0055621F">
            <w:pPr>
              <w:spacing w:line="276" w:lineRule="auto"/>
              <w:jc w:val="center"/>
              <w:rPr>
                <w:rFonts w:ascii="GOST Common" w:hAnsi="GOST Common" w:cs="Arial"/>
                <w:sz w:val="16"/>
                <w:szCs w:val="16"/>
              </w:rPr>
            </w:pPr>
            <w:r w:rsidRPr="0055621F">
              <w:rPr>
                <w:rFonts w:ascii="GOST Common" w:hAnsi="GOST Common" w:cs="Arial"/>
                <w:sz w:val="16"/>
                <w:szCs w:val="16"/>
              </w:rPr>
              <w:t>2</w:t>
            </w:r>
            <w:r w:rsidR="00E47310" w:rsidRPr="0055621F">
              <w:rPr>
                <w:rFonts w:ascii="GOST Common" w:hAnsi="GOST Common" w:cs="Arial"/>
                <w:sz w:val="16"/>
                <w:szCs w:val="16"/>
              </w:rPr>
              <w:t>5</w:t>
            </w:r>
          </w:p>
        </w:tc>
        <w:tc>
          <w:tcPr>
            <w:tcW w:w="441"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637"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B351E4">
        <w:trPr>
          <w:trHeight w:val="690"/>
        </w:trPr>
        <w:tc>
          <w:tcPr>
            <w:tcW w:w="1145" w:type="pct"/>
          </w:tcPr>
          <w:p w:rsidR="00B92942" w:rsidRPr="0055621F" w:rsidRDefault="00B92942" w:rsidP="0055621F">
            <w:pPr>
              <w:spacing w:line="276" w:lineRule="auto"/>
              <w:jc w:val="both"/>
              <w:rPr>
                <w:rFonts w:ascii="GOST Common" w:hAnsi="GOST Common" w:cs="Arial"/>
                <w:sz w:val="16"/>
                <w:szCs w:val="16"/>
              </w:rPr>
            </w:pPr>
            <w:r w:rsidRPr="0055621F">
              <w:rPr>
                <w:rFonts w:ascii="GOST Common" w:hAnsi="GOST Common" w:cs="Arial"/>
                <w:sz w:val="20"/>
                <w:szCs w:val="20"/>
                <w:shd w:val="clear" w:color="auto" w:fill="FFFFFF"/>
              </w:rPr>
              <w:t>Для ведения личного подсобного хозяйства (приусадебный земельный участок) (код 2.2)</w:t>
            </w:r>
          </w:p>
        </w:tc>
        <w:tc>
          <w:tcPr>
            <w:tcW w:w="416" w:type="pct"/>
            <w:vAlign w:val="center"/>
          </w:tcPr>
          <w:p w:rsidR="00F93A5C" w:rsidRPr="0055621F" w:rsidRDefault="00F93A5C"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441"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5000</w:t>
            </w:r>
          </w:p>
        </w:tc>
        <w:tc>
          <w:tcPr>
            <w:tcW w:w="416"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41" w:type="pct"/>
            <w:vAlign w:val="center"/>
          </w:tcPr>
          <w:p w:rsidR="00B92942" w:rsidRPr="0055621F" w:rsidRDefault="00E47310"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753"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637"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B92942" w:rsidRPr="0055621F" w:rsidRDefault="00B92942"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0614A7">
        <w:tc>
          <w:tcPr>
            <w:tcW w:w="1145" w:type="pct"/>
            <w:tcBorders>
              <w:top w:val="single" w:sz="4" w:space="0" w:color="auto"/>
            </w:tcBorders>
          </w:tcPr>
          <w:p w:rsidR="00120C2E" w:rsidRPr="0055621F" w:rsidRDefault="00120C2E" w:rsidP="0055621F">
            <w:pPr>
              <w:spacing w:line="276" w:lineRule="auto"/>
              <w:jc w:val="both"/>
              <w:rPr>
                <w:rFonts w:ascii="GOST Common" w:hAnsi="GOST Common" w:cs="Arial"/>
                <w:sz w:val="20"/>
                <w:szCs w:val="20"/>
              </w:rPr>
            </w:pPr>
            <w:r w:rsidRPr="0055621F">
              <w:rPr>
                <w:rFonts w:ascii="GOST Common" w:hAnsi="GOST Common" w:cs="Arial"/>
                <w:sz w:val="20"/>
                <w:szCs w:val="20"/>
              </w:rPr>
              <w:t>Блокированная жилая застройка (код 2.3)</w:t>
            </w:r>
          </w:p>
        </w:tc>
        <w:tc>
          <w:tcPr>
            <w:tcW w:w="416"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500</w:t>
            </w:r>
          </w:p>
        </w:tc>
        <w:tc>
          <w:tcPr>
            <w:tcW w:w="44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4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753"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1</w:t>
            </w:r>
          </w:p>
        </w:tc>
        <w:tc>
          <w:tcPr>
            <w:tcW w:w="637"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70</w:t>
            </w:r>
          </w:p>
        </w:tc>
      </w:tr>
      <w:tr w:rsidR="0055621F" w:rsidRPr="0055621F" w:rsidTr="000614A7">
        <w:tc>
          <w:tcPr>
            <w:tcW w:w="1145" w:type="pct"/>
            <w:tcBorders>
              <w:top w:val="single" w:sz="4" w:space="0" w:color="auto"/>
            </w:tcBorders>
          </w:tcPr>
          <w:p w:rsidR="00120C2E" w:rsidRPr="0055621F" w:rsidRDefault="00120C2E" w:rsidP="0055621F">
            <w:pPr>
              <w:spacing w:line="276" w:lineRule="auto"/>
              <w:jc w:val="both"/>
              <w:rPr>
                <w:rFonts w:ascii="GOST Common" w:hAnsi="GOST Common" w:cs="Arial"/>
                <w:sz w:val="16"/>
                <w:szCs w:val="16"/>
              </w:rPr>
            </w:pPr>
            <w:r w:rsidRPr="0055621F">
              <w:rPr>
                <w:rFonts w:ascii="GOST Common" w:hAnsi="GOST Common" w:cs="Arial"/>
                <w:sz w:val="20"/>
                <w:szCs w:val="20"/>
              </w:rPr>
              <w:t xml:space="preserve">Размещение гаражей для </w:t>
            </w:r>
            <w:r w:rsidRPr="0055621F">
              <w:rPr>
                <w:rFonts w:ascii="GOST Common" w:hAnsi="GOST Common" w:cs="Arial"/>
                <w:sz w:val="20"/>
                <w:szCs w:val="20"/>
              </w:rPr>
              <w:lastRenderedPageBreak/>
              <w:t>собственных нужд (код 2.7.1)</w:t>
            </w:r>
          </w:p>
        </w:tc>
        <w:tc>
          <w:tcPr>
            <w:tcW w:w="416"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lastRenderedPageBreak/>
              <w:t>18</w:t>
            </w:r>
          </w:p>
        </w:tc>
        <w:tc>
          <w:tcPr>
            <w:tcW w:w="44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30</w:t>
            </w:r>
          </w:p>
        </w:tc>
        <w:tc>
          <w:tcPr>
            <w:tcW w:w="416"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44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753"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3</w:t>
            </w:r>
            <w:r w:rsidR="00076BF0" w:rsidRPr="0055621F">
              <w:rPr>
                <w:rFonts w:ascii="GOST Common" w:hAnsi="GOST Common" w:cs="Arial"/>
                <w:sz w:val="16"/>
                <w:szCs w:val="16"/>
              </w:rPr>
              <w:t>/1</w:t>
            </w:r>
          </w:p>
        </w:tc>
        <w:tc>
          <w:tcPr>
            <w:tcW w:w="751" w:type="pct"/>
            <w:tcBorders>
              <w:top w:val="single" w:sz="4" w:space="0" w:color="auto"/>
            </w:tcBorders>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80</w:t>
            </w:r>
          </w:p>
        </w:tc>
      </w:tr>
      <w:tr w:rsidR="0055621F" w:rsidRPr="0055621F" w:rsidTr="00C25058">
        <w:tc>
          <w:tcPr>
            <w:tcW w:w="1145" w:type="pct"/>
          </w:tcPr>
          <w:p w:rsidR="00120C2E" w:rsidRPr="0055621F" w:rsidRDefault="00120C2E" w:rsidP="0055621F">
            <w:pPr>
              <w:spacing w:line="276" w:lineRule="auto"/>
              <w:rPr>
                <w:rFonts w:ascii="GOST Common" w:hAnsi="GOST Common" w:cs="Arial"/>
                <w:sz w:val="20"/>
                <w:szCs w:val="20"/>
              </w:rPr>
            </w:pPr>
            <w:r w:rsidRPr="0055621F">
              <w:rPr>
                <w:rFonts w:ascii="GOST Common" w:hAnsi="GOST Common" w:cs="Arial"/>
                <w:sz w:val="20"/>
                <w:szCs w:val="20"/>
              </w:rPr>
              <w:lastRenderedPageBreak/>
              <w:t>Улично-дорожная сеть (код 12.0.1)</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5139C9">
        <w:tc>
          <w:tcPr>
            <w:tcW w:w="5000" w:type="pct"/>
            <w:gridSpan w:val="8"/>
            <w:shd w:val="clear" w:color="auto" w:fill="F2F2F2"/>
          </w:tcPr>
          <w:p w:rsidR="00120C2E" w:rsidRPr="0055621F" w:rsidRDefault="00120C2E"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w:t>
            </w:r>
          </w:p>
        </w:tc>
      </w:tr>
      <w:tr w:rsidR="0055621F" w:rsidRPr="0055621F" w:rsidTr="00C25058">
        <w:tc>
          <w:tcPr>
            <w:tcW w:w="1145" w:type="pct"/>
          </w:tcPr>
          <w:p w:rsidR="006E5545" w:rsidRPr="0055621F" w:rsidRDefault="006E5545" w:rsidP="0055621F">
            <w:pPr>
              <w:spacing w:line="276" w:lineRule="auto"/>
              <w:rPr>
                <w:rFonts w:ascii="GOST Common" w:hAnsi="GOST Common" w:cs="Arial"/>
                <w:sz w:val="20"/>
                <w:szCs w:val="20"/>
              </w:rPr>
            </w:pPr>
            <w:r w:rsidRPr="0055621F">
              <w:rPr>
                <w:rFonts w:ascii="GOST Common" w:hAnsi="GOST Common" w:cs="Arial"/>
                <w:sz w:val="20"/>
                <w:szCs w:val="20"/>
              </w:rPr>
              <w:t>Малоэтажная многоквартирная жилая застройка (код 2.1.1)</w:t>
            </w:r>
          </w:p>
        </w:tc>
        <w:tc>
          <w:tcPr>
            <w:tcW w:w="416"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400</w:t>
            </w:r>
          </w:p>
        </w:tc>
        <w:tc>
          <w:tcPr>
            <w:tcW w:w="44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3000</w:t>
            </w:r>
          </w:p>
        </w:tc>
        <w:tc>
          <w:tcPr>
            <w:tcW w:w="416"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30</w:t>
            </w:r>
          </w:p>
        </w:tc>
        <w:tc>
          <w:tcPr>
            <w:tcW w:w="44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4</w:t>
            </w:r>
          </w:p>
        </w:tc>
        <w:tc>
          <w:tcPr>
            <w:tcW w:w="637"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5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40</w:t>
            </w:r>
          </w:p>
        </w:tc>
      </w:tr>
      <w:tr w:rsidR="0055621F" w:rsidRPr="0055621F" w:rsidTr="00C25058">
        <w:tc>
          <w:tcPr>
            <w:tcW w:w="1145" w:type="pct"/>
          </w:tcPr>
          <w:p w:rsidR="006E5545" w:rsidRPr="0055621F" w:rsidRDefault="006E5545" w:rsidP="0055621F">
            <w:pPr>
              <w:spacing w:line="276" w:lineRule="auto"/>
              <w:rPr>
                <w:rFonts w:ascii="GOST Common" w:hAnsi="GOST Common" w:cs="Arial"/>
                <w:sz w:val="20"/>
                <w:szCs w:val="20"/>
              </w:rPr>
            </w:pPr>
            <w:r w:rsidRPr="0055621F">
              <w:rPr>
                <w:rFonts w:ascii="GOST Common" w:hAnsi="GOST Common" w:cs="Arial"/>
                <w:sz w:val="20"/>
                <w:szCs w:val="20"/>
              </w:rPr>
              <w:t>Бытовое обслуживание (код 3.3)</w:t>
            </w:r>
          </w:p>
        </w:tc>
        <w:tc>
          <w:tcPr>
            <w:tcW w:w="416"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6E5545" w:rsidRPr="0055621F" w:rsidRDefault="00076BF0"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6E5545" w:rsidRPr="0055621F">
              <w:rPr>
                <w:rFonts w:ascii="GOST Common" w:hAnsi="GOST Common" w:cs="Arial"/>
                <w:sz w:val="16"/>
                <w:szCs w:val="16"/>
              </w:rPr>
              <w:t>5</w:t>
            </w:r>
          </w:p>
        </w:tc>
        <w:tc>
          <w:tcPr>
            <w:tcW w:w="44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1</w:t>
            </w:r>
          </w:p>
        </w:tc>
        <w:tc>
          <w:tcPr>
            <w:tcW w:w="637"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6E5545" w:rsidRPr="0055621F" w:rsidRDefault="006E5545"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C25058">
        <w:tc>
          <w:tcPr>
            <w:tcW w:w="1145" w:type="pct"/>
          </w:tcPr>
          <w:p w:rsidR="00120C2E" w:rsidRPr="0055621F" w:rsidRDefault="00120C2E" w:rsidP="0055621F">
            <w:pPr>
              <w:spacing w:line="276" w:lineRule="auto"/>
              <w:rPr>
                <w:rFonts w:ascii="GOST Common" w:hAnsi="GOST Common" w:cs="Arial"/>
                <w:sz w:val="20"/>
                <w:szCs w:val="20"/>
              </w:rPr>
            </w:pPr>
            <w:r w:rsidRPr="0055621F">
              <w:rPr>
                <w:rFonts w:ascii="GOST Common" w:hAnsi="GOST Common" w:cs="Arial"/>
                <w:sz w:val="20"/>
                <w:szCs w:val="20"/>
              </w:rPr>
              <w:t>Магазины (код 4.4)</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20C2E" w:rsidRPr="0055621F" w:rsidRDefault="00076BF0"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20C2E" w:rsidRPr="0055621F">
              <w:rPr>
                <w:rFonts w:ascii="GOST Common" w:hAnsi="GOST Common" w:cs="Arial"/>
                <w:sz w:val="16"/>
                <w:szCs w:val="16"/>
              </w:rPr>
              <w:t>5</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5139C9">
        <w:tc>
          <w:tcPr>
            <w:tcW w:w="5000" w:type="pct"/>
            <w:gridSpan w:val="8"/>
            <w:shd w:val="clear" w:color="auto" w:fill="F2F2F2"/>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w:t>
            </w:r>
          </w:p>
        </w:tc>
      </w:tr>
      <w:tr w:rsidR="0055621F" w:rsidRPr="0055621F" w:rsidTr="00C25058">
        <w:tc>
          <w:tcPr>
            <w:tcW w:w="1145" w:type="pct"/>
          </w:tcPr>
          <w:p w:rsidR="00120C2E" w:rsidRPr="0055621F" w:rsidRDefault="00120C2E" w:rsidP="0055621F">
            <w:pPr>
              <w:spacing w:line="276" w:lineRule="auto"/>
              <w:rPr>
                <w:rFonts w:ascii="GOST Common" w:hAnsi="GOST Common" w:cs="Arial"/>
                <w:sz w:val="20"/>
                <w:szCs w:val="20"/>
              </w:rPr>
            </w:pPr>
            <w:r w:rsidRPr="0055621F">
              <w:rPr>
                <w:rFonts w:ascii="GOST Common" w:hAnsi="GOST Common" w:cs="Arial"/>
                <w:sz w:val="20"/>
                <w:szCs w:val="20"/>
              </w:rPr>
              <w:t>Специальная деятельность</w:t>
            </w:r>
          </w:p>
          <w:p w:rsidR="00120C2E" w:rsidRPr="0055621F" w:rsidRDefault="00120C2E" w:rsidP="0055621F">
            <w:pPr>
              <w:spacing w:line="276" w:lineRule="auto"/>
              <w:jc w:val="both"/>
              <w:rPr>
                <w:rFonts w:ascii="GOST Common" w:hAnsi="GOST Common" w:cs="Arial"/>
                <w:sz w:val="20"/>
                <w:szCs w:val="20"/>
              </w:rPr>
            </w:pPr>
            <w:r w:rsidRPr="0055621F">
              <w:rPr>
                <w:rFonts w:ascii="GOST Common" w:hAnsi="GOST Common" w:cs="Arial"/>
                <w:sz w:val="20"/>
                <w:szCs w:val="20"/>
              </w:rPr>
              <w:t xml:space="preserve">(в части санитарной очистки) </w:t>
            </w:r>
          </w:p>
          <w:p w:rsidR="00120C2E" w:rsidRPr="0055621F" w:rsidRDefault="00120C2E" w:rsidP="0055621F">
            <w:pPr>
              <w:spacing w:line="276" w:lineRule="auto"/>
              <w:jc w:val="both"/>
              <w:rPr>
                <w:rFonts w:ascii="GOST Common" w:hAnsi="GOST Common" w:cs="Arial"/>
                <w:sz w:val="20"/>
                <w:szCs w:val="20"/>
              </w:rPr>
            </w:pPr>
            <w:r w:rsidRPr="0055621F">
              <w:rPr>
                <w:rFonts w:ascii="GOST Common" w:hAnsi="GOST Common" w:cs="Arial"/>
                <w:sz w:val="20"/>
                <w:szCs w:val="20"/>
              </w:rPr>
              <w:t>(код 12.2)</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4</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16</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8</w:t>
            </w:r>
          </w:p>
        </w:tc>
        <w:tc>
          <w:tcPr>
            <w:tcW w:w="753"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20</w:t>
            </w:r>
          </w:p>
        </w:tc>
        <w:tc>
          <w:tcPr>
            <w:tcW w:w="75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C25058">
        <w:tc>
          <w:tcPr>
            <w:tcW w:w="1145" w:type="pct"/>
          </w:tcPr>
          <w:p w:rsidR="0055621F" w:rsidRDefault="00120C2E" w:rsidP="0055621F">
            <w:pPr>
              <w:spacing w:line="276" w:lineRule="auto"/>
              <w:rPr>
                <w:rFonts w:ascii="GOST Common" w:hAnsi="GOST Common" w:cs="Arial"/>
                <w:sz w:val="20"/>
                <w:szCs w:val="20"/>
              </w:rPr>
            </w:pPr>
            <w:r w:rsidRPr="0055621F">
              <w:rPr>
                <w:rFonts w:ascii="GOST Common" w:hAnsi="GOST Common" w:cs="Arial"/>
                <w:sz w:val="20"/>
                <w:szCs w:val="20"/>
              </w:rPr>
              <w:t>Коммунальное обслуживание</w:t>
            </w:r>
          </w:p>
          <w:p w:rsidR="00120C2E" w:rsidRPr="0055621F" w:rsidRDefault="00120C2E" w:rsidP="0055621F">
            <w:pPr>
              <w:spacing w:line="276" w:lineRule="auto"/>
              <w:rPr>
                <w:rFonts w:ascii="GOST Common" w:hAnsi="GOST Common" w:cs="Arial"/>
                <w:sz w:val="20"/>
                <w:szCs w:val="20"/>
              </w:rPr>
            </w:pPr>
            <w:r w:rsidRPr="0055621F">
              <w:rPr>
                <w:rFonts w:ascii="GOST Common" w:hAnsi="GOST Common" w:cs="Arial"/>
                <w:sz w:val="20"/>
                <w:szCs w:val="20"/>
              </w:rPr>
              <w:t xml:space="preserve"> (код 3.1)</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51" w:type="pct"/>
            <w:vAlign w:val="center"/>
          </w:tcPr>
          <w:p w:rsidR="00120C2E" w:rsidRPr="0055621F" w:rsidRDefault="00120C2E"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bl>
    <w:p w:rsidR="00BD5D11" w:rsidRPr="0055621F" w:rsidRDefault="00BD5D11" w:rsidP="0055621F">
      <w:pPr>
        <w:spacing w:line="276" w:lineRule="auto"/>
        <w:jc w:val="both"/>
        <w:rPr>
          <w:rFonts w:ascii="GOST Common" w:hAnsi="GOST Common" w:cs="Arial"/>
          <w:i/>
          <w:sz w:val="16"/>
          <w:szCs w:val="16"/>
        </w:rPr>
      </w:pPr>
      <w:r w:rsidRPr="0055621F">
        <w:rPr>
          <w:rFonts w:ascii="GOST Common" w:hAnsi="GOST Common" w:cs="Arial"/>
          <w:i/>
          <w:sz w:val="16"/>
          <w:szCs w:val="16"/>
        </w:rPr>
        <w:t xml:space="preserve">* или менее, по фактической площади земельного участка, если он </w:t>
      </w:r>
      <w:proofErr w:type="gramStart"/>
      <w:r w:rsidRPr="0055621F">
        <w:rPr>
          <w:rFonts w:ascii="GOST Common" w:hAnsi="GOST Common" w:cs="Arial"/>
          <w:i/>
          <w:sz w:val="16"/>
          <w:szCs w:val="16"/>
        </w:rPr>
        <w:t>находится в сложившейся существующей застройке и нет</w:t>
      </w:r>
      <w:proofErr w:type="gramEnd"/>
      <w:r w:rsidRPr="0055621F">
        <w:rPr>
          <w:rFonts w:ascii="GOST Common" w:hAnsi="GOST Common" w:cs="Arial"/>
          <w:i/>
          <w:sz w:val="16"/>
          <w:szCs w:val="16"/>
        </w:rPr>
        <w:t xml:space="preserve"> возможности изменения его пло</w:t>
      </w:r>
      <w:r w:rsidR="00EE65F6" w:rsidRPr="0055621F">
        <w:rPr>
          <w:rFonts w:ascii="GOST Common" w:hAnsi="GOST Common" w:cs="Arial"/>
          <w:i/>
          <w:sz w:val="16"/>
          <w:szCs w:val="16"/>
        </w:rPr>
        <w:t>щади в сторону увеличения.</w:t>
      </w:r>
    </w:p>
    <w:p w:rsidR="00B17E41" w:rsidRPr="0055621F" w:rsidRDefault="00BD5D11" w:rsidP="0055621F">
      <w:pPr>
        <w:spacing w:line="276" w:lineRule="auto"/>
        <w:jc w:val="both"/>
        <w:rPr>
          <w:rFonts w:ascii="GOST Common" w:hAnsi="GOST Common" w:cs="Arial"/>
          <w:sz w:val="16"/>
          <w:szCs w:val="16"/>
        </w:rPr>
      </w:pPr>
      <w:r w:rsidRPr="0055621F">
        <w:rPr>
          <w:rFonts w:ascii="GOST Common" w:hAnsi="GOST Common" w:cs="Arial"/>
          <w:i/>
          <w:sz w:val="16"/>
          <w:szCs w:val="16"/>
        </w:rPr>
        <w:t>**Возможно увеличение минимального отступа с поправкой на противопожарный разрыв.</w:t>
      </w:r>
    </w:p>
    <w:p w:rsidR="00B17E41" w:rsidRPr="0055621F" w:rsidRDefault="00A24F4B" w:rsidP="0055621F">
      <w:pPr>
        <w:spacing w:line="276" w:lineRule="auto"/>
        <w:jc w:val="both"/>
        <w:rPr>
          <w:rFonts w:ascii="GOST Common" w:hAnsi="GOST Common" w:cs="Arial"/>
          <w:sz w:val="16"/>
          <w:szCs w:val="16"/>
        </w:rPr>
      </w:pPr>
      <w:r w:rsidRPr="0055621F">
        <w:rPr>
          <w:rFonts w:ascii="GOST Common" w:hAnsi="GOST Common" w:cs="Arial"/>
          <w:i/>
          <w:sz w:val="16"/>
          <w:szCs w:val="16"/>
        </w:rPr>
        <w:t>****Определяется технологическими требованиями</w:t>
      </w:r>
    </w:p>
    <w:p w:rsidR="00274C89" w:rsidRPr="0055621F" w:rsidRDefault="00274C89" w:rsidP="0055621F">
      <w:pPr>
        <w:keepNext/>
        <w:keepLines/>
        <w:spacing w:line="276" w:lineRule="auto"/>
        <w:ind w:left="720"/>
        <w:jc w:val="center"/>
        <w:rPr>
          <w:rFonts w:ascii="GOST Common" w:hAnsi="GOST Common" w:cs="Arial"/>
          <w:u w:val="single"/>
        </w:rPr>
      </w:pPr>
    </w:p>
    <w:p w:rsidR="0055621F" w:rsidRDefault="0055621F">
      <w:pPr>
        <w:rPr>
          <w:rFonts w:ascii="GOST Common" w:hAnsi="GOST Common" w:cs="Arial"/>
          <w:u w:val="single"/>
        </w:rPr>
      </w:pPr>
      <w:r>
        <w:rPr>
          <w:rFonts w:ascii="GOST Common" w:hAnsi="GOST Common" w:cs="Arial"/>
          <w:u w:val="single"/>
        </w:rPr>
        <w:br w:type="page"/>
      </w:r>
    </w:p>
    <w:p w:rsidR="000B7B4F" w:rsidRPr="0055621F" w:rsidRDefault="007306C9" w:rsidP="0055621F">
      <w:pPr>
        <w:pStyle w:val="2"/>
        <w:tabs>
          <w:tab w:val="clear" w:pos="576"/>
        </w:tabs>
        <w:spacing w:line="276" w:lineRule="auto"/>
        <w:ind w:left="0" w:firstLine="851"/>
        <w:jc w:val="both"/>
        <w:rPr>
          <w:rFonts w:ascii="GOST Common" w:hAnsi="GOST Common"/>
          <w:i w:val="0"/>
          <w:lang w:eastAsia="ru-RU"/>
        </w:rPr>
      </w:pPr>
      <w:bookmarkStart w:id="38" w:name="_Toc119488690"/>
      <w:r w:rsidRPr="0055621F">
        <w:rPr>
          <w:rFonts w:ascii="GOST Common" w:hAnsi="GOST Common"/>
          <w:i w:val="0"/>
          <w:lang w:eastAsia="ru-RU"/>
        </w:rPr>
        <w:lastRenderedPageBreak/>
        <w:t xml:space="preserve">Статья </w:t>
      </w:r>
      <w:r w:rsidR="007A77D3" w:rsidRPr="0055621F">
        <w:rPr>
          <w:rFonts w:ascii="GOST Common" w:hAnsi="GOST Common"/>
          <w:i w:val="0"/>
          <w:lang w:eastAsia="ru-RU"/>
        </w:rPr>
        <w:t>1</w:t>
      </w:r>
      <w:r w:rsidR="006C09B6" w:rsidRPr="0055621F">
        <w:rPr>
          <w:rFonts w:ascii="GOST Common" w:hAnsi="GOST Common"/>
          <w:i w:val="0"/>
          <w:lang w:eastAsia="ru-RU"/>
        </w:rPr>
        <w:t>3</w:t>
      </w:r>
      <w:r w:rsidRPr="0055621F">
        <w:rPr>
          <w:rFonts w:ascii="GOST Common" w:hAnsi="GOST Common"/>
          <w:i w:val="0"/>
          <w:lang w:eastAsia="ru-RU"/>
        </w:rPr>
        <w:t>. Градостроительные регламенты общественно-делов</w:t>
      </w:r>
      <w:r w:rsidR="00921782" w:rsidRPr="0055621F">
        <w:rPr>
          <w:rFonts w:ascii="GOST Common" w:hAnsi="GOST Common"/>
          <w:i w:val="0"/>
          <w:lang w:eastAsia="ru-RU"/>
        </w:rPr>
        <w:t>ой</w:t>
      </w:r>
      <w:r w:rsidRPr="0055621F">
        <w:rPr>
          <w:rFonts w:ascii="GOST Common" w:hAnsi="GOST Common"/>
          <w:i w:val="0"/>
          <w:lang w:eastAsia="ru-RU"/>
        </w:rPr>
        <w:t xml:space="preserve"> зон</w:t>
      </w:r>
      <w:r w:rsidR="00921782" w:rsidRPr="0055621F">
        <w:rPr>
          <w:rFonts w:ascii="GOST Common" w:hAnsi="GOST Common"/>
          <w:i w:val="0"/>
          <w:lang w:eastAsia="ru-RU"/>
        </w:rPr>
        <w:t>ы</w:t>
      </w:r>
      <w:bookmarkEnd w:id="38"/>
    </w:p>
    <w:p w:rsidR="007B6C28" w:rsidRPr="0055621F" w:rsidRDefault="00E36CC6" w:rsidP="0055621F">
      <w:pPr>
        <w:widowControl w:val="0"/>
        <w:spacing w:line="276" w:lineRule="auto"/>
        <w:ind w:firstLine="851"/>
        <w:jc w:val="both"/>
        <w:rPr>
          <w:rStyle w:val="41"/>
          <w:rFonts w:ascii="GOST Common" w:hAnsi="GOST Common" w:cs="Arial"/>
          <w:i w:val="0"/>
          <w:sz w:val="24"/>
          <w:szCs w:val="24"/>
        </w:rPr>
      </w:pPr>
      <w:r w:rsidRPr="0055621F">
        <w:rPr>
          <w:rStyle w:val="41"/>
          <w:rFonts w:ascii="GOST Common" w:hAnsi="GOST Common" w:cs="Arial"/>
          <w:i w:val="0"/>
          <w:sz w:val="24"/>
          <w:szCs w:val="24"/>
        </w:rPr>
        <w:t xml:space="preserve">Общественно-деловая </w:t>
      </w:r>
      <w:r w:rsidR="00C625C6" w:rsidRPr="0055621F">
        <w:rPr>
          <w:rStyle w:val="41"/>
          <w:rFonts w:ascii="GOST Common" w:hAnsi="GOST Common" w:cs="Arial"/>
          <w:i w:val="0"/>
          <w:sz w:val="24"/>
          <w:szCs w:val="24"/>
        </w:rPr>
        <w:t xml:space="preserve">зона </w:t>
      </w:r>
      <w:r w:rsidRPr="0055621F">
        <w:rPr>
          <w:rStyle w:val="41"/>
          <w:rFonts w:ascii="GOST Common" w:hAnsi="GOST Common" w:cs="Arial"/>
          <w:i w:val="0"/>
          <w:sz w:val="24"/>
          <w:szCs w:val="24"/>
        </w:rPr>
        <w:t>предназначена для размещения объектов здравоохранения,</w:t>
      </w:r>
      <w:r w:rsidR="000B7B4F" w:rsidRPr="0055621F">
        <w:rPr>
          <w:rStyle w:val="41"/>
          <w:rFonts w:ascii="GOST Common" w:hAnsi="GOST Common" w:cs="Arial"/>
          <w:i w:val="0"/>
          <w:sz w:val="24"/>
          <w:szCs w:val="24"/>
        </w:rPr>
        <w:t xml:space="preserve"> образования,</w:t>
      </w:r>
      <w:r w:rsidRPr="0055621F">
        <w:rPr>
          <w:rStyle w:val="41"/>
          <w:rFonts w:ascii="GOST Common" w:hAnsi="GOST Common" w:cs="Arial"/>
          <w:i w:val="0"/>
          <w:sz w:val="24"/>
          <w:szCs w:val="24"/>
        </w:rPr>
        <w:t xml:space="preserve"> культуры, торговли, общественного питания, социально и коммунально-бытового назначения, предпринимательской деятельности</w:t>
      </w:r>
      <w:r w:rsidR="00EC5840" w:rsidRPr="0055621F">
        <w:rPr>
          <w:rStyle w:val="41"/>
          <w:rFonts w:ascii="GOST Common" w:hAnsi="GOST Common" w:cs="Arial"/>
          <w:i w:val="0"/>
          <w:sz w:val="24"/>
          <w:szCs w:val="24"/>
        </w:rPr>
        <w:t xml:space="preserve"> </w:t>
      </w:r>
      <w:r w:rsidRPr="0055621F">
        <w:rPr>
          <w:rStyle w:val="41"/>
          <w:rFonts w:ascii="GOST Common" w:hAnsi="GOST Common" w:cs="Arial"/>
          <w:i w:val="0"/>
          <w:sz w:val="24"/>
          <w:szCs w:val="24"/>
        </w:rPr>
        <w:t>зона</w:t>
      </w:r>
      <w:r w:rsidR="000B7B4F" w:rsidRPr="0055621F">
        <w:rPr>
          <w:rStyle w:val="41"/>
          <w:rFonts w:ascii="GOST Common" w:hAnsi="GOST Common" w:cs="Arial"/>
          <w:i w:val="0"/>
          <w:sz w:val="24"/>
          <w:szCs w:val="24"/>
        </w:rPr>
        <w:t>, культовых зданий, стоянок автомобильного транспорта, объектов</w:t>
      </w:r>
      <w:r w:rsidRPr="0055621F">
        <w:rPr>
          <w:rStyle w:val="41"/>
          <w:rFonts w:ascii="GOST Common" w:hAnsi="GOST Common" w:cs="Arial"/>
          <w:i w:val="0"/>
          <w:sz w:val="24"/>
          <w:szCs w:val="24"/>
        </w:rPr>
        <w:t xml:space="preserve"> делового, общественного и </w:t>
      </w:r>
      <w:r w:rsidR="000B7B4F" w:rsidRPr="0055621F">
        <w:rPr>
          <w:rStyle w:val="41"/>
          <w:rFonts w:ascii="GOST Common" w:hAnsi="GOST Common" w:cs="Arial"/>
          <w:i w:val="0"/>
          <w:sz w:val="24"/>
          <w:szCs w:val="24"/>
        </w:rPr>
        <w:t>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общественно-деловой зоне, могут включаться жилые дома, гостиницы, подземные и многоэтажные гаражи.</w:t>
      </w:r>
    </w:p>
    <w:p w:rsidR="00187D4E" w:rsidRPr="0055621F" w:rsidRDefault="00187D4E" w:rsidP="0055621F">
      <w:pPr>
        <w:keepNext/>
        <w:shd w:val="clear" w:color="auto" w:fill="FFFFFF"/>
        <w:autoSpaceDE w:val="0"/>
        <w:spacing w:line="276" w:lineRule="auto"/>
        <w:ind w:firstLine="851"/>
        <w:jc w:val="both"/>
        <w:rPr>
          <w:rFonts w:ascii="GOST Common" w:hAnsi="GOST Common" w:cs="Arial"/>
          <w:b/>
          <w:bCs/>
        </w:rPr>
      </w:pPr>
      <w:r w:rsidRPr="0055621F">
        <w:rPr>
          <w:rFonts w:ascii="GOST Common" w:hAnsi="GOST Common" w:cs="Arial"/>
        </w:rPr>
        <w:t>Общественно-деловая зона включает:</w:t>
      </w:r>
    </w:p>
    <w:p w:rsidR="00187D4E" w:rsidRPr="0055621F" w:rsidRDefault="00187D4E" w:rsidP="0055621F">
      <w:pPr>
        <w:pStyle w:val="af3"/>
        <w:suppressAutoHyphens/>
        <w:spacing w:line="276" w:lineRule="auto"/>
        <w:ind w:firstLine="851"/>
        <w:jc w:val="both"/>
        <w:rPr>
          <w:rFonts w:ascii="GOST Common" w:hAnsi="GOST Common" w:cs="Arial"/>
        </w:rPr>
      </w:pPr>
      <w:r w:rsidRPr="0055621F">
        <w:rPr>
          <w:rFonts w:ascii="GOST Common" w:hAnsi="GOST Common" w:cs="Arial"/>
        </w:rPr>
        <w:t>О-1 – зону делового, общественного и коммерческого назначения;</w:t>
      </w:r>
    </w:p>
    <w:p w:rsidR="00187D4E" w:rsidRPr="0055621F" w:rsidRDefault="00187D4E" w:rsidP="0055621F">
      <w:pPr>
        <w:pStyle w:val="af3"/>
        <w:suppressAutoHyphens/>
        <w:spacing w:line="276" w:lineRule="auto"/>
        <w:ind w:firstLine="851"/>
        <w:jc w:val="both"/>
        <w:rPr>
          <w:rFonts w:ascii="GOST Common" w:hAnsi="GOST Common" w:cs="Arial"/>
        </w:rPr>
      </w:pPr>
      <w:r w:rsidRPr="0055621F">
        <w:rPr>
          <w:rFonts w:ascii="GOST Common" w:hAnsi="GOST Common" w:cs="Arial"/>
        </w:rPr>
        <w:t xml:space="preserve">О-2 – зону размещения объектов социального и </w:t>
      </w:r>
      <w:r w:rsidR="00491221" w:rsidRPr="0055621F">
        <w:rPr>
          <w:rFonts w:ascii="GOST Common" w:hAnsi="GOST Common" w:cs="Arial"/>
        </w:rPr>
        <w:t>коммунально-бытового назначения.</w:t>
      </w:r>
    </w:p>
    <w:p w:rsidR="00187D4E" w:rsidRPr="0055621F" w:rsidRDefault="00187D4E" w:rsidP="0055621F">
      <w:pPr>
        <w:widowControl w:val="0"/>
        <w:spacing w:line="276" w:lineRule="auto"/>
        <w:ind w:firstLine="709"/>
        <w:jc w:val="both"/>
        <w:rPr>
          <w:rStyle w:val="41"/>
          <w:rFonts w:ascii="GOST Common" w:hAnsi="GOST Common" w:cs="Arial"/>
          <w:i w:val="0"/>
          <w:sz w:val="24"/>
          <w:szCs w:val="24"/>
        </w:rPr>
      </w:pPr>
    </w:p>
    <w:p w:rsidR="00460B02" w:rsidRPr="0055621F" w:rsidRDefault="00BC7ED2" w:rsidP="0055621F">
      <w:pPr>
        <w:keepNext/>
        <w:keepLines/>
        <w:spacing w:line="276" w:lineRule="auto"/>
        <w:ind w:firstLine="709"/>
        <w:jc w:val="center"/>
        <w:rPr>
          <w:rStyle w:val="41"/>
          <w:rFonts w:ascii="GOST Common" w:hAnsi="GOST Common" w:cs="Arial"/>
          <w:i w:val="0"/>
          <w:sz w:val="24"/>
          <w:szCs w:val="24"/>
          <w:u w:val="single"/>
        </w:rPr>
      </w:pPr>
      <w:r w:rsidRPr="0055621F">
        <w:rPr>
          <w:rFonts w:ascii="GOST Common" w:hAnsi="GOST Common" w:cs="Arial"/>
          <w:u w:val="single"/>
        </w:rPr>
        <w:t>Зона делового, общественного и коммерческого назначения</w:t>
      </w:r>
      <w:r w:rsidRPr="0055621F">
        <w:rPr>
          <w:rStyle w:val="41"/>
          <w:rFonts w:ascii="GOST Common" w:hAnsi="GOST Common" w:cs="Arial"/>
          <w:i w:val="0"/>
          <w:sz w:val="24"/>
          <w:szCs w:val="24"/>
          <w:u w:val="single"/>
        </w:rPr>
        <w:t xml:space="preserve"> </w:t>
      </w:r>
      <w:r w:rsidR="00460B02" w:rsidRPr="0055621F">
        <w:rPr>
          <w:rStyle w:val="41"/>
          <w:rFonts w:ascii="GOST Common" w:hAnsi="GOST Common" w:cs="Arial"/>
          <w:i w:val="0"/>
          <w:sz w:val="24"/>
          <w:szCs w:val="24"/>
          <w:u w:val="single"/>
        </w:rPr>
        <w:t>О</w:t>
      </w:r>
      <w:r w:rsidR="00187D4E" w:rsidRPr="0055621F">
        <w:rPr>
          <w:rStyle w:val="41"/>
          <w:rFonts w:ascii="GOST Common" w:hAnsi="GOST Common" w:cs="Arial"/>
          <w:i w:val="0"/>
          <w:sz w:val="24"/>
          <w:szCs w:val="24"/>
          <w:u w:val="single"/>
        </w:rPr>
        <w:t>-1</w:t>
      </w:r>
    </w:p>
    <w:p w:rsidR="001D4B4C" w:rsidRPr="0055621F" w:rsidRDefault="00394426"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Т</w:t>
      </w:r>
      <w:r w:rsidR="001D4B4C" w:rsidRPr="0055621F">
        <w:rPr>
          <w:rFonts w:ascii="GOST Common" w:hAnsi="GOST Common" w:cs="Arial"/>
          <w:spacing w:val="-13"/>
        </w:rPr>
        <w:t xml:space="preserve">аблица </w:t>
      </w:r>
      <w:r w:rsidR="00481BC4" w:rsidRPr="0055621F">
        <w:rPr>
          <w:rFonts w:ascii="GOST Common" w:hAnsi="GOST Common" w:cs="Arial"/>
          <w:spacing w:val="-13"/>
        </w:rPr>
        <w:t>4</w:t>
      </w:r>
    </w:p>
    <w:p w:rsidR="00962C5E" w:rsidRPr="0055621F" w:rsidRDefault="00962C5E"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2B3ED1">
        <w:trPr>
          <w:tblHeader/>
        </w:trPr>
        <w:tc>
          <w:tcPr>
            <w:tcW w:w="1145" w:type="pct"/>
            <w:vMerge w:val="restar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962C5E" w:rsidRPr="0055621F" w:rsidRDefault="0046196E"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Минимальные отступы </w:t>
            </w:r>
            <w:r w:rsidR="00A71DC8" w:rsidRPr="0055621F">
              <w:rPr>
                <w:rFonts w:ascii="GOST Common" w:hAnsi="GOST Common" w:cs="Arial"/>
                <w:sz w:val="20"/>
                <w:szCs w:val="16"/>
              </w:rPr>
              <w:t>от красной линии улиц /проезда</w:t>
            </w:r>
          </w:p>
        </w:tc>
        <w:tc>
          <w:tcPr>
            <w:tcW w:w="751" w:type="pct"/>
            <w:vMerge w:val="restar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2B3ED1">
        <w:trPr>
          <w:tblHeader/>
        </w:trPr>
        <w:tc>
          <w:tcPr>
            <w:tcW w:w="1145" w:type="pct"/>
            <w:vMerge/>
            <w:vAlign w:val="center"/>
          </w:tcPr>
          <w:p w:rsidR="00962C5E" w:rsidRPr="0055621F" w:rsidRDefault="00962C5E"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2"/>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962C5E" w:rsidRPr="0055621F" w:rsidRDefault="00962C5E" w:rsidP="0055621F">
            <w:pPr>
              <w:spacing w:line="276" w:lineRule="auto"/>
              <w:jc w:val="both"/>
              <w:rPr>
                <w:rFonts w:ascii="GOST Common" w:hAnsi="GOST Common" w:cs="Arial"/>
                <w:sz w:val="20"/>
                <w:szCs w:val="16"/>
              </w:rPr>
            </w:pPr>
          </w:p>
        </w:tc>
        <w:tc>
          <w:tcPr>
            <w:tcW w:w="637" w:type="pct"/>
            <w:vMerge/>
          </w:tcPr>
          <w:p w:rsidR="00962C5E" w:rsidRPr="0055621F" w:rsidRDefault="00962C5E" w:rsidP="0055621F">
            <w:pPr>
              <w:spacing w:line="276" w:lineRule="auto"/>
              <w:jc w:val="both"/>
              <w:rPr>
                <w:rFonts w:ascii="GOST Common" w:hAnsi="GOST Common" w:cs="Arial"/>
                <w:sz w:val="20"/>
                <w:szCs w:val="16"/>
              </w:rPr>
            </w:pPr>
          </w:p>
        </w:tc>
        <w:tc>
          <w:tcPr>
            <w:tcW w:w="751" w:type="pct"/>
            <w:vMerge/>
          </w:tcPr>
          <w:p w:rsidR="00962C5E" w:rsidRPr="0055621F" w:rsidRDefault="00962C5E" w:rsidP="0055621F">
            <w:pPr>
              <w:spacing w:line="276" w:lineRule="auto"/>
              <w:jc w:val="both"/>
              <w:rPr>
                <w:rFonts w:ascii="GOST Common" w:hAnsi="GOST Common" w:cs="Arial"/>
                <w:sz w:val="20"/>
                <w:szCs w:val="16"/>
              </w:rPr>
            </w:pPr>
          </w:p>
        </w:tc>
      </w:tr>
      <w:tr w:rsidR="0055621F" w:rsidRPr="0055621F" w:rsidTr="002B3ED1">
        <w:trPr>
          <w:tblHeader/>
        </w:trPr>
        <w:tc>
          <w:tcPr>
            <w:tcW w:w="1145" w:type="pct"/>
            <w:vMerge/>
            <w:vAlign w:val="center"/>
          </w:tcPr>
          <w:p w:rsidR="00962C5E" w:rsidRPr="0055621F" w:rsidRDefault="00962C5E" w:rsidP="0055621F">
            <w:pPr>
              <w:spacing w:line="276" w:lineRule="auto"/>
              <w:jc w:val="center"/>
              <w:rPr>
                <w:rFonts w:ascii="GOST Common" w:hAnsi="GOST Common" w:cs="Arial"/>
                <w:sz w:val="20"/>
                <w:szCs w:val="16"/>
              </w:rPr>
            </w:pPr>
          </w:p>
        </w:tc>
        <w:tc>
          <w:tcPr>
            <w:tcW w:w="416" w:type="pc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962C5E" w:rsidRPr="0055621F" w:rsidRDefault="00962C5E" w:rsidP="0055621F">
            <w:pPr>
              <w:spacing w:line="276" w:lineRule="auto"/>
              <w:jc w:val="both"/>
              <w:rPr>
                <w:rFonts w:ascii="GOST Common" w:hAnsi="GOST Common" w:cs="Arial"/>
                <w:sz w:val="20"/>
                <w:szCs w:val="16"/>
              </w:rPr>
            </w:pPr>
          </w:p>
        </w:tc>
        <w:tc>
          <w:tcPr>
            <w:tcW w:w="637" w:type="pct"/>
            <w:vMerge/>
          </w:tcPr>
          <w:p w:rsidR="00962C5E" w:rsidRPr="0055621F" w:rsidRDefault="00962C5E" w:rsidP="0055621F">
            <w:pPr>
              <w:spacing w:line="276" w:lineRule="auto"/>
              <w:jc w:val="both"/>
              <w:rPr>
                <w:rFonts w:ascii="GOST Common" w:hAnsi="GOST Common" w:cs="Arial"/>
                <w:sz w:val="20"/>
                <w:szCs w:val="16"/>
              </w:rPr>
            </w:pPr>
          </w:p>
        </w:tc>
        <w:tc>
          <w:tcPr>
            <w:tcW w:w="751" w:type="pct"/>
            <w:vMerge/>
          </w:tcPr>
          <w:p w:rsidR="00962C5E" w:rsidRPr="0055621F" w:rsidRDefault="00962C5E" w:rsidP="0055621F">
            <w:pPr>
              <w:spacing w:line="276" w:lineRule="auto"/>
              <w:jc w:val="both"/>
              <w:rPr>
                <w:rFonts w:ascii="GOST Common" w:hAnsi="GOST Common" w:cs="Arial"/>
                <w:sz w:val="20"/>
                <w:szCs w:val="16"/>
              </w:rPr>
            </w:pPr>
          </w:p>
        </w:tc>
      </w:tr>
      <w:tr w:rsidR="0055621F" w:rsidRPr="0055621F" w:rsidTr="002B3ED1">
        <w:tc>
          <w:tcPr>
            <w:tcW w:w="5000" w:type="pct"/>
            <w:gridSpan w:val="8"/>
            <w:shd w:val="clear" w:color="auto" w:fill="F2F2F2"/>
          </w:tcPr>
          <w:p w:rsidR="00962C5E" w:rsidRPr="0055621F" w:rsidRDefault="00962C5E"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B351E4">
        <w:tc>
          <w:tcPr>
            <w:tcW w:w="1145" w:type="pct"/>
          </w:tcPr>
          <w:p w:rsidR="007B6753" w:rsidRPr="0055621F" w:rsidRDefault="007B6753" w:rsidP="0055621F">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Культурное развитие (код 3.6)</w:t>
            </w:r>
          </w:p>
        </w:tc>
        <w:tc>
          <w:tcPr>
            <w:tcW w:w="416"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7B6753"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7B6753" w:rsidRPr="0055621F">
              <w:rPr>
                <w:rFonts w:ascii="GOST Common" w:hAnsi="GOST Common" w:cs="Arial"/>
                <w:sz w:val="16"/>
                <w:szCs w:val="16"/>
              </w:rPr>
              <w:t>5</w:t>
            </w:r>
          </w:p>
        </w:tc>
        <w:tc>
          <w:tcPr>
            <w:tcW w:w="441"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3</w:t>
            </w:r>
          </w:p>
        </w:tc>
        <w:tc>
          <w:tcPr>
            <w:tcW w:w="637"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5/3</w:t>
            </w:r>
          </w:p>
        </w:tc>
        <w:tc>
          <w:tcPr>
            <w:tcW w:w="751" w:type="pct"/>
            <w:vAlign w:val="center"/>
          </w:tcPr>
          <w:p w:rsidR="007B6753" w:rsidRPr="0055621F" w:rsidRDefault="007B6753" w:rsidP="0055621F">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60</w:t>
            </w:r>
          </w:p>
        </w:tc>
      </w:tr>
      <w:tr w:rsidR="0055621F" w:rsidRPr="0055621F" w:rsidTr="0010079F">
        <w:tc>
          <w:tcPr>
            <w:tcW w:w="1145" w:type="pct"/>
          </w:tcPr>
          <w:p w:rsidR="0010079F" w:rsidRPr="0055621F" w:rsidRDefault="0010079F" w:rsidP="0055621F">
            <w:pPr>
              <w:spacing w:line="276" w:lineRule="auto"/>
              <w:jc w:val="both"/>
              <w:rPr>
                <w:rFonts w:ascii="GOST Common" w:hAnsi="GOST Common" w:cs="Arial"/>
                <w:sz w:val="16"/>
                <w:szCs w:val="16"/>
              </w:rPr>
            </w:pPr>
            <w:r w:rsidRPr="0055621F">
              <w:rPr>
                <w:rFonts w:ascii="GOST Common" w:hAnsi="GOST Common" w:cs="Arial"/>
                <w:sz w:val="20"/>
                <w:szCs w:val="20"/>
              </w:rPr>
              <w:t>Общественное управление</w:t>
            </w:r>
            <w:r w:rsidR="0055621F">
              <w:rPr>
                <w:rFonts w:ascii="GOST Common" w:hAnsi="GOST Common" w:cs="Arial"/>
                <w:sz w:val="20"/>
                <w:szCs w:val="20"/>
              </w:rPr>
              <w:t xml:space="preserve"> </w:t>
            </w:r>
            <w:r w:rsidRPr="0055621F">
              <w:rPr>
                <w:rFonts w:ascii="GOST Common" w:hAnsi="GOST Common" w:cs="Arial"/>
                <w:sz w:val="20"/>
                <w:szCs w:val="20"/>
              </w:rPr>
              <w:t>(код 3.8)</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10079F">
        <w:tc>
          <w:tcPr>
            <w:tcW w:w="1145" w:type="pct"/>
          </w:tcPr>
          <w:p w:rsidR="0010079F" w:rsidRPr="0055621F" w:rsidRDefault="0010079F" w:rsidP="0055621F">
            <w:pPr>
              <w:spacing w:line="276" w:lineRule="auto"/>
              <w:jc w:val="both"/>
              <w:rPr>
                <w:rFonts w:ascii="GOST Common" w:hAnsi="GOST Common" w:cs="Arial"/>
                <w:sz w:val="16"/>
                <w:szCs w:val="16"/>
              </w:rPr>
            </w:pPr>
            <w:r w:rsidRPr="0055621F">
              <w:rPr>
                <w:rFonts w:ascii="GOST Common" w:hAnsi="GOST Common" w:cs="Arial"/>
                <w:sz w:val="20"/>
                <w:szCs w:val="20"/>
              </w:rPr>
              <w:t>Магазины (код 4.4)</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076BF0"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w:t>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10079F">
        <w:tc>
          <w:tcPr>
            <w:tcW w:w="1145" w:type="pct"/>
          </w:tcPr>
          <w:p w:rsidR="0010079F" w:rsidRPr="0055621F" w:rsidRDefault="0010079F" w:rsidP="0055621F">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Банковская и страховая деятельность (код 4.5)</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55621F" w:rsidRPr="0055621F" w:rsidTr="0010079F">
        <w:tc>
          <w:tcPr>
            <w:tcW w:w="1145" w:type="pct"/>
          </w:tcPr>
          <w:p w:rsidR="0010079F" w:rsidRPr="0055621F" w:rsidRDefault="0010079F" w:rsidP="0055621F">
            <w:pPr>
              <w:spacing w:line="276" w:lineRule="auto"/>
              <w:rPr>
                <w:rFonts w:ascii="GOST Common" w:hAnsi="GOST Common" w:cs="Arial"/>
                <w:sz w:val="20"/>
                <w:szCs w:val="20"/>
              </w:rPr>
            </w:pPr>
            <w:r w:rsidRPr="0055621F">
              <w:rPr>
                <w:rFonts w:ascii="GOST Common" w:hAnsi="GOST Common" w:cs="Arial"/>
                <w:spacing w:val="2"/>
                <w:sz w:val="20"/>
                <w:szCs w:val="20"/>
                <w:shd w:val="clear" w:color="auto" w:fill="FFFFFF"/>
              </w:rPr>
              <w:t>Общественное питание</w:t>
            </w:r>
            <w:r w:rsidRPr="0055621F">
              <w:rPr>
                <w:rFonts w:ascii="GOST Common" w:hAnsi="GOST Common" w:cs="Arial"/>
                <w:sz w:val="20"/>
                <w:szCs w:val="20"/>
              </w:rPr>
              <w:t xml:space="preserve"> (код 4.6)</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70</w:t>
            </w:r>
          </w:p>
        </w:tc>
      </w:tr>
      <w:tr w:rsidR="0055621F" w:rsidRPr="0055621F" w:rsidTr="0010079F">
        <w:tc>
          <w:tcPr>
            <w:tcW w:w="1145" w:type="pct"/>
          </w:tcPr>
          <w:p w:rsidR="0010079F" w:rsidRPr="0055621F" w:rsidRDefault="0010079F" w:rsidP="0055621F">
            <w:pPr>
              <w:spacing w:line="276" w:lineRule="auto"/>
              <w:jc w:val="both"/>
              <w:rPr>
                <w:rFonts w:ascii="GOST Common" w:hAnsi="GOST Common" w:cs="Arial"/>
                <w:sz w:val="20"/>
                <w:szCs w:val="20"/>
              </w:rPr>
            </w:pPr>
            <w:r w:rsidRPr="0055621F">
              <w:rPr>
                <w:rFonts w:ascii="GOST Common" w:hAnsi="GOST Common" w:cs="Arial"/>
                <w:sz w:val="20"/>
                <w:szCs w:val="20"/>
              </w:rPr>
              <w:t>Обеспечение спортивно-зрелищных мероприятий (</w:t>
            </w:r>
            <w:r w:rsidRPr="0055621F">
              <w:rPr>
                <w:rFonts w:ascii="GOST Common" w:hAnsi="GOST Common" w:cs="Arial"/>
                <w:sz w:val="20"/>
                <w:szCs w:val="20"/>
                <w:shd w:val="clear" w:color="auto" w:fill="FFFFFF"/>
              </w:rPr>
              <w:t xml:space="preserve">код </w:t>
            </w:r>
            <w:r w:rsidRPr="0055621F">
              <w:rPr>
                <w:rFonts w:ascii="GOST Common" w:hAnsi="GOST Common" w:cs="Arial"/>
                <w:sz w:val="20"/>
                <w:szCs w:val="20"/>
              </w:rPr>
              <w:t>5.1.1)</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3"/>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10079F">
        <w:tc>
          <w:tcPr>
            <w:tcW w:w="1145" w:type="pct"/>
          </w:tcPr>
          <w:p w:rsidR="0010079F" w:rsidRPr="0055621F" w:rsidRDefault="0010079F" w:rsidP="0055621F">
            <w:pPr>
              <w:spacing w:line="276" w:lineRule="auto"/>
              <w:jc w:val="both"/>
              <w:rPr>
                <w:rFonts w:ascii="GOST Common" w:hAnsi="GOST Common" w:cs="Arial"/>
                <w:sz w:val="20"/>
                <w:szCs w:val="20"/>
              </w:rPr>
            </w:pPr>
            <w:r w:rsidRPr="0055621F">
              <w:rPr>
                <w:rFonts w:ascii="GOST Common" w:hAnsi="GOST Common" w:cs="Arial"/>
                <w:sz w:val="20"/>
                <w:szCs w:val="20"/>
              </w:rPr>
              <w:lastRenderedPageBreak/>
              <w:t>Обеспечение занятий спортом в помещениях (</w:t>
            </w:r>
            <w:r w:rsidRPr="0055621F">
              <w:rPr>
                <w:rFonts w:ascii="GOST Common" w:hAnsi="GOST Common" w:cs="Arial"/>
                <w:sz w:val="20"/>
                <w:szCs w:val="20"/>
                <w:shd w:val="clear" w:color="auto" w:fill="FFFFFF"/>
              </w:rPr>
              <w:t xml:space="preserve">код </w:t>
            </w:r>
            <w:r w:rsidRPr="0055621F">
              <w:rPr>
                <w:rFonts w:ascii="GOST Common" w:hAnsi="GOST Common" w:cs="Arial"/>
                <w:sz w:val="20"/>
                <w:szCs w:val="20"/>
              </w:rPr>
              <w:t>5.1.2)</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4"/>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2E7DF9">
        <w:tc>
          <w:tcPr>
            <w:tcW w:w="1145" w:type="pct"/>
          </w:tcPr>
          <w:p w:rsidR="002E7DF9" w:rsidRPr="0055621F" w:rsidRDefault="004F5C51" w:rsidP="0055621F">
            <w:pPr>
              <w:spacing w:line="276" w:lineRule="auto"/>
              <w:rPr>
                <w:rFonts w:ascii="GOST Common" w:hAnsi="GOST Common" w:cs="Arial"/>
                <w:sz w:val="20"/>
                <w:szCs w:val="20"/>
              </w:rPr>
            </w:pPr>
            <w:r w:rsidRPr="0055621F">
              <w:rPr>
                <w:rFonts w:ascii="GOST Common" w:hAnsi="GOST Common" w:cs="Arial"/>
                <w:sz w:val="20"/>
                <w:szCs w:val="20"/>
              </w:rPr>
              <w:t>Улично-дорожная сеть (код 12.0.1)</w:t>
            </w:r>
            <w:r w:rsidR="002E7DF9" w:rsidRPr="0055621F">
              <w:rPr>
                <w:rStyle w:val="ab"/>
                <w:rFonts w:ascii="GOST Common" w:hAnsi="GOST Common" w:cs="Arial"/>
                <w:sz w:val="20"/>
                <w:szCs w:val="20"/>
              </w:rPr>
              <w:footnoteReference w:id="5"/>
            </w:r>
          </w:p>
        </w:tc>
        <w:tc>
          <w:tcPr>
            <w:tcW w:w="416"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2E7DF9" w:rsidRPr="0055621F" w:rsidRDefault="002E7DF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2B3ED1">
        <w:tc>
          <w:tcPr>
            <w:tcW w:w="5000" w:type="pct"/>
            <w:gridSpan w:val="8"/>
            <w:shd w:val="clear" w:color="auto" w:fill="F2F2F2"/>
          </w:tcPr>
          <w:p w:rsidR="002E7DF9" w:rsidRPr="0055621F" w:rsidRDefault="002E7DF9"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w:t>
            </w:r>
          </w:p>
        </w:tc>
      </w:tr>
      <w:tr w:rsidR="0055621F" w:rsidRPr="0055621F" w:rsidTr="002E7DF9">
        <w:tc>
          <w:tcPr>
            <w:tcW w:w="1145" w:type="pct"/>
          </w:tcPr>
          <w:p w:rsidR="0010079F" w:rsidRPr="0055621F" w:rsidRDefault="0010079F" w:rsidP="0055621F">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Социальное обслуживание (код 3.2)</w:t>
            </w:r>
          </w:p>
        </w:tc>
        <w:tc>
          <w:tcPr>
            <w:tcW w:w="416"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0079F"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10079F" w:rsidRPr="0055621F">
              <w:rPr>
                <w:rFonts w:ascii="GOST Common" w:hAnsi="GOST Common" w:cs="Arial"/>
                <w:sz w:val="16"/>
                <w:szCs w:val="16"/>
              </w:rPr>
              <w:t>5</w:t>
            </w:r>
          </w:p>
        </w:tc>
        <w:tc>
          <w:tcPr>
            <w:tcW w:w="44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0079F" w:rsidRPr="0055621F" w:rsidRDefault="0010079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55621F" w:rsidRPr="0055621F" w:rsidTr="002E7DF9">
        <w:tc>
          <w:tcPr>
            <w:tcW w:w="1145" w:type="pct"/>
          </w:tcPr>
          <w:p w:rsidR="00B4379F" w:rsidRPr="0055621F" w:rsidRDefault="00B4379F" w:rsidP="0055621F">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Стационарное медицинское обслуживание (код 3.4.2)</w:t>
            </w:r>
          </w:p>
        </w:tc>
        <w:tc>
          <w:tcPr>
            <w:tcW w:w="416"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16"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3"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3</w:t>
            </w:r>
          </w:p>
        </w:tc>
        <w:tc>
          <w:tcPr>
            <w:tcW w:w="637"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r w:rsidRPr="0055621F">
              <w:rPr>
                <w:rStyle w:val="ab"/>
                <w:rFonts w:ascii="GOST Common" w:hAnsi="GOST Common" w:cs="Arial"/>
                <w:spacing w:val="2"/>
                <w:sz w:val="16"/>
                <w:szCs w:val="16"/>
                <w:shd w:val="clear" w:color="auto" w:fill="FFFFFF"/>
              </w:rPr>
              <w:footnoteReference w:id="6"/>
            </w:r>
          </w:p>
        </w:tc>
        <w:tc>
          <w:tcPr>
            <w:tcW w:w="751" w:type="pct"/>
            <w:vAlign w:val="center"/>
          </w:tcPr>
          <w:p w:rsidR="00B4379F" w:rsidRPr="0055621F" w:rsidRDefault="00B4379F"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40</w:t>
            </w:r>
          </w:p>
        </w:tc>
      </w:tr>
      <w:tr w:rsidR="0055621F" w:rsidRPr="0055621F" w:rsidTr="002E7DF9">
        <w:tc>
          <w:tcPr>
            <w:tcW w:w="1145" w:type="pct"/>
          </w:tcPr>
          <w:p w:rsidR="00D23137" w:rsidRPr="0055621F" w:rsidRDefault="00D23137" w:rsidP="0055621F">
            <w:pPr>
              <w:spacing w:line="276" w:lineRule="auto"/>
              <w:rPr>
                <w:rFonts w:ascii="GOST Common" w:hAnsi="GOST Common" w:cs="Arial"/>
                <w:sz w:val="20"/>
                <w:szCs w:val="20"/>
              </w:rPr>
            </w:pPr>
            <w:r w:rsidRPr="0055621F">
              <w:rPr>
                <w:rFonts w:ascii="GOST Common" w:hAnsi="GOST Common" w:cs="Arial"/>
                <w:sz w:val="20"/>
                <w:szCs w:val="20"/>
              </w:rPr>
              <w:t>Склад (код 6.9)</w:t>
            </w:r>
          </w:p>
        </w:tc>
        <w:tc>
          <w:tcPr>
            <w:tcW w:w="416"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100</w:t>
            </w:r>
          </w:p>
        </w:tc>
        <w:tc>
          <w:tcPr>
            <w:tcW w:w="441"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20000</w:t>
            </w:r>
          </w:p>
        </w:tc>
        <w:tc>
          <w:tcPr>
            <w:tcW w:w="416"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441"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753"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2</w:t>
            </w:r>
          </w:p>
        </w:tc>
        <w:tc>
          <w:tcPr>
            <w:tcW w:w="637"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10</w:t>
            </w:r>
            <w:r w:rsidRPr="0055621F">
              <w:rPr>
                <w:rStyle w:val="ab"/>
                <w:rFonts w:ascii="GOST Common" w:hAnsi="GOST Common" w:cs="Arial"/>
                <w:sz w:val="16"/>
                <w:szCs w:val="16"/>
              </w:rPr>
              <w:footnoteReference w:id="7"/>
            </w:r>
          </w:p>
        </w:tc>
        <w:tc>
          <w:tcPr>
            <w:tcW w:w="751" w:type="pct"/>
            <w:vAlign w:val="center"/>
          </w:tcPr>
          <w:p w:rsidR="00D23137" w:rsidRPr="0055621F" w:rsidRDefault="00D23137"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75</w:t>
            </w:r>
          </w:p>
        </w:tc>
      </w:tr>
      <w:tr w:rsidR="0055621F" w:rsidRPr="0055621F" w:rsidTr="002B3ED1">
        <w:tc>
          <w:tcPr>
            <w:tcW w:w="5000" w:type="pct"/>
            <w:gridSpan w:val="8"/>
            <w:shd w:val="clear" w:color="auto" w:fill="F2F2F2"/>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w:t>
            </w:r>
          </w:p>
        </w:tc>
      </w:tr>
      <w:tr w:rsidR="0055621F" w:rsidRPr="0055621F" w:rsidTr="002E7DF9">
        <w:tc>
          <w:tcPr>
            <w:tcW w:w="1145" w:type="pct"/>
          </w:tcPr>
          <w:p w:rsidR="0055621F" w:rsidRDefault="00D23137" w:rsidP="0055621F">
            <w:pPr>
              <w:spacing w:line="276" w:lineRule="auto"/>
              <w:rPr>
                <w:rFonts w:ascii="GOST Common" w:hAnsi="GOST Common" w:cs="Arial"/>
                <w:sz w:val="20"/>
                <w:szCs w:val="20"/>
              </w:rPr>
            </w:pPr>
            <w:r w:rsidRPr="0055621F">
              <w:rPr>
                <w:rFonts w:ascii="GOST Common" w:hAnsi="GOST Common" w:cs="Arial"/>
                <w:sz w:val="20"/>
                <w:szCs w:val="20"/>
              </w:rPr>
              <w:t>Коммунальное обслуживание</w:t>
            </w:r>
          </w:p>
          <w:p w:rsidR="00D23137" w:rsidRPr="0055621F" w:rsidRDefault="00D23137" w:rsidP="0055621F">
            <w:pPr>
              <w:spacing w:line="276" w:lineRule="auto"/>
              <w:rPr>
                <w:rFonts w:ascii="GOST Common" w:hAnsi="GOST Common" w:cs="Arial"/>
                <w:sz w:val="20"/>
                <w:szCs w:val="20"/>
              </w:rPr>
            </w:pPr>
            <w:r w:rsidRPr="0055621F">
              <w:rPr>
                <w:rFonts w:ascii="GOST Common" w:hAnsi="GOST Common" w:cs="Arial"/>
                <w:sz w:val="20"/>
                <w:szCs w:val="20"/>
              </w:rPr>
              <w:t>(код 3.1)</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5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55621F" w:rsidRPr="0055621F" w:rsidTr="002E7DF9">
        <w:tc>
          <w:tcPr>
            <w:tcW w:w="1145" w:type="pct"/>
          </w:tcPr>
          <w:p w:rsidR="00D23137" w:rsidRPr="0055621F" w:rsidRDefault="00D23137" w:rsidP="0055621F">
            <w:pPr>
              <w:spacing w:line="276" w:lineRule="auto"/>
              <w:jc w:val="both"/>
              <w:rPr>
                <w:rFonts w:ascii="GOST Common" w:hAnsi="GOST Common" w:cs="Arial"/>
                <w:sz w:val="20"/>
                <w:szCs w:val="20"/>
              </w:rPr>
            </w:pPr>
            <w:r w:rsidRPr="0055621F">
              <w:rPr>
                <w:rFonts w:ascii="GOST Common" w:hAnsi="GOST Common" w:cs="Arial"/>
                <w:sz w:val="20"/>
                <w:szCs w:val="20"/>
              </w:rPr>
              <w:t>Служебные гаражи (код 4.9)</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1</w:t>
            </w:r>
          </w:p>
        </w:tc>
        <w:tc>
          <w:tcPr>
            <w:tcW w:w="637"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8"/>
            </w:r>
          </w:p>
        </w:tc>
        <w:tc>
          <w:tcPr>
            <w:tcW w:w="75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70</w:t>
            </w:r>
          </w:p>
        </w:tc>
      </w:tr>
      <w:tr w:rsidR="0055621F" w:rsidRPr="0055621F" w:rsidTr="002E7DF9">
        <w:tc>
          <w:tcPr>
            <w:tcW w:w="1145" w:type="pct"/>
          </w:tcPr>
          <w:p w:rsidR="00D23137" w:rsidRPr="0055621F" w:rsidRDefault="00D23137" w:rsidP="0055621F">
            <w:pPr>
              <w:spacing w:line="276" w:lineRule="auto"/>
              <w:rPr>
                <w:rFonts w:ascii="GOST Common" w:hAnsi="GOST Common" w:cs="Arial"/>
                <w:sz w:val="20"/>
                <w:szCs w:val="20"/>
              </w:rPr>
            </w:pPr>
            <w:r w:rsidRPr="0055621F">
              <w:rPr>
                <w:rFonts w:ascii="GOST Common" w:hAnsi="GOST Common" w:cs="Arial"/>
                <w:sz w:val="20"/>
                <w:szCs w:val="20"/>
              </w:rPr>
              <w:t>Специальная деятельность</w:t>
            </w:r>
          </w:p>
          <w:p w:rsidR="00D23137" w:rsidRPr="0055621F" w:rsidRDefault="00D23137" w:rsidP="0055621F">
            <w:pPr>
              <w:spacing w:line="276" w:lineRule="auto"/>
              <w:jc w:val="both"/>
              <w:rPr>
                <w:rFonts w:ascii="GOST Common" w:hAnsi="GOST Common" w:cs="Arial"/>
                <w:sz w:val="20"/>
                <w:szCs w:val="20"/>
              </w:rPr>
            </w:pPr>
            <w:r w:rsidRPr="0055621F">
              <w:rPr>
                <w:rFonts w:ascii="GOST Common" w:hAnsi="GOST Common" w:cs="Arial"/>
                <w:sz w:val="20"/>
                <w:szCs w:val="20"/>
              </w:rPr>
              <w:t xml:space="preserve">(в части санитарной очистки) </w:t>
            </w:r>
          </w:p>
          <w:p w:rsidR="00D23137" w:rsidRPr="0055621F" w:rsidRDefault="00D23137" w:rsidP="0055621F">
            <w:pPr>
              <w:spacing w:line="276" w:lineRule="auto"/>
              <w:jc w:val="both"/>
              <w:rPr>
                <w:rFonts w:ascii="GOST Common" w:hAnsi="GOST Common" w:cs="Arial"/>
                <w:sz w:val="20"/>
                <w:szCs w:val="20"/>
              </w:rPr>
            </w:pPr>
            <w:r w:rsidRPr="0055621F">
              <w:rPr>
                <w:rFonts w:ascii="GOST Common" w:hAnsi="GOST Common" w:cs="Arial"/>
                <w:sz w:val="20"/>
                <w:szCs w:val="20"/>
              </w:rPr>
              <w:t>(код 12.2)</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4</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16</w:t>
            </w:r>
          </w:p>
        </w:tc>
        <w:tc>
          <w:tcPr>
            <w:tcW w:w="416"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44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8</w:t>
            </w:r>
          </w:p>
        </w:tc>
        <w:tc>
          <w:tcPr>
            <w:tcW w:w="753"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20</w:t>
            </w:r>
          </w:p>
        </w:tc>
        <w:tc>
          <w:tcPr>
            <w:tcW w:w="751" w:type="pct"/>
            <w:vAlign w:val="center"/>
          </w:tcPr>
          <w:p w:rsidR="00D23137" w:rsidRPr="0055621F" w:rsidRDefault="00D23137"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bl>
    <w:p w:rsidR="006C2974" w:rsidRPr="0055621F" w:rsidRDefault="006C2974" w:rsidP="0055621F">
      <w:pPr>
        <w:spacing w:line="276" w:lineRule="auto"/>
        <w:jc w:val="both"/>
        <w:rPr>
          <w:rFonts w:ascii="GOST Common" w:hAnsi="GOST Common" w:cs="Arial"/>
          <w:i/>
          <w:sz w:val="16"/>
          <w:szCs w:val="16"/>
        </w:rPr>
      </w:pPr>
      <w:r w:rsidRPr="0055621F">
        <w:rPr>
          <w:rFonts w:ascii="GOST Common" w:hAnsi="GOST Common" w:cs="Arial"/>
          <w:i/>
          <w:sz w:val="16"/>
          <w:szCs w:val="16"/>
        </w:rPr>
        <w:t>***</w:t>
      </w:r>
      <w:r w:rsidRPr="0055621F">
        <w:rPr>
          <w:rFonts w:ascii="GOST Common" w:hAnsi="GOST Common" w:cs="Arial"/>
          <w:sz w:val="16"/>
          <w:szCs w:val="16"/>
        </w:rPr>
        <w:t xml:space="preserve"> </w:t>
      </w:r>
      <w:r w:rsidRPr="0055621F">
        <w:rPr>
          <w:rFonts w:ascii="GOST Common" w:hAnsi="GOST Common" w:cs="Arial"/>
          <w:bCs/>
          <w:i/>
          <w:sz w:val="16"/>
          <w:szCs w:val="16"/>
        </w:rPr>
        <w:t>От</w:t>
      </w:r>
      <w:r w:rsidRPr="0055621F">
        <w:rPr>
          <w:rFonts w:ascii="GOST Common" w:hAnsi="GOST Common" w:cs="Arial"/>
          <w:i/>
          <w:sz w:val="16"/>
          <w:szCs w:val="16"/>
        </w:rPr>
        <w:t xml:space="preserve"> зданий лечебных учреждений, общеобразовательных школ, детских дошкольных по нормам инсоляции и освещенности.</w:t>
      </w:r>
    </w:p>
    <w:p w:rsidR="006C2974" w:rsidRPr="0055621F" w:rsidRDefault="006C2974" w:rsidP="0055621F">
      <w:pPr>
        <w:keepNext/>
        <w:keepLines/>
        <w:spacing w:line="276" w:lineRule="auto"/>
        <w:rPr>
          <w:rFonts w:ascii="GOST Common" w:hAnsi="GOST Common" w:cs="Arial"/>
          <w:u w:val="single"/>
        </w:rPr>
      </w:pPr>
      <w:r w:rsidRPr="0055621F">
        <w:rPr>
          <w:rFonts w:ascii="GOST Common" w:hAnsi="GOST Common" w:cs="Arial"/>
          <w:i/>
          <w:sz w:val="16"/>
          <w:szCs w:val="16"/>
        </w:rPr>
        <w:t>****Определяется технологическими требованиями</w:t>
      </w:r>
      <w:r w:rsidRPr="0055621F">
        <w:rPr>
          <w:rFonts w:ascii="GOST Common" w:hAnsi="GOST Common" w:cs="Arial"/>
          <w:u w:val="single"/>
        </w:rPr>
        <w:t xml:space="preserve"> </w:t>
      </w:r>
    </w:p>
    <w:p w:rsidR="004A09E7" w:rsidRPr="0055621F" w:rsidRDefault="00535E58" w:rsidP="0055621F">
      <w:pPr>
        <w:keepNext/>
        <w:keepLines/>
        <w:spacing w:line="276" w:lineRule="auto"/>
        <w:ind w:firstLine="709"/>
        <w:jc w:val="center"/>
        <w:rPr>
          <w:rStyle w:val="41"/>
          <w:rFonts w:ascii="GOST Common" w:hAnsi="GOST Common" w:cs="Arial"/>
          <w:i w:val="0"/>
          <w:sz w:val="24"/>
          <w:szCs w:val="24"/>
          <w:u w:val="single"/>
        </w:rPr>
      </w:pPr>
      <w:r w:rsidRPr="0055621F">
        <w:rPr>
          <w:rFonts w:ascii="GOST Common" w:hAnsi="GOST Common" w:cs="Arial"/>
          <w:u w:val="single"/>
        </w:rPr>
        <w:br w:type="page"/>
      </w:r>
      <w:r w:rsidR="004A09E7" w:rsidRPr="0055621F">
        <w:rPr>
          <w:rStyle w:val="41"/>
          <w:rFonts w:ascii="GOST Common" w:hAnsi="GOST Common" w:cs="Arial"/>
          <w:i w:val="0"/>
          <w:sz w:val="24"/>
          <w:szCs w:val="24"/>
          <w:u w:val="single"/>
        </w:rPr>
        <w:lastRenderedPageBreak/>
        <w:t>Зона размещения объектов социального и коммун</w:t>
      </w:r>
      <w:r w:rsidRPr="0055621F">
        <w:rPr>
          <w:rStyle w:val="41"/>
          <w:rFonts w:ascii="GOST Common" w:hAnsi="GOST Common" w:cs="Arial"/>
          <w:i w:val="0"/>
          <w:sz w:val="24"/>
          <w:szCs w:val="24"/>
          <w:u w:val="single"/>
        </w:rPr>
        <w:t>ально-бытового назначения О-2</w:t>
      </w:r>
    </w:p>
    <w:p w:rsidR="004A09E7" w:rsidRPr="0055621F" w:rsidRDefault="004A09E7"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5</w:t>
      </w:r>
    </w:p>
    <w:p w:rsidR="0046366D" w:rsidRPr="0055621F" w:rsidRDefault="0046366D"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46366D">
        <w:trPr>
          <w:tblHeader/>
        </w:trPr>
        <w:tc>
          <w:tcPr>
            <w:tcW w:w="1145" w:type="pct"/>
            <w:vMerge w:val="restar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46366D" w:rsidRPr="0055621F" w:rsidRDefault="0046196E"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Минимальные отступы </w:t>
            </w:r>
            <w:r w:rsidR="00A71DC8" w:rsidRPr="0055621F">
              <w:rPr>
                <w:rFonts w:ascii="GOST Common" w:hAnsi="GOST Common" w:cs="Arial"/>
                <w:sz w:val="20"/>
                <w:szCs w:val="16"/>
              </w:rPr>
              <w:t>от красной линии улиц /проезда</w:t>
            </w:r>
          </w:p>
        </w:tc>
        <w:tc>
          <w:tcPr>
            <w:tcW w:w="751" w:type="pct"/>
            <w:vMerge w:val="restar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46366D">
        <w:trPr>
          <w:tblHeader/>
        </w:trPr>
        <w:tc>
          <w:tcPr>
            <w:tcW w:w="1145" w:type="pct"/>
            <w:vMerge/>
            <w:vAlign w:val="center"/>
          </w:tcPr>
          <w:p w:rsidR="0046366D" w:rsidRPr="0055621F" w:rsidRDefault="0046366D"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2"/>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46366D" w:rsidRPr="0055621F" w:rsidRDefault="0046366D" w:rsidP="0055621F">
            <w:pPr>
              <w:spacing w:line="276" w:lineRule="auto"/>
              <w:jc w:val="both"/>
              <w:rPr>
                <w:rFonts w:ascii="GOST Common" w:hAnsi="GOST Common" w:cs="Arial"/>
                <w:sz w:val="20"/>
                <w:szCs w:val="16"/>
              </w:rPr>
            </w:pPr>
          </w:p>
        </w:tc>
        <w:tc>
          <w:tcPr>
            <w:tcW w:w="637" w:type="pct"/>
            <w:vMerge/>
          </w:tcPr>
          <w:p w:rsidR="0046366D" w:rsidRPr="0055621F" w:rsidRDefault="0046366D" w:rsidP="0055621F">
            <w:pPr>
              <w:spacing w:line="276" w:lineRule="auto"/>
              <w:jc w:val="both"/>
              <w:rPr>
                <w:rFonts w:ascii="GOST Common" w:hAnsi="GOST Common" w:cs="Arial"/>
                <w:sz w:val="20"/>
                <w:szCs w:val="16"/>
              </w:rPr>
            </w:pPr>
          </w:p>
        </w:tc>
        <w:tc>
          <w:tcPr>
            <w:tcW w:w="751" w:type="pct"/>
            <w:vMerge/>
          </w:tcPr>
          <w:p w:rsidR="0046366D" w:rsidRPr="0055621F" w:rsidRDefault="0046366D" w:rsidP="0055621F">
            <w:pPr>
              <w:spacing w:line="276" w:lineRule="auto"/>
              <w:jc w:val="both"/>
              <w:rPr>
                <w:rFonts w:ascii="GOST Common" w:hAnsi="GOST Common" w:cs="Arial"/>
                <w:sz w:val="20"/>
                <w:szCs w:val="16"/>
              </w:rPr>
            </w:pPr>
          </w:p>
        </w:tc>
      </w:tr>
      <w:tr w:rsidR="0055621F" w:rsidRPr="0055621F" w:rsidTr="0046366D">
        <w:trPr>
          <w:tblHeader/>
        </w:trPr>
        <w:tc>
          <w:tcPr>
            <w:tcW w:w="1145" w:type="pct"/>
            <w:vMerge/>
            <w:vAlign w:val="center"/>
          </w:tcPr>
          <w:p w:rsidR="0046366D" w:rsidRPr="0055621F" w:rsidRDefault="0046366D" w:rsidP="0055621F">
            <w:pPr>
              <w:spacing w:line="276" w:lineRule="auto"/>
              <w:jc w:val="center"/>
              <w:rPr>
                <w:rFonts w:ascii="GOST Common" w:hAnsi="GOST Common" w:cs="Arial"/>
                <w:sz w:val="20"/>
                <w:szCs w:val="16"/>
              </w:rPr>
            </w:pPr>
          </w:p>
        </w:tc>
        <w:tc>
          <w:tcPr>
            <w:tcW w:w="416" w:type="pc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46366D" w:rsidRPr="0055621F" w:rsidRDefault="0046366D" w:rsidP="0055621F">
            <w:pPr>
              <w:spacing w:line="276" w:lineRule="auto"/>
              <w:jc w:val="both"/>
              <w:rPr>
                <w:rFonts w:ascii="GOST Common" w:hAnsi="GOST Common" w:cs="Arial"/>
                <w:sz w:val="20"/>
                <w:szCs w:val="16"/>
              </w:rPr>
            </w:pPr>
          </w:p>
        </w:tc>
        <w:tc>
          <w:tcPr>
            <w:tcW w:w="637" w:type="pct"/>
            <w:vMerge/>
          </w:tcPr>
          <w:p w:rsidR="0046366D" w:rsidRPr="0055621F" w:rsidRDefault="0046366D" w:rsidP="0055621F">
            <w:pPr>
              <w:spacing w:line="276" w:lineRule="auto"/>
              <w:jc w:val="both"/>
              <w:rPr>
                <w:rFonts w:ascii="GOST Common" w:hAnsi="GOST Common" w:cs="Arial"/>
                <w:sz w:val="20"/>
                <w:szCs w:val="16"/>
              </w:rPr>
            </w:pPr>
          </w:p>
        </w:tc>
        <w:tc>
          <w:tcPr>
            <w:tcW w:w="751" w:type="pct"/>
            <w:vMerge/>
          </w:tcPr>
          <w:p w:rsidR="0046366D" w:rsidRPr="0055621F" w:rsidRDefault="0046366D" w:rsidP="0055621F">
            <w:pPr>
              <w:spacing w:line="276" w:lineRule="auto"/>
              <w:jc w:val="both"/>
              <w:rPr>
                <w:rFonts w:ascii="GOST Common" w:hAnsi="GOST Common" w:cs="Arial"/>
                <w:sz w:val="20"/>
                <w:szCs w:val="16"/>
              </w:rPr>
            </w:pPr>
          </w:p>
        </w:tc>
      </w:tr>
      <w:tr w:rsidR="0055621F" w:rsidRPr="0055621F" w:rsidTr="0046366D">
        <w:tc>
          <w:tcPr>
            <w:tcW w:w="5000" w:type="pct"/>
            <w:gridSpan w:val="8"/>
            <w:shd w:val="clear" w:color="auto" w:fill="F2F2F2"/>
          </w:tcPr>
          <w:p w:rsidR="0046366D" w:rsidRPr="0055621F" w:rsidRDefault="0046366D"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EA1574">
        <w:tc>
          <w:tcPr>
            <w:tcW w:w="1145" w:type="pct"/>
          </w:tcPr>
          <w:p w:rsidR="00EA1574" w:rsidRPr="0055621F" w:rsidRDefault="00EA1574" w:rsidP="0055621F">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Социальное обслуживание</w:t>
            </w:r>
            <w:r w:rsidR="0055621F">
              <w:rPr>
                <w:rFonts w:ascii="GOST Common" w:hAnsi="GOST Common" w:cs="Arial"/>
                <w:spacing w:val="2"/>
                <w:sz w:val="20"/>
                <w:szCs w:val="20"/>
                <w:shd w:val="clear" w:color="auto" w:fill="FFFFFF"/>
              </w:rPr>
              <w:t xml:space="preserve"> </w:t>
            </w:r>
            <w:r w:rsidRPr="0055621F">
              <w:rPr>
                <w:rFonts w:ascii="GOST Common" w:hAnsi="GOST Common" w:cs="Arial"/>
                <w:spacing w:val="2"/>
                <w:sz w:val="20"/>
                <w:szCs w:val="20"/>
                <w:shd w:val="clear" w:color="auto" w:fill="FFFFFF"/>
              </w:rPr>
              <w:t>(код 3.2)</w:t>
            </w:r>
          </w:p>
        </w:tc>
        <w:tc>
          <w:tcPr>
            <w:tcW w:w="416"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EA1574" w:rsidRPr="0055621F" w:rsidRDefault="00177939" w:rsidP="0055621F">
            <w:pPr>
              <w:spacing w:line="276" w:lineRule="auto"/>
              <w:jc w:val="center"/>
              <w:rPr>
                <w:rFonts w:ascii="GOST Common" w:hAnsi="GOST Common" w:cs="Arial"/>
                <w:sz w:val="16"/>
                <w:szCs w:val="16"/>
              </w:rPr>
            </w:pPr>
            <w:r w:rsidRPr="0055621F">
              <w:rPr>
                <w:rFonts w:ascii="GOST Common" w:hAnsi="GOST Common" w:cs="Arial"/>
                <w:sz w:val="16"/>
                <w:szCs w:val="16"/>
              </w:rPr>
              <w:t>1</w:t>
            </w:r>
            <w:r w:rsidR="00EA1574" w:rsidRPr="0055621F">
              <w:rPr>
                <w:rFonts w:ascii="GOST Common" w:hAnsi="GOST Common" w:cs="Arial"/>
                <w:sz w:val="16"/>
                <w:szCs w:val="16"/>
              </w:rPr>
              <w:t>5</w:t>
            </w:r>
          </w:p>
        </w:tc>
        <w:tc>
          <w:tcPr>
            <w:tcW w:w="441"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637"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EA1574" w:rsidRPr="0055621F" w:rsidRDefault="00EA1574"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160131" w:rsidRPr="0055621F" w:rsidTr="00803F42">
        <w:tc>
          <w:tcPr>
            <w:tcW w:w="1145" w:type="pct"/>
          </w:tcPr>
          <w:p w:rsidR="00160131" w:rsidRPr="0055621F" w:rsidRDefault="00160131" w:rsidP="00160131">
            <w:pPr>
              <w:spacing w:line="276" w:lineRule="auto"/>
              <w:rPr>
                <w:rFonts w:ascii="GOST Common" w:hAnsi="GOST Common" w:cs="Arial"/>
                <w:sz w:val="20"/>
                <w:szCs w:val="20"/>
                <w:shd w:val="clear" w:color="auto" w:fill="FFFFFF"/>
              </w:rPr>
            </w:pPr>
            <w:r w:rsidRPr="0055621F">
              <w:rPr>
                <w:rFonts w:ascii="GOST Common" w:hAnsi="GOST Common" w:cs="Arial"/>
                <w:spacing w:val="2"/>
                <w:sz w:val="20"/>
                <w:szCs w:val="20"/>
                <w:shd w:val="clear" w:color="auto" w:fill="FFFFFF"/>
              </w:rPr>
              <w:t>Бытовое обслуживание (код 3.3)</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50</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20000</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15</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100</w:t>
            </w:r>
          </w:p>
        </w:tc>
        <w:tc>
          <w:tcPr>
            <w:tcW w:w="753"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1</w:t>
            </w:r>
          </w:p>
        </w:tc>
        <w:tc>
          <w:tcPr>
            <w:tcW w:w="637"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5/3</w:t>
            </w:r>
          </w:p>
        </w:tc>
        <w:tc>
          <w:tcPr>
            <w:tcW w:w="75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60</w:t>
            </w:r>
          </w:p>
        </w:tc>
      </w:tr>
      <w:tr w:rsidR="00160131" w:rsidRPr="0055621F" w:rsidTr="00803F42">
        <w:tc>
          <w:tcPr>
            <w:tcW w:w="1145" w:type="pct"/>
          </w:tcPr>
          <w:p w:rsidR="00160131" w:rsidRPr="0055621F" w:rsidRDefault="00160131" w:rsidP="00160131">
            <w:pPr>
              <w:spacing w:line="276" w:lineRule="auto"/>
              <w:rPr>
                <w:rFonts w:ascii="GOST Common" w:hAnsi="GOST Common" w:cs="Arial"/>
                <w:sz w:val="20"/>
                <w:szCs w:val="20"/>
              </w:rPr>
            </w:pPr>
            <w:r w:rsidRPr="0055621F">
              <w:rPr>
                <w:rFonts w:ascii="GOST Common" w:hAnsi="GOST Common" w:cs="Arial"/>
                <w:sz w:val="20"/>
                <w:szCs w:val="20"/>
                <w:shd w:val="clear" w:color="auto" w:fill="FFFFFF"/>
              </w:rPr>
              <w:t>Амбулаторн</w:t>
            </w:r>
            <w:proofErr w:type="gramStart"/>
            <w:r w:rsidRPr="0055621F">
              <w:rPr>
                <w:rFonts w:ascii="GOST Common" w:hAnsi="GOST Common" w:cs="Arial"/>
                <w:sz w:val="20"/>
                <w:szCs w:val="20"/>
                <w:shd w:val="clear" w:color="auto" w:fill="FFFFFF"/>
              </w:rPr>
              <w:t>о-</w:t>
            </w:r>
            <w:proofErr w:type="gramEnd"/>
            <w:r w:rsidRPr="0055621F">
              <w:rPr>
                <w:rFonts w:ascii="GOST Common" w:hAnsi="GOST Common" w:cs="Arial"/>
                <w:sz w:val="20"/>
                <w:szCs w:val="20"/>
                <w:shd w:val="clear" w:color="auto" w:fill="FFFFFF"/>
              </w:rPr>
              <w:t xml:space="preserve"> поликлиническое обслуживание (код 3.4.1)</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3"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3</w:t>
            </w:r>
          </w:p>
        </w:tc>
        <w:tc>
          <w:tcPr>
            <w:tcW w:w="637"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r w:rsidRPr="0055621F">
              <w:rPr>
                <w:rStyle w:val="ab"/>
                <w:rFonts w:ascii="GOST Common" w:hAnsi="GOST Common" w:cs="Arial"/>
                <w:spacing w:val="2"/>
                <w:sz w:val="16"/>
                <w:szCs w:val="16"/>
                <w:shd w:val="clear" w:color="auto" w:fill="FFFFFF"/>
              </w:rPr>
              <w:footnoteReference w:id="9"/>
            </w:r>
          </w:p>
        </w:tc>
        <w:tc>
          <w:tcPr>
            <w:tcW w:w="75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40</w:t>
            </w:r>
          </w:p>
        </w:tc>
      </w:tr>
      <w:tr w:rsidR="00160131" w:rsidRPr="0055621F" w:rsidTr="0046366D">
        <w:tc>
          <w:tcPr>
            <w:tcW w:w="1145" w:type="pct"/>
          </w:tcPr>
          <w:p w:rsidR="00160131" w:rsidRPr="0055621F" w:rsidRDefault="00160131" w:rsidP="00160131">
            <w:pPr>
              <w:spacing w:line="276" w:lineRule="auto"/>
              <w:jc w:val="both"/>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Дошкольное, начальное и среднее общее образование</w:t>
            </w:r>
            <w:r>
              <w:rPr>
                <w:rFonts w:ascii="GOST Common" w:hAnsi="GOST Common" w:cs="Arial"/>
                <w:spacing w:val="2"/>
                <w:sz w:val="20"/>
                <w:szCs w:val="20"/>
                <w:shd w:val="clear" w:color="auto" w:fill="FFFFFF"/>
              </w:rPr>
              <w:t xml:space="preserve"> </w:t>
            </w:r>
            <w:r w:rsidRPr="0055621F">
              <w:rPr>
                <w:rFonts w:ascii="GOST Common" w:hAnsi="GOST Common" w:cs="Arial"/>
                <w:spacing w:val="2"/>
                <w:sz w:val="20"/>
                <w:szCs w:val="20"/>
                <w:shd w:val="clear" w:color="auto" w:fill="FFFFFF"/>
              </w:rPr>
              <w:t>(код 3.5.1)</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416"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753"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w:t>
            </w:r>
          </w:p>
        </w:tc>
        <w:tc>
          <w:tcPr>
            <w:tcW w:w="637"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25</w:t>
            </w:r>
          </w:p>
        </w:tc>
        <w:tc>
          <w:tcPr>
            <w:tcW w:w="751" w:type="pct"/>
            <w:vAlign w:val="center"/>
          </w:tcPr>
          <w:p w:rsidR="00160131" w:rsidRPr="0055621F" w:rsidRDefault="00160131" w:rsidP="00160131">
            <w:pPr>
              <w:spacing w:line="276" w:lineRule="auto"/>
              <w:jc w:val="center"/>
              <w:rPr>
                <w:rFonts w:ascii="GOST Common" w:hAnsi="GOST Common" w:cs="Arial"/>
                <w:spacing w:val="2"/>
                <w:sz w:val="16"/>
                <w:szCs w:val="16"/>
                <w:shd w:val="clear" w:color="auto" w:fill="FFFFFF"/>
              </w:rPr>
            </w:pPr>
            <w:r w:rsidRPr="0055621F">
              <w:rPr>
                <w:rFonts w:ascii="GOST Common" w:hAnsi="GOST Common" w:cs="Arial"/>
                <w:sz w:val="16"/>
                <w:szCs w:val="16"/>
              </w:rPr>
              <w:t>50</w:t>
            </w:r>
          </w:p>
        </w:tc>
      </w:tr>
      <w:tr w:rsidR="00160131" w:rsidRPr="0055621F" w:rsidTr="0046366D">
        <w:tc>
          <w:tcPr>
            <w:tcW w:w="1145" w:type="pct"/>
          </w:tcPr>
          <w:p w:rsidR="00160131" w:rsidRPr="0055621F" w:rsidRDefault="00160131" w:rsidP="00160131">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Культурное развитие (код 3.6)</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15</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3</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5/3</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pacing w:val="2"/>
                <w:sz w:val="16"/>
                <w:szCs w:val="16"/>
                <w:shd w:val="clear" w:color="auto" w:fill="FFFFFF"/>
              </w:rPr>
              <w:t>60</w:t>
            </w:r>
          </w:p>
        </w:tc>
      </w:tr>
      <w:tr w:rsidR="00160131" w:rsidRPr="0055621F" w:rsidTr="0046366D">
        <w:tc>
          <w:tcPr>
            <w:tcW w:w="1145" w:type="pct"/>
          </w:tcPr>
          <w:p w:rsidR="00160131" w:rsidRPr="0055621F" w:rsidRDefault="00160131" w:rsidP="00160131">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Площадки для занятий спортом</w:t>
            </w:r>
          </w:p>
          <w:p w:rsidR="00160131" w:rsidRPr="0055621F" w:rsidRDefault="00160131" w:rsidP="00160131">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(код 5.1.3)</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10"/>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160131" w:rsidRPr="0055621F" w:rsidTr="0046366D">
        <w:tc>
          <w:tcPr>
            <w:tcW w:w="1145" w:type="pct"/>
          </w:tcPr>
          <w:p w:rsidR="00160131" w:rsidRPr="0055621F" w:rsidRDefault="00160131" w:rsidP="00160131">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Оборудованные площадки для занятий спортом (код 5.1.4)</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160131" w:rsidRPr="0055621F" w:rsidTr="0046366D">
        <w:tc>
          <w:tcPr>
            <w:tcW w:w="1145" w:type="pct"/>
          </w:tcPr>
          <w:p w:rsidR="00160131" w:rsidRPr="0055621F" w:rsidRDefault="00160131" w:rsidP="00160131">
            <w:pPr>
              <w:spacing w:line="276" w:lineRule="auto"/>
              <w:rPr>
                <w:rFonts w:ascii="GOST Common" w:hAnsi="GOST Common" w:cs="Arial"/>
                <w:sz w:val="20"/>
                <w:szCs w:val="20"/>
              </w:rPr>
            </w:pPr>
            <w:r w:rsidRPr="0055621F">
              <w:rPr>
                <w:rFonts w:ascii="GOST Common" w:hAnsi="GOST Common" w:cs="Arial"/>
                <w:sz w:val="20"/>
                <w:szCs w:val="20"/>
              </w:rPr>
              <w:t>Улично-дорожная сеть (код 12.0.1)</w:t>
            </w:r>
            <w:r w:rsidRPr="0055621F">
              <w:rPr>
                <w:rStyle w:val="ab"/>
                <w:rFonts w:ascii="GOST Common" w:hAnsi="GOST Common" w:cs="Arial"/>
                <w:sz w:val="20"/>
                <w:szCs w:val="20"/>
              </w:rPr>
              <w:footnoteReference w:id="11"/>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160131" w:rsidRPr="0055621F" w:rsidTr="0046366D">
        <w:tc>
          <w:tcPr>
            <w:tcW w:w="5000" w:type="pct"/>
            <w:gridSpan w:val="8"/>
            <w:shd w:val="clear" w:color="auto" w:fill="F2F2F2"/>
          </w:tcPr>
          <w:p w:rsidR="00160131" w:rsidRPr="0055621F" w:rsidRDefault="00160131" w:rsidP="00160131">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w:t>
            </w:r>
          </w:p>
        </w:tc>
      </w:tr>
      <w:tr w:rsidR="00160131" w:rsidRPr="0055621F" w:rsidTr="00803F42">
        <w:tc>
          <w:tcPr>
            <w:tcW w:w="1145" w:type="pct"/>
          </w:tcPr>
          <w:p w:rsidR="00160131" w:rsidRPr="0055621F" w:rsidRDefault="00160131" w:rsidP="00160131">
            <w:pPr>
              <w:spacing w:line="276" w:lineRule="auto"/>
              <w:jc w:val="both"/>
              <w:rPr>
                <w:rFonts w:ascii="GOST Common" w:hAnsi="GOST Common" w:cs="Arial"/>
                <w:sz w:val="16"/>
                <w:szCs w:val="16"/>
              </w:rPr>
            </w:pPr>
            <w:r w:rsidRPr="0055621F">
              <w:rPr>
                <w:rFonts w:ascii="GOST Common" w:hAnsi="GOST Common" w:cs="Arial"/>
                <w:sz w:val="20"/>
                <w:szCs w:val="20"/>
              </w:rPr>
              <w:t>Магазины (код 4.4)</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20000</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15</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5/3</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160131" w:rsidRPr="0055621F" w:rsidTr="0046366D">
        <w:tc>
          <w:tcPr>
            <w:tcW w:w="5000" w:type="pct"/>
            <w:gridSpan w:val="8"/>
            <w:shd w:val="clear" w:color="auto" w:fill="F2F2F2"/>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w:t>
            </w:r>
          </w:p>
        </w:tc>
      </w:tr>
      <w:tr w:rsidR="00160131" w:rsidRPr="0055621F" w:rsidTr="00076BF0">
        <w:trPr>
          <w:trHeight w:val="400"/>
        </w:trPr>
        <w:tc>
          <w:tcPr>
            <w:tcW w:w="1145" w:type="pct"/>
          </w:tcPr>
          <w:p w:rsidR="00FC29EB" w:rsidRDefault="00160131" w:rsidP="00FC29EB">
            <w:pPr>
              <w:spacing w:line="276" w:lineRule="auto"/>
              <w:rPr>
                <w:rFonts w:ascii="GOST Common" w:hAnsi="GOST Common" w:cs="Arial"/>
                <w:sz w:val="20"/>
                <w:szCs w:val="20"/>
              </w:rPr>
            </w:pPr>
            <w:r w:rsidRPr="0055621F">
              <w:rPr>
                <w:rFonts w:ascii="GOST Common" w:hAnsi="GOST Common" w:cs="Arial"/>
                <w:sz w:val="20"/>
                <w:szCs w:val="20"/>
              </w:rPr>
              <w:t xml:space="preserve">Коммунальное обслуживание </w:t>
            </w:r>
            <w:r w:rsidR="00FC29EB">
              <w:rPr>
                <w:rFonts w:ascii="GOST Common" w:hAnsi="GOST Common" w:cs="Arial"/>
                <w:sz w:val="20"/>
                <w:szCs w:val="20"/>
              </w:rPr>
              <w:t xml:space="preserve"> </w:t>
            </w:r>
          </w:p>
          <w:p w:rsidR="00160131" w:rsidRPr="0055621F" w:rsidRDefault="00160131" w:rsidP="00FC29EB">
            <w:pPr>
              <w:spacing w:line="276" w:lineRule="auto"/>
              <w:rPr>
                <w:rFonts w:ascii="GOST Common" w:hAnsi="GOST Common" w:cs="Arial"/>
                <w:sz w:val="20"/>
                <w:szCs w:val="20"/>
              </w:rPr>
            </w:pPr>
            <w:r w:rsidRPr="0055621F">
              <w:rPr>
                <w:rFonts w:ascii="GOST Common" w:hAnsi="GOST Common" w:cs="Arial"/>
                <w:sz w:val="20"/>
                <w:szCs w:val="20"/>
              </w:rPr>
              <w:t>(код 3.1)</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160131" w:rsidRPr="0055621F" w:rsidTr="0046366D">
        <w:tc>
          <w:tcPr>
            <w:tcW w:w="1145" w:type="pct"/>
          </w:tcPr>
          <w:p w:rsidR="00160131" w:rsidRDefault="00160131" w:rsidP="00160131">
            <w:pPr>
              <w:spacing w:line="276" w:lineRule="auto"/>
              <w:jc w:val="both"/>
              <w:rPr>
                <w:rFonts w:ascii="GOST Common" w:hAnsi="GOST Common" w:cs="Arial"/>
                <w:sz w:val="20"/>
                <w:szCs w:val="20"/>
              </w:rPr>
            </w:pPr>
            <w:r w:rsidRPr="0055621F">
              <w:rPr>
                <w:rFonts w:ascii="GOST Common" w:hAnsi="GOST Common" w:cs="Arial"/>
                <w:sz w:val="20"/>
                <w:szCs w:val="20"/>
              </w:rPr>
              <w:t>Специальная деятельнос</w:t>
            </w:r>
            <w:r>
              <w:rPr>
                <w:rFonts w:ascii="GOST Common" w:hAnsi="GOST Common" w:cs="Arial"/>
                <w:sz w:val="20"/>
                <w:szCs w:val="20"/>
              </w:rPr>
              <w:t xml:space="preserve">ть (в части санитарной очистки) </w:t>
            </w:r>
          </w:p>
          <w:p w:rsidR="00160131" w:rsidRPr="0055621F" w:rsidRDefault="00160131" w:rsidP="00160131">
            <w:pPr>
              <w:spacing w:line="276" w:lineRule="auto"/>
              <w:jc w:val="both"/>
              <w:rPr>
                <w:rFonts w:ascii="GOST Common" w:hAnsi="GOST Common" w:cs="Arial"/>
                <w:sz w:val="20"/>
                <w:szCs w:val="20"/>
              </w:rPr>
            </w:pPr>
            <w:r w:rsidRPr="0055621F">
              <w:rPr>
                <w:rFonts w:ascii="GOST Common" w:hAnsi="GOST Common" w:cs="Arial"/>
                <w:sz w:val="20"/>
                <w:szCs w:val="20"/>
              </w:rPr>
              <w:t>(код 12.2)</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4</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16</w:t>
            </w:r>
          </w:p>
        </w:tc>
        <w:tc>
          <w:tcPr>
            <w:tcW w:w="416"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44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8</w:t>
            </w:r>
          </w:p>
        </w:tc>
        <w:tc>
          <w:tcPr>
            <w:tcW w:w="753"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20</w:t>
            </w:r>
          </w:p>
        </w:tc>
        <w:tc>
          <w:tcPr>
            <w:tcW w:w="751" w:type="pct"/>
            <w:vAlign w:val="center"/>
          </w:tcPr>
          <w:p w:rsidR="00160131" w:rsidRPr="0055621F" w:rsidRDefault="00160131" w:rsidP="00160131">
            <w:pPr>
              <w:spacing w:line="276" w:lineRule="auto"/>
              <w:jc w:val="center"/>
              <w:rPr>
                <w:rFonts w:ascii="GOST Common" w:hAnsi="GOST Common" w:cs="Arial"/>
                <w:sz w:val="16"/>
                <w:szCs w:val="16"/>
              </w:rPr>
            </w:pPr>
            <w:r w:rsidRPr="0055621F">
              <w:rPr>
                <w:rFonts w:ascii="GOST Common" w:hAnsi="GOST Common" w:cs="Arial"/>
                <w:sz w:val="16"/>
                <w:szCs w:val="16"/>
              </w:rPr>
              <w:t>-</w:t>
            </w:r>
          </w:p>
        </w:tc>
      </w:tr>
    </w:tbl>
    <w:p w:rsidR="003C7657" w:rsidRPr="0055621F" w:rsidRDefault="003C7657" w:rsidP="0055621F">
      <w:pPr>
        <w:spacing w:line="276" w:lineRule="auto"/>
        <w:jc w:val="both"/>
        <w:rPr>
          <w:rFonts w:ascii="GOST Common" w:hAnsi="GOST Common" w:cs="Arial"/>
          <w:sz w:val="16"/>
          <w:szCs w:val="16"/>
        </w:rPr>
      </w:pPr>
      <w:r w:rsidRPr="0055621F">
        <w:rPr>
          <w:rFonts w:ascii="GOST Common" w:hAnsi="GOST Common" w:cs="Arial"/>
          <w:i/>
          <w:sz w:val="16"/>
          <w:szCs w:val="16"/>
        </w:rPr>
        <w:lastRenderedPageBreak/>
        <w:t>**Возможно увеличение минимального отступа с поправкой на противопожарный разрыв.</w:t>
      </w:r>
    </w:p>
    <w:p w:rsidR="006C2974" w:rsidRPr="0055621F" w:rsidRDefault="006C2974" w:rsidP="0055621F">
      <w:pPr>
        <w:spacing w:line="276" w:lineRule="auto"/>
        <w:jc w:val="both"/>
        <w:rPr>
          <w:rFonts w:ascii="GOST Common" w:hAnsi="GOST Common" w:cs="Arial"/>
          <w:i/>
          <w:sz w:val="16"/>
          <w:szCs w:val="16"/>
        </w:rPr>
      </w:pPr>
      <w:r w:rsidRPr="0055621F">
        <w:rPr>
          <w:rFonts w:ascii="GOST Common" w:hAnsi="GOST Common" w:cs="Arial"/>
          <w:i/>
          <w:sz w:val="16"/>
          <w:szCs w:val="16"/>
        </w:rPr>
        <w:t>***</w:t>
      </w:r>
      <w:r w:rsidRPr="0055621F">
        <w:rPr>
          <w:rFonts w:ascii="GOST Common" w:hAnsi="GOST Common" w:cs="Arial"/>
          <w:bCs/>
          <w:i/>
          <w:sz w:val="16"/>
          <w:szCs w:val="16"/>
        </w:rPr>
        <w:t>От</w:t>
      </w:r>
      <w:r w:rsidRPr="0055621F">
        <w:rPr>
          <w:rFonts w:ascii="GOST Common" w:hAnsi="GOST Common" w:cs="Arial"/>
          <w:i/>
          <w:sz w:val="16"/>
          <w:szCs w:val="16"/>
        </w:rPr>
        <w:t xml:space="preserve"> зданий лечебных учреждений, общеобразовательных школ, детских дошкольных по нормам инсоляции и освещенности.</w:t>
      </w:r>
    </w:p>
    <w:p w:rsidR="003C7657" w:rsidRPr="0055621F" w:rsidRDefault="006C2974" w:rsidP="0055621F">
      <w:pPr>
        <w:spacing w:line="276" w:lineRule="auto"/>
        <w:jc w:val="both"/>
        <w:rPr>
          <w:rFonts w:ascii="GOST Common" w:hAnsi="GOST Common" w:cs="Arial"/>
          <w:i/>
          <w:sz w:val="16"/>
          <w:szCs w:val="16"/>
        </w:rPr>
      </w:pPr>
      <w:r w:rsidRPr="0055621F">
        <w:rPr>
          <w:rFonts w:ascii="GOST Common" w:hAnsi="GOST Common" w:cs="Arial"/>
          <w:i/>
          <w:sz w:val="16"/>
          <w:szCs w:val="16"/>
        </w:rPr>
        <w:t>****Определяется технологическими требованиями</w:t>
      </w:r>
      <w:r w:rsidR="003C7657" w:rsidRPr="0055621F">
        <w:rPr>
          <w:rFonts w:ascii="GOST Common" w:hAnsi="GOST Common" w:cs="Arial"/>
          <w:i/>
          <w:sz w:val="16"/>
          <w:szCs w:val="16"/>
        </w:rPr>
        <w:t>.</w:t>
      </w:r>
    </w:p>
    <w:p w:rsidR="007011CE" w:rsidRPr="0055621F" w:rsidRDefault="007011CE" w:rsidP="0055621F">
      <w:pPr>
        <w:pStyle w:val="2"/>
        <w:tabs>
          <w:tab w:val="clear" w:pos="576"/>
        </w:tabs>
        <w:spacing w:line="276" w:lineRule="auto"/>
        <w:ind w:left="0" w:firstLine="851"/>
        <w:jc w:val="both"/>
        <w:rPr>
          <w:rFonts w:ascii="GOST Common" w:hAnsi="GOST Common"/>
          <w:i w:val="0"/>
          <w:lang w:eastAsia="ru-RU"/>
        </w:rPr>
      </w:pPr>
      <w:bookmarkStart w:id="39" w:name="_Toc119488691"/>
      <w:r w:rsidRPr="0055621F">
        <w:rPr>
          <w:rFonts w:ascii="GOST Common" w:hAnsi="GOST Common"/>
          <w:i w:val="0"/>
          <w:lang w:eastAsia="ru-RU"/>
        </w:rPr>
        <w:t xml:space="preserve">Статья </w:t>
      </w:r>
      <w:r w:rsidR="007A77D3" w:rsidRPr="0055621F">
        <w:rPr>
          <w:rFonts w:ascii="GOST Common" w:hAnsi="GOST Common"/>
          <w:i w:val="0"/>
          <w:lang w:eastAsia="ru-RU"/>
        </w:rPr>
        <w:t>1</w:t>
      </w:r>
      <w:r w:rsidR="0062288B">
        <w:rPr>
          <w:rFonts w:ascii="GOST Common" w:hAnsi="GOST Common"/>
          <w:i w:val="0"/>
          <w:lang w:eastAsia="ru-RU"/>
        </w:rPr>
        <w:t>4</w:t>
      </w:r>
      <w:r w:rsidRPr="0055621F">
        <w:rPr>
          <w:rFonts w:ascii="GOST Common" w:hAnsi="GOST Common"/>
          <w:i w:val="0"/>
          <w:lang w:eastAsia="ru-RU"/>
        </w:rPr>
        <w:t>. Градостроительные регламенты зоны транспортной инфраструктуры</w:t>
      </w:r>
      <w:bookmarkEnd w:id="39"/>
    </w:p>
    <w:p w:rsidR="00CE7476" w:rsidRPr="0055621F" w:rsidRDefault="00CE7476" w:rsidP="0055621F">
      <w:pPr>
        <w:pStyle w:val="aff2"/>
        <w:numPr>
          <w:ilvl w:val="2"/>
          <w:numId w:val="39"/>
        </w:numPr>
        <w:tabs>
          <w:tab w:val="left" w:pos="1134"/>
        </w:tabs>
        <w:spacing w:line="276" w:lineRule="auto"/>
        <w:ind w:left="0" w:firstLine="851"/>
        <w:rPr>
          <w:rFonts w:ascii="GOST Common" w:hAnsi="GOST Common" w:cs="Arial"/>
        </w:rPr>
      </w:pPr>
      <w:r w:rsidRPr="0055621F">
        <w:rPr>
          <w:rFonts w:ascii="GOST Common" w:hAnsi="GOST Common" w:cs="Arial"/>
        </w:rPr>
        <w:t xml:space="preserve">Зона транспортной инфраструктуры предназначена для размещения и функционирования сооружений и коммуникаций транспортной инфраструктуры. </w:t>
      </w:r>
    </w:p>
    <w:p w:rsidR="00491221" w:rsidRPr="0055621F" w:rsidRDefault="00491221" w:rsidP="0055621F">
      <w:pPr>
        <w:keepNext/>
        <w:shd w:val="clear" w:color="auto" w:fill="FFFFFF"/>
        <w:autoSpaceDE w:val="0"/>
        <w:spacing w:line="276" w:lineRule="auto"/>
        <w:ind w:firstLine="851"/>
        <w:jc w:val="both"/>
        <w:rPr>
          <w:rFonts w:ascii="GOST Common" w:hAnsi="GOST Common" w:cs="Arial"/>
          <w:b/>
          <w:bCs/>
        </w:rPr>
      </w:pPr>
      <w:r w:rsidRPr="0055621F">
        <w:rPr>
          <w:rFonts w:ascii="GOST Common" w:hAnsi="GOST Common" w:cs="Arial"/>
        </w:rPr>
        <w:t>Зона транспортной инфраструктуры включает:</w:t>
      </w:r>
    </w:p>
    <w:p w:rsidR="00491221" w:rsidRPr="0055621F" w:rsidRDefault="00491221" w:rsidP="0055621F">
      <w:pPr>
        <w:pStyle w:val="af3"/>
        <w:suppressAutoHyphens/>
        <w:spacing w:line="276" w:lineRule="auto"/>
        <w:ind w:firstLine="851"/>
        <w:jc w:val="both"/>
        <w:rPr>
          <w:rFonts w:ascii="GOST Common" w:hAnsi="GOST Common" w:cs="Arial"/>
        </w:rPr>
      </w:pPr>
      <w:r w:rsidRPr="0055621F">
        <w:rPr>
          <w:rFonts w:ascii="GOST Common" w:hAnsi="GOST Common" w:cs="Arial"/>
        </w:rPr>
        <w:t xml:space="preserve">Т-1 – зону </w:t>
      </w:r>
      <w:r w:rsidR="00B351E4" w:rsidRPr="0055621F">
        <w:rPr>
          <w:rFonts w:ascii="GOST Common" w:hAnsi="GOST Common" w:cs="Arial"/>
        </w:rPr>
        <w:t>внутреннего</w:t>
      </w:r>
      <w:r w:rsidRPr="0055621F">
        <w:rPr>
          <w:rFonts w:ascii="GOST Common" w:hAnsi="GOST Common" w:cs="Arial"/>
        </w:rPr>
        <w:t xml:space="preserve"> транспорта;</w:t>
      </w:r>
    </w:p>
    <w:p w:rsidR="00491221" w:rsidRPr="0055621F" w:rsidRDefault="00491221" w:rsidP="0055621F">
      <w:pPr>
        <w:pStyle w:val="af3"/>
        <w:suppressAutoHyphens/>
        <w:spacing w:line="276" w:lineRule="auto"/>
        <w:ind w:firstLine="851"/>
        <w:jc w:val="both"/>
        <w:rPr>
          <w:rFonts w:ascii="GOST Common" w:hAnsi="GOST Common" w:cs="Arial"/>
        </w:rPr>
      </w:pPr>
      <w:r w:rsidRPr="0055621F">
        <w:rPr>
          <w:rFonts w:ascii="GOST Common" w:hAnsi="GOST Common" w:cs="Arial"/>
        </w:rPr>
        <w:t xml:space="preserve">Т-2 – зону </w:t>
      </w:r>
      <w:r w:rsidR="00B351E4" w:rsidRPr="0055621F">
        <w:rPr>
          <w:rFonts w:ascii="GOST Common" w:hAnsi="GOST Common" w:cs="Arial"/>
        </w:rPr>
        <w:t>внешнего</w:t>
      </w:r>
      <w:r w:rsidRPr="0055621F">
        <w:rPr>
          <w:rFonts w:ascii="GOST Common" w:hAnsi="GOST Common" w:cs="Arial"/>
        </w:rPr>
        <w:t xml:space="preserve"> транспорта.</w:t>
      </w:r>
    </w:p>
    <w:p w:rsidR="00C625DF" w:rsidRPr="00FC29EB" w:rsidRDefault="00C625DF" w:rsidP="0055621F">
      <w:pPr>
        <w:spacing w:line="276" w:lineRule="auto"/>
        <w:jc w:val="center"/>
        <w:rPr>
          <w:rFonts w:ascii="GOST Common" w:hAnsi="GOST Common" w:cs="Arial"/>
          <w:sz w:val="16"/>
          <w:szCs w:val="16"/>
        </w:rPr>
      </w:pPr>
    </w:p>
    <w:p w:rsidR="00CE7476" w:rsidRPr="0055621F" w:rsidRDefault="00CE7476" w:rsidP="0055621F">
      <w:pPr>
        <w:spacing w:line="276" w:lineRule="auto"/>
        <w:jc w:val="center"/>
        <w:rPr>
          <w:rFonts w:ascii="GOST Common" w:hAnsi="GOST Common" w:cs="Arial"/>
          <w:u w:val="single"/>
        </w:rPr>
      </w:pPr>
      <w:r w:rsidRPr="0055621F">
        <w:rPr>
          <w:rFonts w:ascii="GOST Common" w:hAnsi="GOST Common" w:cs="Arial"/>
          <w:u w:val="single"/>
        </w:rPr>
        <w:t xml:space="preserve">Зона </w:t>
      </w:r>
      <w:r w:rsidR="00B351E4" w:rsidRPr="0055621F">
        <w:rPr>
          <w:rFonts w:ascii="GOST Common" w:hAnsi="GOST Common" w:cs="Arial"/>
          <w:u w:val="single"/>
        </w:rPr>
        <w:t>внутреннего</w:t>
      </w:r>
      <w:r w:rsidR="00832FC0" w:rsidRPr="0055621F">
        <w:rPr>
          <w:rFonts w:ascii="GOST Common" w:hAnsi="GOST Common" w:cs="Arial"/>
          <w:u w:val="single"/>
        </w:rPr>
        <w:t xml:space="preserve"> транспорта </w:t>
      </w:r>
      <w:r w:rsidRPr="0055621F">
        <w:rPr>
          <w:rFonts w:ascii="GOST Common" w:hAnsi="GOST Common" w:cs="Arial"/>
          <w:u w:val="single"/>
        </w:rPr>
        <w:t>Т</w:t>
      </w:r>
      <w:r w:rsidR="00491221" w:rsidRPr="0055621F">
        <w:rPr>
          <w:rFonts w:ascii="GOST Common" w:hAnsi="GOST Common" w:cs="Arial"/>
          <w:u w:val="single"/>
        </w:rPr>
        <w:t>-1</w:t>
      </w:r>
    </w:p>
    <w:p w:rsidR="00CE7476" w:rsidRPr="0055621F" w:rsidRDefault="00CE7476"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7</w:t>
      </w:r>
    </w:p>
    <w:p w:rsidR="00F20EA3" w:rsidRPr="00FC29EB" w:rsidRDefault="00F20EA3" w:rsidP="0055621F">
      <w:pPr>
        <w:keepNext/>
        <w:keepLines/>
        <w:spacing w:line="276" w:lineRule="auto"/>
        <w:ind w:left="720"/>
        <w:jc w:val="right"/>
        <w:rPr>
          <w:rFonts w:ascii="GOST Common" w:hAnsi="GOST Common" w:cs="Arial"/>
          <w:spacing w:val="-13"/>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803F42">
        <w:trPr>
          <w:tblHeader/>
        </w:trPr>
        <w:tc>
          <w:tcPr>
            <w:tcW w:w="1145" w:type="pct"/>
            <w:vMerge w:val="restar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F20EA3" w:rsidRPr="0055621F" w:rsidRDefault="0046196E"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Минимальные отступы </w:t>
            </w:r>
            <w:r w:rsidR="00CC39E0" w:rsidRPr="0055621F">
              <w:rPr>
                <w:rFonts w:ascii="GOST Common" w:hAnsi="GOST Common" w:cs="Arial"/>
                <w:sz w:val="20"/>
                <w:szCs w:val="16"/>
              </w:rPr>
              <w:t>от красной линии улиц /проезда</w:t>
            </w:r>
          </w:p>
        </w:tc>
        <w:tc>
          <w:tcPr>
            <w:tcW w:w="751" w:type="pct"/>
            <w:vMerge w:val="restar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803F42">
        <w:trPr>
          <w:tblHeader/>
        </w:trPr>
        <w:tc>
          <w:tcPr>
            <w:tcW w:w="1145" w:type="pct"/>
            <w:vMerge/>
            <w:vAlign w:val="center"/>
          </w:tcPr>
          <w:p w:rsidR="00F20EA3" w:rsidRPr="0055621F" w:rsidRDefault="00F20EA3"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2"/>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F20EA3" w:rsidRPr="0055621F" w:rsidRDefault="00F20EA3" w:rsidP="0055621F">
            <w:pPr>
              <w:spacing w:line="276" w:lineRule="auto"/>
              <w:jc w:val="both"/>
              <w:rPr>
                <w:rFonts w:ascii="GOST Common" w:hAnsi="GOST Common" w:cs="Arial"/>
                <w:sz w:val="20"/>
                <w:szCs w:val="16"/>
              </w:rPr>
            </w:pPr>
          </w:p>
        </w:tc>
        <w:tc>
          <w:tcPr>
            <w:tcW w:w="637" w:type="pct"/>
            <w:vMerge/>
          </w:tcPr>
          <w:p w:rsidR="00F20EA3" w:rsidRPr="0055621F" w:rsidRDefault="00F20EA3" w:rsidP="0055621F">
            <w:pPr>
              <w:spacing w:line="276" w:lineRule="auto"/>
              <w:jc w:val="both"/>
              <w:rPr>
                <w:rFonts w:ascii="GOST Common" w:hAnsi="GOST Common" w:cs="Arial"/>
                <w:sz w:val="20"/>
                <w:szCs w:val="16"/>
              </w:rPr>
            </w:pPr>
          </w:p>
        </w:tc>
        <w:tc>
          <w:tcPr>
            <w:tcW w:w="751" w:type="pct"/>
            <w:vMerge/>
          </w:tcPr>
          <w:p w:rsidR="00F20EA3" w:rsidRPr="0055621F" w:rsidRDefault="00F20EA3" w:rsidP="0055621F">
            <w:pPr>
              <w:spacing w:line="276" w:lineRule="auto"/>
              <w:jc w:val="both"/>
              <w:rPr>
                <w:rFonts w:ascii="GOST Common" w:hAnsi="GOST Common" w:cs="Arial"/>
                <w:sz w:val="20"/>
                <w:szCs w:val="16"/>
              </w:rPr>
            </w:pPr>
          </w:p>
        </w:tc>
      </w:tr>
      <w:tr w:rsidR="0055621F" w:rsidRPr="0055621F" w:rsidTr="00803F42">
        <w:trPr>
          <w:tblHeader/>
        </w:trPr>
        <w:tc>
          <w:tcPr>
            <w:tcW w:w="1145" w:type="pct"/>
            <w:vMerge/>
            <w:vAlign w:val="center"/>
          </w:tcPr>
          <w:p w:rsidR="00F20EA3" w:rsidRPr="0055621F" w:rsidRDefault="00F20EA3" w:rsidP="0055621F">
            <w:pPr>
              <w:spacing w:line="276" w:lineRule="auto"/>
              <w:jc w:val="center"/>
              <w:rPr>
                <w:rFonts w:ascii="GOST Common" w:hAnsi="GOST Common" w:cs="Arial"/>
                <w:sz w:val="20"/>
                <w:szCs w:val="16"/>
              </w:rPr>
            </w:pPr>
          </w:p>
        </w:tc>
        <w:tc>
          <w:tcPr>
            <w:tcW w:w="416" w:type="pc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F20EA3" w:rsidRPr="0055621F" w:rsidRDefault="00F20EA3" w:rsidP="0055621F">
            <w:pPr>
              <w:spacing w:line="276" w:lineRule="auto"/>
              <w:jc w:val="both"/>
              <w:rPr>
                <w:rFonts w:ascii="GOST Common" w:hAnsi="GOST Common" w:cs="Arial"/>
                <w:sz w:val="20"/>
                <w:szCs w:val="16"/>
              </w:rPr>
            </w:pPr>
          </w:p>
        </w:tc>
        <w:tc>
          <w:tcPr>
            <w:tcW w:w="637" w:type="pct"/>
            <w:vMerge/>
          </w:tcPr>
          <w:p w:rsidR="00F20EA3" w:rsidRPr="0055621F" w:rsidRDefault="00F20EA3" w:rsidP="0055621F">
            <w:pPr>
              <w:spacing w:line="276" w:lineRule="auto"/>
              <w:jc w:val="both"/>
              <w:rPr>
                <w:rFonts w:ascii="GOST Common" w:hAnsi="GOST Common" w:cs="Arial"/>
                <w:sz w:val="20"/>
                <w:szCs w:val="16"/>
              </w:rPr>
            </w:pPr>
          </w:p>
        </w:tc>
        <w:tc>
          <w:tcPr>
            <w:tcW w:w="751" w:type="pct"/>
            <w:vMerge/>
          </w:tcPr>
          <w:p w:rsidR="00F20EA3" w:rsidRPr="0055621F" w:rsidRDefault="00F20EA3" w:rsidP="0055621F">
            <w:pPr>
              <w:spacing w:line="276" w:lineRule="auto"/>
              <w:jc w:val="both"/>
              <w:rPr>
                <w:rFonts w:ascii="GOST Common" w:hAnsi="GOST Common" w:cs="Arial"/>
                <w:sz w:val="20"/>
                <w:szCs w:val="16"/>
              </w:rPr>
            </w:pPr>
          </w:p>
        </w:tc>
      </w:tr>
      <w:tr w:rsidR="0055621F" w:rsidRPr="0055621F" w:rsidTr="00803F42">
        <w:tc>
          <w:tcPr>
            <w:tcW w:w="5000" w:type="pct"/>
            <w:gridSpan w:val="8"/>
            <w:shd w:val="clear" w:color="auto" w:fill="F2F2F2"/>
          </w:tcPr>
          <w:p w:rsidR="00F20EA3" w:rsidRPr="0055621F" w:rsidRDefault="00F20EA3"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832FC0">
        <w:tc>
          <w:tcPr>
            <w:tcW w:w="1145" w:type="pct"/>
          </w:tcPr>
          <w:p w:rsidR="0001032F" w:rsidRPr="0055621F" w:rsidRDefault="0001032F" w:rsidP="0055621F">
            <w:pPr>
              <w:spacing w:line="276" w:lineRule="auto"/>
              <w:rPr>
                <w:rFonts w:ascii="GOST Common" w:hAnsi="GOST Common" w:cs="Arial"/>
                <w:sz w:val="20"/>
                <w:szCs w:val="20"/>
              </w:rPr>
            </w:pPr>
            <w:r w:rsidRPr="0055621F">
              <w:rPr>
                <w:rFonts w:ascii="GOST Common" w:hAnsi="GOST Common" w:cs="Arial"/>
                <w:sz w:val="20"/>
                <w:shd w:val="clear" w:color="auto" w:fill="FFFFFF"/>
              </w:rPr>
              <w:t>Служебные гаражи (код 4.9)</w:t>
            </w:r>
          </w:p>
        </w:tc>
        <w:tc>
          <w:tcPr>
            <w:tcW w:w="416" w:type="pct"/>
            <w:vAlign w:val="center"/>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441"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416"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441"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753"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637"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c>
          <w:tcPr>
            <w:tcW w:w="751" w:type="pct"/>
          </w:tcPr>
          <w:p w:rsidR="0001032F" w:rsidRPr="0055621F" w:rsidRDefault="0001032F" w:rsidP="0055621F">
            <w:pPr>
              <w:spacing w:line="276" w:lineRule="auto"/>
              <w:jc w:val="center"/>
              <w:rPr>
                <w:rFonts w:ascii="GOST Common" w:hAnsi="GOST Common" w:cs="Arial"/>
                <w:spacing w:val="2"/>
                <w:sz w:val="20"/>
                <w:szCs w:val="16"/>
                <w:shd w:val="clear" w:color="auto" w:fill="FFFFFF"/>
              </w:rPr>
            </w:pPr>
            <w:r w:rsidRPr="0055621F">
              <w:rPr>
                <w:rFonts w:ascii="GOST Common" w:hAnsi="GOST Common" w:cs="Arial"/>
                <w:spacing w:val="2"/>
                <w:sz w:val="20"/>
                <w:szCs w:val="16"/>
                <w:shd w:val="clear" w:color="auto" w:fill="FFFFFF"/>
              </w:rPr>
              <w:t>-</w:t>
            </w:r>
          </w:p>
        </w:tc>
      </w:tr>
      <w:tr w:rsidR="0055621F" w:rsidRPr="0055621F" w:rsidTr="00803F42">
        <w:tc>
          <w:tcPr>
            <w:tcW w:w="1145" w:type="pct"/>
          </w:tcPr>
          <w:p w:rsidR="00827C00" w:rsidRPr="0055621F" w:rsidRDefault="00827C00" w:rsidP="0055621F">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Объекты дорожного сервиса</w:t>
            </w:r>
            <w:r w:rsidRPr="0055621F">
              <w:rPr>
                <w:rFonts w:ascii="GOST Common" w:hAnsi="GOST Common" w:cs="Arial"/>
                <w:spacing w:val="2"/>
                <w:sz w:val="20"/>
                <w:szCs w:val="20"/>
                <w:shd w:val="clear" w:color="auto" w:fill="FFFFFF"/>
              </w:rPr>
              <w:t xml:space="preserve"> </w:t>
            </w:r>
          </w:p>
          <w:p w:rsidR="00827C00" w:rsidRPr="0055621F" w:rsidRDefault="00827C00" w:rsidP="0055621F">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(код 4.9.1)</w:t>
            </w:r>
          </w:p>
        </w:tc>
        <w:tc>
          <w:tcPr>
            <w:tcW w:w="416"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r w:rsidRPr="0055621F">
              <w:rPr>
                <w:rStyle w:val="ab"/>
                <w:rFonts w:ascii="GOST Common" w:hAnsi="GOST Common" w:cs="Arial"/>
                <w:spacing w:val="2"/>
                <w:sz w:val="16"/>
                <w:szCs w:val="16"/>
                <w:shd w:val="clear" w:color="auto" w:fill="FFFFFF"/>
              </w:rPr>
              <w:footnoteReference w:id="12"/>
            </w:r>
          </w:p>
        </w:tc>
        <w:tc>
          <w:tcPr>
            <w:tcW w:w="441"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16"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3"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637"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1" w:type="pct"/>
            <w:vAlign w:val="center"/>
          </w:tcPr>
          <w:p w:rsidR="00827C00" w:rsidRPr="0055621F" w:rsidRDefault="00827C00"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r>
      <w:tr w:rsidR="0055621F" w:rsidRPr="0055621F" w:rsidTr="00803F42">
        <w:tc>
          <w:tcPr>
            <w:tcW w:w="1145" w:type="pct"/>
          </w:tcPr>
          <w:p w:rsidR="00827C00" w:rsidRPr="0055621F" w:rsidRDefault="00827C00" w:rsidP="00723B29">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Автомобильный транспорт</w:t>
            </w:r>
            <w:r w:rsidR="00723B29">
              <w:rPr>
                <w:rFonts w:ascii="GOST Common" w:hAnsi="GOST Common" w:cs="Arial"/>
                <w:sz w:val="20"/>
                <w:szCs w:val="20"/>
              </w:rPr>
              <w:t xml:space="preserve"> </w:t>
            </w:r>
            <w:r w:rsidRPr="0055621F">
              <w:rPr>
                <w:rFonts w:ascii="GOST Common" w:hAnsi="GOST Common" w:cs="Arial"/>
                <w:sz w:val="20"/>
                <w:szCs w:val="20"/>
              </w:rPr>
              <w:t>(код 7.2)</w:t>
            </w:r>
          </w:p>
        </w:tc>
        <w:tc>
          <w:tcPr>
            <w:tcW w:w="416"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13"/>
            </w:r>
          </w:p>
        </w:tc>
        <w:tc>
          <w:tcPr>
            <w:tcW w:w="441"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637"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827C00" w:rsidRPr="0055621F" w:rsidRDefault="00827C00" w:rsidP="0055621F">
            <w:pPr>
              <w:spacing w:line="276" w:lineRule="auto"/>
              <w:jc w:val="center"/>
              <w:rPr>
                <w:rFonts w:ascii="GOST Common" w:hAnsi="GOST Common" w:cs="Arial"/>
                <w:sz w:val="16"/>
                <w:szCs w:val="16"/>
              </w:rPr>
            </w:pPr>
            <w:r w:rsidRPr="0055621F">
              <w:rPr>
                <w:rFonts w:ascii="GOST Common" w:hAnsi="GOST Common" w:cs="Arial"/>
                <w:sz w:val="16"/>
                <w:szCs w:val="16"/>
              </w:rPr>
              <w:t>30</w:t>
            </w:r>
          </w:p>
        </w:tc>
      </w:tr>
      <w:tr w:rsidR="0055621F" w:rsidRPr="0055621F" w:rsidTr="00803F42">
        <w:tc>
          <w:tcPr>
            <w:tcW w:w="1145" w:type="pct"/>
          </w:tcPr>
          <w:p w:rsidR="0001032F" w:rsidRPr="0055621F" w:rsidRDefault="0001032F" w:rsidP="00723B29">
            <w:pPr>
              <w:spacing w:line="276" w:lineRule="auto"/>
              <w:rPr>
                <w:rFonts w:ascii="GOST Common" w:hAnsi="GOST Common" w:cs="Arial"/>
                <w:sz w:val="20"/>
                <w:szCs w:val="20"/>
              </w:rPr>
            </w:pPr>
            <w:r w:rsidRPr="0055621F">
              <w:rPr>
                <w:rFonts w:ascii="GOST Common" w:hAnsi="GOST Common" w:cs="Arial"/>
                <w:sz w:val="20"/>
                <w:szCs w:val="20"/>
              </w:rPr>
              <w:t>Улично-дорожная сеть (код 12.0.1)</w:t>
            </w:r>
            <w:r w:rsidRPr="0055621F">
              <w:rPr>
                <w:rStyle w:val="ab"/>
                <w:rFonts w:ascii="GOST Common" w:hAnsi="GOST Common" w:cs="Arial"/>
                <w:sz w:val="20"/>
                <w:szCs w:val="20"/>
              </w:rPr>
              <w:footnoteReference w:id="14"/>
            </w:r>
          </w:p>
        </w:tc>
        <w:tc>
          <w:tcPr>
            <w:tcW w:w="416"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803F42">
        <w:tc>
          <w:tcPr>
            <w:tcW w:w="5000" w:type="pct"/>
            <w:gridSpan w:val="8"/>
            <w:shd w:val="clear" w:color="auto" w:fill="F2F2F2"/>
          </w:tcPr>
          <w:p w:rsidR="0001032F" w:rsidRPr="0055621F" w:rsidRDefault="0001032F"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FC29EB">
        <w:tc>
          <w:tcPr>
            <w:tcW w:w="5000" w:type="pct"/>
            <w:gridSpan w:val="8"/>
            <w:tcBorders>
              <w:bottom w:val="single" w:sz="4" w:space="0" w:color="auto"/>
            </w:tcBorders>
            <w:shd w:val="clear" w:color="auto" w:fill="F2F2F2"/>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w:t>
            </w:r>
          </w:p>
        </w:tc>
      </w:tr>
      <w:tr w:rsidR="0055621F" w:rsidRPr="0055621F" w:rsidTr="00FC29EB">
        <w:tc>
          <w:tcPr>
            <w:tcW w:w="1145" w:type="pct"/>
            <w:tcBorders>
              <w:bottom w:val="single" w:sz="4" w:space="0" w:color="auto"/>
            </w:tcBorders>
          </w:tcPr>
          <w:p w:rsidR="00723B29" w:rsidRDefault="0001032F" w:rsidP="00723B29">
            <w:pPr>
              <w:spacing w:line="276" w:lineRule="auto"/>
              <w:rPr>
                <w:rFonts w:ascii="GOST Common" w:hAnsi="GOST Common" w:cs="Arial"/>
                <w:sz w:val="20"/>
                <w:szCs w:val="20"/>
              </w:rPr>
            </w:pPr>
            <w:r w:rsidRPr="0055621F">
              <w:rPr>
                <w:rFonts w:ascii="GOST Common" w:hAnsi="GOST Common" w:cs="Arial"/>
                <w:sz w:val="20"/>
                <w:szCs w:val="20"/>
              </w:rPr>
              <w:t xml:space="preserve">Коммунальное обслуживание </w:t>
            </w:r>
          </w:p>
          <w:p w:rsidR="0001032F" w:rsidRPr="0055621F" w:rsidRDefault="0001032F" w:rsidP="00723B29">
            <w:pPr>
              <w:spacing w:line="276" w:lineRule="auto"/>
              <w:rPr>
                <w:rFonts w:ascii="GOST Common" w:hAnsi="GOST Common" w:cs="Arial"/>
                <w:sz w:val="20"/>
                <w:szCs w:val="20"/>
              </w:rPr>
            </w:pPr>
            <w:r w:rsidRPr="0055621F">
              <w:rPr>
                <w:rFonts w:ascii="GOST Common" w:hAnsi="GOST Common" w:cs="Arial"/>
                <w:sz w:val="20"/>
                <w:szCs w:val="20"/>
              </w:rPr>
              <w:lastRenderedPageBreak/>
              <w:t>(код 3.1)</w:t>
            </w:r>
          </w:p>
        </w:tc>
        <w:tc>
          <w:tcPr>
            <w:tcW w:w="416"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lastRenderedPageBreak/>
              <w:t>-</w:t>
            </w:r>
          </w:p>
        </w:tc>
        <w:tc>
          <w:tcPr>
            <w:tcW w:w="441"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51" w:type="pct"/>
            <w:tcBorders>
              <w:bottom w:val="single" w:sz="4" w:space="0" w:color="auto"/>
            </w:tcBorders>
            <w:vAlign w:val="center"/>
          </w:tcPr>
          <w:p w:rsidR="0001032F" w:rsidRPr="0055621F" w:rsidRDefault="0001032F"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bl>
    <w:p w:rsidR="006C2974" w:rsidRPr="0055621F" w:rsidRDefault="001173B6" w:rsidP="0055621F">
      <w:pPr>
        <w:spacing w:line="276" w:lineRule="auto"/>
        <w:rPr>
          <w:rFonts w:ascii="GOST Common" w:hAnsi="GOST Common" w:cs="Arial"/>
          <w:spacing w:val="-13"/>
        </w:rPr>
      </w:pPr>
      <w:r w:rsidRPr="0055621F">
        <w:rPr>
          <w:rFonts w:ascii="GOST Common" w:hAnsi="GOST Common" w:cs="Arial"/>
          <w:i/>
          <w:sz w:val="16"/>
          <w:szCs w:val="16"/>
        </w:rPr>
        <w:lastRenderedPageBreak/>
        <w:t>****Определяется технологическими требованиями</w:t>
      </w:r>
      <w:r w:rsidRPr="0055621F">
        <w:rPr>
          <w:rFonts w:ascii="GOST Common" w:hAnsi="GOST Common" w:cs="Arial"/>
          <w:spacing w:val="-13"/>
        </w:rPr>
        <w:t xml:space="preserve"> </w:t>
      </w:r>
    </w:p>
    <w:p w:rsidR="00C775B9" w:rsidRPr="0055621F" w:rsidRDefault="00D412E0" w:rsidP="0055621F">
      <w:pPr>
        <w:spacing w:line="276" w:lineRule="auto"/>
        <w:jc w:val="center"/>
        <w:rPr>
          <w:rFonts w:ascii="GOST Common" w:hAnsi="GOST Common" w:cs="Arial"/>
          <w:u w:val="single"/>
        </w:rPr>
      </w:pPr>
      <w:r w:rsidRPr="0055621F">
        <w:rPr>
          <w:rFonts w:ascii="GOST Common" w:hAnsi="GOST Common" w:cs="Arial"/>
          <w:spacing w:val="-13"/>
        </w:rPr>
        <w:br w:type="page"/>
      </w:r>
      <w:r w:rsidR="00C775B9" w:rsidRPr="0055621F">
        <w:rPr>
          <w:rFonts w:ascii="GOST Common" w:hAnsi="GOST Common" w:cs="Arial"/>
          <w:u w:val="single"/>
        </w:rPr>
        <w:lastRenderedPageBreak/>
        <w:t xml:space="preserve">Зона </w:t>
      </w:r>
      <w:r w:rsidR="00BF5265" w:rsidRPr="0055621F">
        <w:rPr>
          <w:rFonts w:ascii="GOST Common" w:hAnsi="GOST Common" w:cs="Arial"/>
          <w:u w:val="single"/>
        </w:rPr>
        <w:t>внешнего</w:t>
      </w:r>
      <w:r w:rsidR="00C775B9" w:rsidRPr="0055621F">
        <w:rPr>
          <w:rFonts w:ascii="GOST Common" w:hAnsi="GOST Common" w:cs="Arial"/>
          <w:u w:val="single"/>
        </w:rPr>
        <w:t xml:space="preserve"> транспорта Т-2</w:t>
      </w:r>
      <w:r w:rsidR="00BF5265" w:rsidRPr="00036E49">
        <w:rPr>
          <w:rStyle w:val="ab"/>
          <w:rFonts w:ascii="GOST Common" w:hAnsi="GOST Common" w:cs="Arial"/>
          <w:sz w:val="16"/>
          <w:u w:val="single"/>
        </w:rPr>
        <w:footnoteReference w:id="15"/>
      </w:r>
    </w:p>
    <w:p w:rsidR="00C775B9" w:rsidRPr="0055621F" w:rsidRDefault="00C775B9"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8</w:t>
      </w:r>
    </w:p>
    <w:p w:rsidR="00C775B9" w:rsidRPr="0055621F" w:rsidRDefault="00C775B9"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E85D6A">
        <w:trPr>
          <w:tblHeader/>
        </w:trPr>
        <w:tc>
          <w:tcPr>
            <w:tcW w:w="1145" w:type="pct"/>
            <w:vMerge w:val="restar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51" w:type="pct"/>
            <w:vMerge w:val="restar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E85D6A">
        <w:trPr>
          <w:tblHeader/>
        </w:trPr>
        <w:tc>
          <w:tcPr>
            <w:tcW w:w="1145" w:type="pct"/>
            <w:vMerge/>
            <w:vAlign w:val="center"/>
          </w:tcPr>
          <w:p w:rsidR="00C775B9" w:rsidRPr="0055621F" w:rsidRDefault="00C775B9"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2"/>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C775B9" w:rsidRPr="0055621F" w:rsidRDefault="00C775B9" w:rsidP="0055621F">
            <w:pPr>
              <w:spacing w:line="276" w:lineRule="auto"/>
              <w:jc w:val="both"/>
              <w:rPr>
                <w:rFonts w:ascii="GOST Common" w:hAnsi="GOST Common" w:cs="Arial"/>
                <w:sz w:val="20"/>
                <w:szCs w:val="16"/>
              </w:rPr>
            </w:pPr>
          </w:p>
        </w:tc>
        <w:tc>
          <w:tcPr>
            <w:tcW w:w="637" w:type="pct"/>
            <w:vMerge/>
          </w:tcPr>
          <w:p w:rsidR="00C775B9" w:rsidRPr="0055621F" w:rsidRDefault="00C775B9" w:rsidP="0055621F">
            <w:pPr>
              <w:spacing w:line="276" w:lineRule="auto"/>
              <w:jc w:val="both"/>
              <w:rPr>
                <w:rFonts w:ascii="GOST Common" w:hAnsi="GOST Common" w:cs="Arial"/>
                <w:sz w:val="20"/>
                <w:szCs w:val="16"/>
              </w:rPr>
            </w:pPr>
          </w:p>
        </w:tc>
        <w:tc>
          <w:tcPr>
            <w:tcW w:w="751" w:type="pct"/>
            <w:vMerge/>
          </w:tcPr>
          <w:p w:rsidR="00C775B9" w:rsidRPr="0055621F" w:rsidRDefault="00C775B9" w:rsidP="0055621F">
            <w:pPr>
              <w:spacing w:line="276" w:lineRule="auto"/>
              <w:jc w:val="both"/>
              <w:rPr>
                <w:rFonts w:ascii="GOST Common" w:hAnsi="GOST Common" w:cs="Arial"/>
                <w:sz w:val="20"/>
                <w:szCs w:val="16"/>
              </w:rPr>
            </w:pPr>
          </w:p>
        </w:tc>
      </w:tr>
      <w:tr w:rsidR="0055621F" w:rsidRPr="0055621F" w:rsidTr="00E85D6A">
        <w:trPr>
          <w:tblHeader/>
        </w:trPr>
        <w:tc>
          <w:tcPr>
            <w:tcW w:w="1145" w:type="pct"/>
            <w:vMerge/>
            <w:vAlign w:val="center"/>
          </w:tcPr>
          <w:p w:rsidR="00C775B9" w:rsidRPr="0055621F" w:rsidRDefault="00C775B9" w:rsidP="0055621F">
            <w:pPr>
              <w:spacing w:line="276" w:lineRule="auto"/>
              <w:jc w:val="center"/>
              <w:rPr>
                <w:rFonts w:ascii="GOST Common" w:hAnsi="GOST Common" w:cs="Arial"/>
                <w:sz w:val="20"/>
                <w:szCs w:val="16"/>
              </w:rPr>
            </w:pPr>
          </w:p>
        </w:tc>
        <w:tc>
          <w:tcPr>
            <w:tcW w:w="416" w:type="pc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C775B9" w:rsidRPr="0055621F" w:rsidRDefault="00C775B9" w:rsidP="0055621F">
            <w:pPr>
              <w:spacing w:line="276" w:lineRule="auto"/>
              <w:jc w:val="both"/>
              <w:rPr>
                <w:rFonts w:ascii="GOST Common" w:hAnsi="GOST Common" w:cs="Arial"/>
                <w:sz w:val="20"/>
                <w:szCs w:val="16"/>
              </w:rPr>
            </w:pPr>
          </w:p>
        </w:tc>
        <w:tc>
          <w:tcPr>
            <w:tcW w:w="637" w:type="pct"/>
            <w:vMerge/>
          </w:tcPr>
          <w:p w:rsidR="00C775B9" w:rsidRPr="0055621F" w:rsidRDefault="00C775B9" w:rsidP="0055621F">
            <w:pPr>
              <w:spacing w:line="276" w:lineRule="auto"/>
              <w:jc w:val="both"/>
              <w:rPr>
                <w:rFonts w:ascii="GOST Common" w:hAnsi="GOST Common" w:cs="Arial"/>
                <w:sz w:val="20"/>
                <w:szCs w:val="16"/>
              </w:rPr>
            </w:pPr>
          </w:p>
        </w:tc>
        <w:tc>
          <w:tcPr>
            <w:tcW w:w="751" w:type="pct"/>
            <w:vMerge/>
          </w:tcPr>
          <w:p w:rsidR="00C775B9" w:rsidRPr="0055621F" w:rsidRDefault="00C775B9" w:rsidP="0055621F">
            <w:pPr>
              <w:spacing w:line="276" w:lineRule="auto"/>
              <w:jc w:val="both"/>
              <w:rPr>
                <w:rFonts w:ascii="GOST Common" w:hAnsi="GOST Common" w:cs="Arial"/>
                <w:sz w:val="20"/>
                <w:szCs w:val="16"/>
              </w:rPr>
            </w:pPr>
          </w:p>
        </w:tc>
      </w:tr>
      <w:tr w:rsidR="0055621F" w:rsidRPr="0055621F" w:rsidTr="00E85D6A">
        <w:tc>
          <w:tcPr>
            <w:tcW w:w="5000" w:type="pct"/>
            <w:gridSpan w:val="8"/>
            <w:shd w:val="clear" w:color="auto" w:fill="F2F2F2"/>
          </w:tcPr>
          <w:p w:rsidR="00C775B9" w:rsidRPr="0055621F" w:rsidRDefault="00C775B9"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E85D6A">
        <w:tc>
          <w:tcPr>
            <w:tcW w:w="1145" w:type="pct"/>
          </w:tcPr>
          <w:p w:rsidR="00723B29" w:rsidRDefault="00B351E4" w:rsidP="00723B29">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Объекты дорожного сервиса</w:t>
            </w:r>
            <w:r w:rsidRPr="0055621F">
              <w:rPr>
                <w:rFonts w:ascii="GOST Common" w:hAnsi="GOST Common" w:cs="Arial"/>
                <w:spacing w:val="2"/>
                <w:sz w:val="20"/>
                <w:szCs w:val="20"/>
                <w:shd w:val="clear" w:color="auto" w:fill="FFFFFF"/>
              </w:rPr>
              <w:t xml:space="preserve"> </w:t>
            </w:r>
          </w:p>
          <w:p w:rsidR="00B351E4" w:rsidRPr="0055621F" w:rsidRDefault="00B351E4" w:rsidP="00723B29">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(код 4.9.1)</w:t>
            </w:r>
          </w:p>
        </w:tc>
        <w:tc>
          <w:tcPr>
            <w:tcW w:w="416"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r w:rsidRPr="0055621F">
              <w:rPr>
                <w:rStyle w:val="ab"/>
                <w:rFonts w:ascii="GOST Common" w:hAnsi="GOST Common" w:cs="Arial"/>
                <w:spacing w:val="2"/>
                <w:sz w:val="16"/>
                <w:szCs w:val="16"/>
                <w:shd w:val="clear" w:color="auto" w:fill="FFFFFF"/>
              </w:rPr>
              <w:footnoteReference w:id="16"/>
            </w:r>
          </w:p>
        </w:tc>
        <w:tc>
          <w:tcPr>
            <w:tcW w:w="441"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16"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3"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637"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1" w:type="pct"/>
            <w:vAlign w:val="center"/>
          </w:tcPr>
          <w:p w:rsidR="00B351E4" w:rsidRPr="0055621F" w:rsidRDefault="00B351E4"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r>
      <w:tr w:rsidR="0055621F" w:rsidRPr="0055621F" w:rsidTr="00B351E4">
        <w:tc>
          <w:tcPr>
            <w:tcW w:w="1145" w:type="pct"/>
          </w:tcPr>
          <w:p w:rsidR="00B351E4" w:rsidRPr="0055621F" w:rsidRDefault="00B351E4" w:rsidP="00723B29">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Автомобильный транспорт</w:t>
            </w:r>
            <w:r w:rsidR="00723B29">
              <w:rPr>
                <w:rFonts w:ascii="GOST Common" w:hAnsi="GOST Common" w:cs="Arial"/>
                <w:sz w:val="20"/>
                <w:szCs w:val="20"/>
              </w:rPr>
              <w:t xml:space="preserve"> </w:t>
            </w:r>
            <w:r w:rsidRPr="0055621F">
              <w:rPr>
                <w:rFonts w:ascii="GOST Common" w:hAnsi="GOST Common" w:cs="Arial"/>
                <w:sz w:val="20"/>
                <w:szCs w:val="20"/>
              </w:rPr>
              <w:t>(код 7.2)</w:t>
            </w:r>
          </w:p>
        </w:tc>
        <w:tc>
          <w:tcPr>
            <w:tcW w:w="416"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w:t>
            </w:r>
            <w:r w:rsidRPr="0055621F">
              <w:rPr>
                <w:rStyle w:val="ab"/>
                <w:rFonts w:ascii="GOST Common" w:hAnsi="GOST Common" w:cs="Arial"/>
                <w:sz w:val="16"/>
                <w:szCs w:val="16"/>
              </w:rPr>
              <w:footnoteReference w:id="17"/>
            </w:r>
          </w:p>
        </w:tc>
        <w:tc>
          <w:tcPr>
            <w:tcW w:w="441"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6"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1"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3"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637"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1" w:type="pct"/>
            <w:vAlign w:val="center"/>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sz w:val="16"/>
                <w:szCs w:val="16"/>
              </w:rPr>
              <w:t>30</w:t>
            </w:r>
          </w:p>
        </w:tc>
      </w:tr>
      <w:tr w:rsidR="0055621F" w:rsidRPr="0055621F" w:rsidTr="00E85D6A">
        <w:tc>
          <w:tcPr>
            <w:tcW w:w="5000" w:type="pct"/>
            <w:gridSpan w:val="8"/>
            <w:shd w:val="clear" w:color="auto" w:fill="F2F2F2"/>
          </w:tcPr>
          <w:p w:rsidR="00B351E4" w:rsidRPr="0055621F" w:rsidRDefault="00B351E4"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E85D6A">
        <w:tc>
          <w:tcPr>
            <w:tcW w:w="5000" w:type="pct"/>
            <w:gridSpan w:val="8"/>
            <w:shd w:val="clear" w:color="auto" w:fill="F2F2F2"/>
          </w:tcPr>
          <w:p w:rsidR="00B351E4" w:rsidRPr="0055621F" w:rsidRDefault="00B351E4"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 – не установлены</w:t>
            </w:r>
          </w:p>
        </w:tc>
      </w:tr>
    </w:tbl>
    <w:p w:rsidR="00D5516C" w:rsidRPr="0055621F" w:rsidRDefault="00BF5265" w:rsidP="0055621F">
      <w:pPr>
        <w:pStyle w:val="2"/>
        <w:tabs>
          <w:tab w:val="clear" w:pos="576"/>
        </w:tabs>
        <w:spacing w:line="276" w:lineRule="auto"/>
        <w:ind w:left="0" w:firstLine="851"/>
        <w:jc w:val="both"/>
        <w:rPr>
          <w:rFonts w:ascii="GOST Common" w:hAnsi="GOST Common"/>
          <w:i w:val="0"/>
          <w:lang w:eastAsia="ru-RU"/>
        </w:rPr>
      </w:pPr>
      <w:r w:rsidRPr="0055621F">
        <w:rPr>
          <w:rFonts w:ascii="GOST Common" w:hAnsi="GOST Common"/>
          <w:i w:val="0"/>
          <w:lang w:eastAsia="ru-RU"/>
        </w:rPr>
        <w:br w:type="page"/>
      </w:r>
      <w:bookmarkStart w:id="40" w:name="_Toc119488692"/>
      <w:r w:rsidR="004C52BB" w:rsidRPr="0055621F">
        <w:rPr>
          <w:rFonts w:ascii="GOST Common" w:hAnsi="GOST Common"/>
          <w:i w:val="0"/>
          <w:lang w:eastAsia="ru-RU"/>
        </w:rPr>
        <w:lastRenderedPageBreak/>
        <w:t xml:space="preserve">Статья </w:t>
      </w:r>
      <w:r w:rsidR="007A77D3" w:rsidRPr="0055621F">
        <w:rPr>
          <w:rFonts w:ascii="GOST Common" w:hAnsi="GOST Common"/>
          <w:i w:val="0"/>
          <w:lang w:eastAsia="ru-RU"/>
        </w:rPr>
        <w:t>1</w:t>
      </w:r>
      <w:r w:rsidR="0062288B">
        <w:rPr>
          <w:rFonts w:ascii="GOST Common" w:hAnsi="GOST Common"/>
          <w:i w:val="0"/>
          <w:lang w:eastAsia="ru-RU"/>
        </w:rPr>
        <w:t>5</w:t>
      </w:r>
      <w:r w:rsidR="004C52BB" w:rsidRPr="0055621F">
        <w:rPr>
          <w:rFonts w:ascii="GOST Common" w:hAnsi="GOST Common"/>
          <w:i w:val="0"/>
          <w:lang w:eastAsia="ru-RU"/>
        </w:rPr>
        <w:t xml:space="preserve">. Градостроительные регламенты </w:t>
      </w:r>
      <w:r w:rsidR="00050126" w:rsidRPr="0055621F">
        <w:rPr>
          <w:rFonts w:ascii="GOST Common" w:hAnsi="GOST Common"/>
          <w:i w:val="0"/>
          <w:lang w:eastAsia="ru-RU"/>
        </w:rPr>
        <w:t>зоны рекреационного</w:t>
      </w:r>
      <w:r w:rsidR="004C52BB" w:rsidRPr="0055621F">
        <w:rPr>
          <w:rFonts w:ascii="GOST Common" w:hAnsi="GOST Common"/>
          <w:i w:val="0"/>
          <w:lang w:eastAsia="ru-RU"/>
        </w:rPr>
        <w:t xml:space="preserve"> назначения</w:t>
      </w:r>
      <w:bookmarkEnd w:id="40"/>
      <w:r w:rsidR="004C52BB" w:rsidRPr="0055621F">
        <w:rPr>
          <w:rFonts w:ascii="GOST Common" w:hAnsi="GOST Common"/>
          <w:i w:val="0"/>
          <w:lang w:eastAsia="ru-RU"/>
        </w:rPr>
        <w:t xml:space="preserve"> </w:t>
      </w:r>
    </w:p>
    <w:p w:rsidR="00ED12F6" w:rsidRPr="00466A77" w:rsidRDefault="00B10525" w:rsidP="00466A77">
      <w:pPr>
        <w:pStyle w:val="aff2"/>
        <w:numPr>
          <w:ilvl w:val="0"/>
          <w:numId w:val="41"/>
        </w:numPr>
        <w:spacing w:line="276" w:lineRule="auto"/>
        <w:rPr>
          <w:rFonts w:ascii="GOST Common" w:hAnsi="GOST Common" w:cs="Arial"/>
          <w:spacing w:val="-13"/>
        </w:rPr>
      </w:pPr>
      <w:r w:rsidRPr="00466A77">
        <w:rPr>
          <w:rFonts w:ascii="GOST Common" w:hAnsi="GOST Common" w:cs="Arial"/>
        </w:rPr>
        <w:t>Зона рекреационного назначения предназначена для сохранения природного ландшафта, экологически-чистой окружающей среды, а также организации отдыха и досуга</w:t>
      </w:r>
      <w:r w:rsidR="00A34434" w:rsidRPr="00466A77">
        <w:rPr>
          <w:rFonts w:ascii="GOST Common" w:hAnsi="GOST Common" w:cs="Arial"/>
        </w:rPr>
        <w:t xml:space="preserve"> </w:t>
      </w:r>
      <w:r w:rsidRPr="00466A77">
        <w:rPr>
          <w:rFonts w:ascii="GOST Common" w:hAnsi="GOST Common" w:cs="Arial"/>
        </w:rPr>
        <w:t>населения</w:t>
      </w:r>
      <w:r w:rsidR="00345060" w:rsidRPr="00466A77">
        <w:rPr>
          <w:rFonts w:ascii="GOST Common" w:hAnsi="GOST Common" w:cs="Arial"/>
          <w:spacing w:val="-13"/>
        </w:rPr>
        <w:t>.</w:t>
      </w:r>
    </w:p>
    <w:p w:rsidR="00466A77" w:rsidRPr="00466A77" w:rsidRDefault="00466A77" w:rsidP="00466A77">
      <w:pPr>
        <w:pStyle w:val="aff2"/>
        <w:keepNext/>
        <w:numPr>
          <w:ilvl w:val="0"/>
          <w:numId w:val="41"/>
        </w:numPr>
        <w:shd w:val="clear" w:color="auto" w:fill="FFFFFF"/>
        <w:autoSpaceDE w:val="0"/>
        <w:spacing w:line="276" w:lineRule="auto"/>
        <w:rPr>
          <w:rFonts w:ascii="GOST Common" w:hAnsi="GOST Common" w:cs="Arial"/>
          <w:b/>
          <w:bCs/>
        </w:rPr>
      </w:pPr>
      <w:r w:rsidRPr="00466A77">
        <w:rPr>
          <w:rFonts w:ascii="GOST Common" w:hAnsi="GOST Common" w:cs="Arial"/>
        </w:rPr>
        <w:t>Зона рекреационного назначения включает:</w:t>
      </w:r>
    </w:p>
    <w:p w:rsidR="00466A77" w:rsidRPr="0055621F" w:rsidRDefault="00466A77" w:rsidP="00466A77">
      <w:pPr>
        <w:pStyle w:val="af3"/>
        <w:suppressAutoHyphens/>
        <w:spacing w:line="276" w:lineRule="auto"/>
        <w:ind w:left="1211"/>
        <w:jc w:val="both"/>
        <w:rPr>
          <w:rFonts w:ascii="GOST Common" w:hAnsi="GOST Common" w:cs="Arial"/>
        </w:rPr>
      </w:pPr>
      <w:r>
        <w:rPr>
          <w:rFonts w:ascii="GOST Common" w:hAnsi="GOST Common" w:cs="Arial"/>
        </w:rPr>
        <w:t>Р</w:t>
      </w:r>
      <w:r w:rsidRPr="0055621F">
        <w:rPr>
          <w:rFonts w:ascii="GOST Common" w:hAnsi="GOST Common" w:cs="Arial"/>
        </w:rPr>
        <w:t xml:space="preserve">-1 – зону </w:t>
      </w:r>
      <w:r>
        <w:rPr>
          <w:rFonts w:ascii="GOST Common" w:hAnsi="GOST Common" w:cs="Arial"/>
        </w:rPr>
        <w:t>озелененных территорий общего пользования</w:t>
      </w:r>
      <w:r w:rsidRPr="0055621F">
        <w:rPr>
          <w:rFonts w:ascii="GOST Common" w:hAnsi="GOST Common" w:cs="Arial"/>
        </w:rPr>
        <w:t>;</w:t>
      </w:r>
    </w:p>
    <w:p w:rsidR="00345060" w:rsidRPr="0055621F" w:rsidRDefault="00345060" w:rsidP="0055621F">
      <w:pPr>
        <w:spacing w:line="276" w:lineRule="auto"/>
        <w:ind w:firstLine="851"/>
        <w:jc w:val="both"/>
        <w:rPr>
          <w:rFonts w:ascii="GOST Common" w:hAnsi="GOST Common" w:cs="Arial"/>
          <w:spacing w:val="-13"/>
        </w:rPr>
      </w:pPr>
    </w:p>
    <w:p w:rsidR="00355FC2" w:rsidRPr="0055621F" w:rsidRDefault="00DF37FF" w:rsidP="0055621F">
      <w:pPr>
        <w:spacing w:line="276" w:lineRule="auto"/>
        <w:jc w:val="center"/>
        <w:rPr>
          <w:rFonts w:ascii="GOST Common" w:hAnsi="GOST Common" w:cs="Arial"/>
          <w:b/>
          <w:u w:val="single"/>
        </w:rPr>
      </w:pPr>
      <w:r w:rsidRPr="0055621F">
        <w:rPr>
          <w:rFonts w:ascii="GOST Common" w:hAnsi="GOST Common" w:cs="Arial"/>
          <w:u w:val="single"/>
        </w:rPr>
        <w:t xml:space="preserve">Зона </w:t>
      </w:r>
      <w:r w:rsidR="00466A77" w:rsidRPr="00466A77">
        <w:rPr>
          <w:rFonts w:ascii="GOST Common" w:hAnsi="GOST Common" w:cs="Arial"/>
          <w:u w:val="single"/>
        </w:rPr>
        <w:t xml:space="preserve">озелененных территорий общего пользования </w:t>
      </w:r>
      <w:r w:rsidR="00ED12F6" w:rsidRPr="0055621F">
        <w:rPr>
          <w:rFonts w:ascii="GOST Common" w:hAnsi="GOST Common" w:cs="Arial"/>
          <w:u w:val="single"/>
        </w:rPr>
        <w:t>Р</w:t>
      </w:r>
      <w:r w:rsidR="00D54BCC" w:rsidRPr="0055621F">
        <w:rPr>
          <w:rFonts w:ascii="GOST Common" w:hAnsi="GOST Common" w:cs="Arial"/>
          <w:u w:val="single"/>
        </w:rPr>
        <w:t>-1</w:t>
      </w:r>
    </w:p>
    <w:p w:rsidR="00FE4113" w:rsidRPr="0055621F" w:rsidRDefault="001D4B4C"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481BC4" w:rsidRPr="0055621F">
        <w:rPr>
          <w:rFonts w:ascii="GOST Common" w:hAnsi="GOST Common" w:cs="Arial"/>
          <w:spacing w:val="-13"/>
        </w:rPr>
        <w:t>9</w:t>
      </w:r>
    </w:p>
    <w:p w:rsidR="00B209BA" w:rsidRPr="0055621F" w:rsidRDefault="00B209BA"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27"/>
        <w:gridCol w:w="15"/>
        <w:gridCol w:w="1320"/>
        <w:gridCol w:w="1230"/>
        <w:gridCol w:w="12"/>
        <w:gridCol w:w="1251"/>
        <w:gridCol w:w="66"/>
        <w:gridCol w:w="2248"/>
        <w:gridCol w:w="1902"/>
        <w:gridCol w:w="2239"/>
      </w:tblGrid>
      <w:tr w:rsidR="0055621F" w:rsidRPr="0055621F" w:rsidTr="00AE2F9F">
        <w:trPr>
          <w:tblHeader/>
        </w:trPr>
        <w:tc>
          <w:tcPr>
            <w:tcW w:w="1145" w:type="pct"/>
            <w:vMerge w:val="restart"/>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5" w:type="pct"/>
            <w:gridSpan w:val="7"/>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B209BA" w:rsidRPr="0055621F" w:rsidRDefault="00CC39E0"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50" w:type="pct"/>
            <w:vMerge w:val="restart"/>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AE2F9F">
        <w:trPr>
          <w:tblHeader/>
        </w:trPr>
        <w:tc>
          <w:tcPr>
            <w:tcW w:w="1145" w:type="pct"/>
            <w:vMerge/>
            <w:vAlign w:val="center"/>
          </w:tcPr>
          <w:p w:rsidR="00B209BA" w:rsidRPr="0055621F" w:rsidRDefault="00B209BA" w:rsidP="0055621F">
            <w:pPr>
              <w:spacing w:line="276" w:lineRule="auto"/>
              <w:jc w:val="center"/>
              <w:rPr>
                <w:rFonts w:ascii="GOST Common" w:hAnsi="GOST Common" w:cs="Arial"/>
                <w:sz w:val="20"/>
                <w:szCs w:val="16"/>
              </w:rPr>
            </w:pPr>
          </w:p>
        </w:tc>
        <w:tc>
          <w:tcPr>
            <w:tcW w:w="858" w:type="pct"/>
            <w:gridSpan w:val="3"/>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4"/>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B209BA" w:rsidRPr="0055621F" w:rsidRDefault="00B209BA" w:rsidP="0055621F">
            <w:pPr>
              <w:spacing w:line="276" w:lineRule="auto"/>
              <w:jc w:val="both"/>
              <w:rPr>
                <w:rFonts w:ascii="GOST Common" w:hAnsi="GOST Common" w:cs="Arial"/>
                <w:sz w:val="20"/>
                <w:szCs w:val="16"/>
              </w:rPr>
            </w:pPr>
          </w:p>
        </w:tc>
        <w:tc>
          <w:tcPr>
            <w:tcW w:w="637" w:type="pct"/>
            <w:vMerge/>
          </w:tcPr>
          <w:p w:rsidR="00B209BA" w:rsidRPr="0055621F" w:rsidRDefault="00B209BA" w:rsidP="0055621F">
            <w:pPr>
              <w:spacing w:line="276" w:lineRule="auto"/>
              <w:jc w:val="both"/>
              <w:rPr>
                <w:rFonts w:ascii="GOST Common" w:hAnsi="GOST Common" w:cs="Arial"/>
                <w:sz w:val="20"/>
                <w:szCs w:val="16"/>
              </w:rPr>
            </w:pPr>
          </w:p>
        </w:tc>
        <w:tc>
          <w:tcPr>
            <w:tcW w:w="750" w:type="pct"/>
            <w:vMerge/>
          </w:tcPr>
          <w:p w:rsidR="00B209BA" w:rsidRPr="0055621F" w:rsidRDefault="00B209BA" w:rsidP="0055621F">
            <w:pPr>
              <w:spacing w:line="276" w:lineRule="auto"/>
              <w:jc w:val="both"/>
              <w:rPr>
                <w:rFonts w:ascii="GOST Common" w:hAnsi="GOST Common" w:cs="Arial"/>
                <w:sz w:val="20"/>
                <w:szCs w:val="16"/>
              </w:rPr>
            </w:pPr>
          </w:p>
        </w:tc>
      </w:tr>
      <w:tr w:rsidR="0055621F" w:rsidRPr="0055621F" w:rsidTr="00AE2F9F">
        <w:trPr>
          <w:tblHeader/>
        </w:trPr>
        <w:tc>
          <w:tcPr>
            <w:tcW w:w="1145" w:type="pct"/>
            <w:vMerge/>
            <w:vAlign w:val="center"/>
          </w:tcPr>
          <w:p w:rsidR="00B209BA" w:rsidRPr="0055621F" w:rsidRDefault="00B209BA" w:rsidP="0055621F">
            <w:pPr>
              <w:spacing w:line="276" w:lineRule="auto"/>
              <w:jc w:val="center"/>
              <w:rPr>
                <w:rFonts w:ascii="GOST Common" w:hAnsi="GOST Common" w:cs="Arial"/>
                <w:sz w:val="20"/>
                <w:szCs w:val="16"/>
              </w:rPr>
            </w:pPr>
          </w:p>
        </w:tc>
        <w:tc>
          <w:tcPr>
            <w:tcW w:w="416" w:type="pct"/>
            <w:gridSpan w:val="2"/>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2" w:type="pct"/>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gridSpan w:val="2"/>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gridSpan w:val="2"/>
            <w:shd w:val="clear" w:color="auto" w:fill="D9D9D9"/>
            <w:vAlign w:val="center"/>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B209BA" w:rsidRPr="0055621F" w:rsidRDefault="00B209BA" w:rsidP="0055621F">
            <w:pPr>
              <w:spacing w:line="276" w:lineRule="auto"/>
              <w:jc w:val="both"/>
              <w:rPr>
                <w:rFonts w:ascii="GOST Common" w:hAnsi="GOST Common" w:cs="Arial"/>
                <w:sz w:val="20"/>
                <w:szCs w:val="16"/>
              </w:rPr>
            </w:pPr>
          </w:p>
        </w:tc>
        <w:tc>
          <w:tcPr>
            <w:tcW w:w="637" w:type="pct"/>
            <w:vMerge/>
          </w:tcPr>
          <w:p w:rsidR="00B209BA" w:rsidRPr="0055621F" w:rsidRDefault="00B209BA" w:rsidP="0055621F">
            <w:pPr>
              <w:spacing w:line="276" w:lineRule="auto"/>
              <w:jc w:val="both"/>
              <w:rPr>
                <w:rFonts w:ascii="GOST Common" w:hAnsi="GOST Common" w:cs="Arial"/>
                <w:sz w:val="20"/>
                <w:szCs w:val="16"/>
              </w:rPr>
            </w:pPr>
          </w:p>
        </w:tc>
        <w:tc>
          <w:tcPr>
            <w:tcW w:w="750" w:type="pct"/>
            <w:vMerge/>
          </w:tcPr>
          <w:p w:rsidR="00B209BA" w:rsidRPr="0055621F" w:rsidRDefault="00B209BA" w:rsidP="0055621F">
            <w:pPr>
              <w:spacing w:line="276" w:lineRule="auto"/>
              <w:jc w:val="both"/>
              <w:rPr>
                <w:rFonts w:ascii="GOST Common" w:hAnsi="GOST Common" w:cs="Arial"/>
                <w:sz w:val="20"/>
                <w:szCs w:val="16"/>
              </w:rPr>
            </w:pPr>
          </w:p>
        </w:tc>
      </w:tr>
      <w:tr w:rsidR="0055621F" w:rsidRPr="0055621F" w:rsidTr="00803F42">
        <w:tc>
          <w:tcPr>
            <w:tcW w:w="5000" w:type="pct"/>
            <w:gridSpan w:val="11"/>
            <w:shd w:val="clear" w:color="auto" w:fill="F2F2F2"/>
          </w:tcPr>
          <w:p w:rsidR="00B209BA" w:rsidRPr="0055621F" w:rsidRDefault="00B209BA"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BE7632">
        <w:tc>
          <w:tcPr>
            <w:tcW w:w="1145" w:type="pct"/>
          </w:tcPr>
          <w:p w:rsidR="00B209BA" w:rsidRPr="0055621F" w:rsidRDefault="00B209BA" w:rsidP="0055621F">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Природно-познавательный туризм</w:t>
            </w:r>
            <w:r w:rsidRPr="0055621F">
              <w:rPr>
                <w:rFonts w:ascii="GOST Common" w:hAnsi="GOST Common" w:cs="Arial"/>
                <w:spacing w:val="2"/>
                <w:sz w:val="20"/>
                <w:szCs w:val="20"/>
                <w:shd w:val="clear" w:color="auto" w:fill="FFFFFF"/>
              </w:rPr>
              <w:t xml:space="preserve"> (код 5.2)</w:t>
            </w:r>
          </w:p>
        </w:tc>
        <w:tc>
          <w:tcPr>
            <w:tcW w:w="411"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3"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75"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0" w:type="pct"/>
            <w:vAlign w:val="center"/>
          </w:tcPr>
          <w:p w:rsidR="00B209BA"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3</w:t>
            </w:r>
            <w:r w:rsidR="00B209BA" w:rsidRPr="0055621F">
              <w:rPr>
                <w:rFonts w:ascii="GOST Common" w:hAnsi="GOST Common" w:cs="Arial"/>
                <w:sz w:val="16"/>
                <w:szCs w:val="16"/>
              </w:rPr>
              <w:t>0</w:t>
            </w:r>
          </w:p>
        </w:tc>
      </w:tr>
      <w:tr w:rsidR="0055621F" w:rsidRPr="0055621F" w:rsidTr="00BE7632">
        <w:tc>
          <w:tcPr>
            <w:tcW w:w="1145" w:type="pct"/>
          </w:tcPr>
          <w:p w:rsidR="00B209BA" w:rsidRPr="0055621F" w:rsidRDefault="00B209BA" w:rsidP="0055621F">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Туристическое обслуживание</w:t>
            </w:r>
            <w:r w:rsidRPr="0055621F">
              <w:rPr>
                <w:rFonts w:ascii="GOST Common" w:hAnsi="GOST Common" w:cs="Arial"/>
                <w:spacing w:val="2"/>
                <w:sz w:val="20"/>
                <w:szCs w:val="20"/>
                <w:shd w:val="clear" w:color="auto" w:fill="FFFFFF"/>
              </w:rPr>
              <w:t xml:space="preserve"> </w:t>
            </w:r>
          </w:p>
          <w:p w:rsidR="00B209BA" w:rsidRPr="0055621F" w:rsidRDefault="00B209BA" w:rsidP="0055621F">
            <w:pPr>
              <w:spacing w:line="276" w:lineRule="auto"/>
              <w:rPr>
                <w:rFonts w:ascii="GOST Common" w:hAnsi="GOST Common" w:cs="Arial"/>
                <w:spacing w:val="2"/>
                <w:sz w:val="20"/>
                <w:szCs w:val="20"/>
                <w:shd w:val="clear" w:color="auto" w:fill="FFFFFF"/>
              </w:rPr>
            </w:pPr>
            <w:r w:rsidRPr="0055621F">
              <w:rPr>
                <w:rFonts w:ascii="GOST Common" w:hAnsi="GOST Common" w:cs="Arial"/>
                <w:spacing w:val="2"/>
                <w:sz w:val="20"/>
                <w:szCs w:val="20"/>
                <w:shd w:val="clear" w:color="auto" w:fill="FFFFFF"/>
              </w:rPr>
              <w:t>(код 5.2.1)</w:t>
            </w:r>
            <w:r w:rsidR="009B08F7" w:rsidRPr="0055621F">
              <w:rPr>
                <w:rStyle w:val="ab"/>
                <w:rFonts w:ascii="GOST Common" w:hAnsi="GOST Common" w:cs="Arial"/>
                <w:spacing w:val="2"/>
                <w:sz w:val="20"/>
                <w:szCs w:val="20"/>
                <w:shd w:val="clear" w:color="auto" w:fill="FFFFFF"/>
              </w:rPr>
              <w:footnoteReference w:id="18"/>
            </w:r>
          </w:p>
        </w:tc>
        <w:tc>
          <w:tcPr>
            <w:tcW w:w="411"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3"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75" w:type="pct"/>
            <w:gridSpan w:val="2"/>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B209BA" w:rsidRPr="0055621F" w:rsidRDefault="00B209BA"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0" w:type="pct"/>
            <w:vAlign w:val="center"/>
          </w:tcPr>
          <w:p w:rsidR="00B209BA"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3</w:t>
            </w:r>
            <w:r w:rsidR="00B209BA" w:rsidRPr="0055621F">
              <w:rPr>
                <w:rFonts w:ascii="GOST Common" w:hAnsi="GOST Common" w:cs="Arial"/>
                <w:sz w:val="16"/>
                <w:szCs w:val="16"/>
              </w:rPr>
              <w:t>0</w:t>
            </w:r>
          </w:p>
        </w:tc>
      </w:tr>
      <w:tr w:rsidR="0055621F" w:rsidRPr="0055621F" w:rsidTr="00BE7632">
        <w:tc>
          <w:tcPr>
            <w:tcW w:w="1145" w:type="pct"/>
          </w:tcPr>
          <w:p w:rsidR="00090ABE" w:rsidRPr="0055621F" w:rsidRDefault="00090ABE" w:rsidP="0055621F">
            <w:pPr>
              <w:spacing w:line="276" w:lineRule="auto"/>
              <w:rPr>
                <w:rFonts w:ascii="GOST Common" w:hAnsi="GOST Common" w:cs="Arial"/>
                <w:sz w:val="20"/>
                <w:szCs w:val="20"/>
              </w:rPr>
            </w:pPr>
            <w:r w:rsidRPr="0055621F">
              <w:rPr>
                <w:rFonts w:ascii="GOST Common" w:hAnsi="GOST Common" w:cs="Arial"/>
                <w:sz w:val="20"/>
                <w:szCs w:val="20"/>
              </w:rPr>
              <w:t>Историко-культурная деятельность</w:t>
            </w:r>
            <w:r w:rsidRPr="0055621F">
              <w:rPr>
                <w:rStyle w:val="ab"/>
                <w:rFonts w:ascii="GOST Common" w:hAnsi="GOST Common" w:cs="Arial"/>
                <w:sz w:val="20"/>
                <w:szCs w:val="20"/>
              </w:rPr>
              <w:footnoteReference w:id="19"/>
            </w:r>
            <w:r w:rsidRPr="0055621F">
              <w:rPr>
                <w:rFonts w:ascii="GOST Common" w:hAnsi="GOST Common" w:cs="Arial"/>
                <w:sz w:val="20"/>
                <w:szCs w:val="20"/>
                <w:shd w:val="clear" w:color="auto" w:fill="FFFFFF"/>
              </w:rPr>
              <w:t xml:space="preserve"> (код 9.3)</w:t>
            </w:r>
          </w:p>
        </w:tc>
        <w:tc>
          <w:tcPr>
            <w:tcW w:w="411" w:type="pct"/>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gridSpan w:val="2"/>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3" w:type="pct"/>
            <w:gridSpan w:val="2"/>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75" w:type="pct"/>
            <w:gridSpan w:val="2"/>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0" w:type="pct"/>
            <w:vAlign w:val="center"/>
          </w:tcPr>
          <w:p w:rsidR="00090ABE"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r w:rsidR="0055621F" w:rsidRPr="0055621F" w:rsidTr="00BE7632">
        <w:tc>
          <w:tcPr>
            <w:tcW w:w="1145" w:type="pct"/>
          </w:tcPr>
          <w:p w:rsidR="00AE2F9F" w:rsidRPr="0055621F" w:rsidRDefault="00AE2F9F" w:rsidP="0055621F">
            <w:pPr>
              <w:spacing w:line="276" w:lineRule="auto"/>
              <w:rPr>
                <w:rFonts w:ascii="GOST Common" w:hAnsi="GOST Common" w:cs="Arial"/>
                <w:sz w:val="20"/>
                <w:szCs w:val="20"/>
              </w:rPr>
            </w:pPr>
            <w:r w:rsidRPr="0055621F">
              <w:rPr>
                <w:rFonts w:ascii="GOST Common" w:hAnsi="GOST Common" w:cs="Arial"/>
                <w:sz w:val="20"/>
                <w:szCs w:val="20"/>
              </w:rPr>
              <w:t>Общее пользование водными объектами</w:t>
            </w:r>
            <w:r w:rsidRPr="0055621F">
              <w:rPr>
                <w:rFonts w:ascii="GOST Common" w:hAnsi="GOST Common" w:cs="Arial"/>
                <w:sz w:val="20"/>
                <w:szCs w:val="20"/>
                <w:shd w:val="clear" w:color="auto" w:fill="FFFFFF"/>
              </w:rPr>
              <w:t xml:space="preserve"> (код 11.1)</w:t>
            </w:r>
          </w:p>
        </w:tc>
        <w:tc>
          <w:tcPr>
            <w:tcW w:w="411" w:type="pct"/>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gridSpan w:val="2"/>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3" w:type="pct"/>
            <w:gridSpan w:val="2"/>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75" w:type="pct"/>
            <w:gridSpan w:val="2"/>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0" w:type="pct"/>
            <w:vAlign w:val="center"/>
          </w:tcPr>
          <w:p w:rsidR="00AE2F9F" w:rsidRPr="0055621F" w:rsidRDefault="00AE2F9F"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BE7632">
        <w:tc>
          <w:tcPr>
            <w:tcW w:w="1145" w:type="pct"/>
          </w:tcPr>
          <w:p w:rsidR="00FB77B5" w:rsidRPr="0055621F" w:rsidRDefault="00FB77B5" w:rsidP="00723B29">
            <w:pPr>
              <w:spacing w:line="276" w:lineRule="auto"/>
              <w:rPr>
                <w:rFonts w:ascii="GOST Common" w:hAnsi="GOST Common" w:cs="Arial"/>
                <w:sz w:val="20"/>
                <w:szCs w:val="20"/>
              </w:rPr>
            </w:pPr>
            <w:r w:rsidRPr="0055621F">
              <w:rPr>
                <w:rFonts w:ascii="GOST Common" w:hAnsi="GOST Common" w:cs="Arial"/>
                <w:sz w:val="20"/>
                <w:szCs w:val="20"/>
              </w:rPr>
              <w:t>Улично-дорожная сеть (код 12.0.1)</w:t>
            </w:r>
            <w:r w:rsidRPr="0055621F">
              <w:rPr>
                <w:rStyle w:val="ab"/>
                <w:rFonts w:ascii="GOST Common" w:hAnsi="GOST Common" w:cs="Arial"/>
                <w:sz w:val="20"/>
                <w:szCs w:val="20"/>
              </w:rPr>
              <w:footnoteReference w:id="20"/>
            </w:r>
          </w:p>
        </w:tc>
        <w:tc>
          <w:tcPr>
            <w:tcW w:w="411" w:type="pct"/>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gridSpan w:val="2"/>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3" w:type="pct"/>
            <w:gridSpan w:val="2"/>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75" w:type="pct"/>
            <w:gridSpan w:val="2"/>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37" w:type="pct"/>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50" w:type="pct"/>
            <w:vAlign w:val="center"/>
          </w:tcPr>
          <w:p w:rsidR="00FB77B5"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55621F" w:rsidRPr="0055621F" w:rsidTr="00BE7632">
        <w:tc>
          <w:tcPr>
            <w:tcW w:w="1145" w:type="pct"/>
          </w:tcPr>
          <w:p w:rsidR="00090ABE" w:rsidRPr="0055621F" w:rsidRDefault="00090ABE" w:rsidP="0055621F">
            <w:pPr>
              <w:spacing w:line="276" w:lineRule="auto"/>
              <w:rPr>
                <w:rFonts w:ascii="GOST Common" w:hAnsi="GOST Common" w:cs="Arial"/>
                <w:sz w:val="20"/>
                <w:szCs w:val="20"/>
              </w:rPr>
            </w:pPr>
            <w:r w:rsidRPr="0055621F">
              <w:rPr>
                <w:rFonts w:ascii="GOST Common" w:hAnsi="GOST Common" w:cs="Arial"/>
                <w:sz w:val="20"/>
                <w:szCs w:val="20"/>
              </w:rPr>
              <w:lastRenderedPageBreak/>
              <w:t>Благоустройство территории</w:t>
            </w:r>
          </w:p>
          <w:p w:rsidR="00090ABE" w:rsidRPr="0055621F" w:rsidRDefault="00090ABE" w:rsidP="0055621F">
            <w:pPr>
              <w:spacing w:line="276" w:lineRule="auto"/>
              <w:rPr>
                <w:rFonts w:ascii="GOST Common" w:hAnsi="GOST Common" w:cs="Arial"/>
                <w:sz w:val="20"/>
                <w:szCs w:val="20"/>
              </w:rPr>
            </w:pPr>
            <w:r w:rsidRPr="0055621F">
              <w:rPr>
                <w:rFonts w:ascii="GOST Common" w:hAnsi="GOST Common" w:cs="Arial"/>
                <w:sz w:val="20"/>
                <w:szCs w:val="20"/>
              </w:rPr>
              <w:t>(код 12.0.2)</w:t>
            </w:r>
          </w:p>
        </w:tc>
        <w:tc>
          <w:tcPr>
            <w:tcW w:w="411" w:type="pct"/>
            <w:vAlign w:val="center"/>
          </w:tcPr>
          <w:p w:rsidR="00090ABE" w:rsidRPr="0055621F" w:rsidRDefault="00090ABE" w:rsidP="0055621F">
            <w:pPr>
              <w:spacing w:line="276" w:lineRule="auto"/>
              <w:jc w:val="center"/>
              <w:rPr>
                <w:rFonts w:ascii="GOST Common" w:hAnsi="GOST Common" w:cs="Arial"/>
                <w:sz w:val="16"/>
                <w:szCs w:val="16"/>
              </w:rPr>
            </w:pPr>
          </w:p>
        </w:tc>
        <w:tc>
          <w:tcPr>
            <w:tcW w:w="447" w:type="pct"/>
            <w:gridSpan w:val="2"/>
            <w:vAlign w:val="center"/>
          </w:tcPr>
          <w:p w:rsidR="00090ABE" w:rsidRPr="0055621F" w:rsidRDefault="00090ABE" w:rsidP="0055621F">
            <w:pPr>
              <w:spacing w:line="276" w:lineRule="auto"/>
              <w:jc w:val="center"/>
              <w:rPr>
                <w:rFonts w:ascii="GOST Common" w:hAnsi="GOST Common" w:cs="Arial"/>
                <w:sz w:val="16"/>
                <w:szCs w:val="16"/>
              </w:rPr>
            </w:pPr>
          </w:p>
        </w:tc>
        <w:tc>
          <w:tcPr>
            <w:tcW w:w="412" w:type="pct"/>
            <w:vAlign w:val="center"/>
          </w:tcPr>
          <w:p w:rsidR="00090ABE" w:rsidRPr="0055621F" w:rsidRDefault="00090ABE" w:rsidP="0055621F">
            <w:pPr>
              <w:spacing w:line="276" w:lineRule="auto"/>
              <w:jc w:val="center"/>
              <w:rPr>
                <w:rFonts w:ascii="GOST Common" w:hAnsi="GOST Common" w:cs="Arial"/>
                <w:sz w:val="16"/>
                <w:szCs w:val="16"/>
              </w:rPr>
            </w:pPr>
          </w:p>
        </w:tc>
        <w:tc>
          <w:tcPr>
            <w:tcW w:w="423" w:type="pct"/>
            <w:gridSpan w:val="2"/>
            <w:vAlign w:val="center"/>
          </w:tcPr>
          <w:p w:rsidR="00090ABE" w:rsidRPr="0055621F" w:rsidRDefault="00090ABE" w:rsidP="0055621F">
            <w:pPr>
              <w:spacing w:line="276" w:lineRule="auto"/>
              <w:jc w:val="center"/>
              <w:rPr>
                <w:rFonts w:ascii="GOST Common" w:hAnsi="GOST Common" w:cs="Arial"/>
                <w:sz w:val="16"/>
                <w:szCs w:val="16"/>
              </w:rPr>
            </w:pPr>
          </w:p>
        </w:tc>
        <w:tc>
          <w:tcPr>
            <w:tcW w:w="775" w:type="pct"/>
            <w:gridSpan w:val="2"/>
            <w:vAlign w:val="center"/>
          </w:tcPr>
          <w:p w:rsidR="00090ABE" w:rsidRPr="0055621F" w:rsidRDefault="00090ABE" w:rsidP="0055621F">
            <w:pPr>
              <w:spacing w:line="276" w:lineRule="auto"/>
              <w:jc w:val="center"/>
              <w:rPr>
                <w:rFonts w:ascii="GOST Common" w:hAnsi="GOST Common" w:cs="Arial"/>
                <w:sz w:val="16"/>
                <w:szCs w:val="16"/>
              </w:rPr>
            </w:pPr>
          </w:p>
        </w:tc>
        <w:tc>
          <w:tcPr>
            <w:tcW w:w="637" w:type="pct"/>
            <w:vAlign w:val="center"/>
          </w:tcPr>
          <w:p w:rsidR="00090ABE" w:rsidRPr="0055621F" w:rsidRDefault="00090ABE" w:rsidP="0055621F">
            <w:pPr>
              <w:spacing w:line="276" w:lineRule="auto"/>
              <w:jc w:val="center"/>
              <w:rPr>
                <w:rFonts w:ascii="GOST Common" w:hAnsi="GOST Common" w:cs="Arial"/>
                <w:sz w:val="16"/>
                <w:szCs w:val="16"/>
              </w:rPr>
            </w:pPr>
          </w:p>
        </w:tc>
        <w:tc>
          <w:tcPr>
            <w:tcW w:w="750" w:type="pct"/>
            <w:vAlign w:val="center"/>
          </w:tcPr>
          <w:p w:rsidR="00090ABE" w:rsidRPr="0055621F" w:rsidRDefault="00FB77B5" w:rsidP="0055621F">
            <w:pPr>
              <w:spacing w:line="276" w:lineRule="auto"/>
              <w:jc w:val="center"/>
              <w:rPr>
                <w:rFonts w:ascii="GOST Common" w:hAnsi="GOST Common" w:cs="Arial"/>
                <w:sz w:val="16"/>
                <w:szCs w:val="16"/>
              </w:rPr>
            </w:pPr>
            <w:r w:rsidRPr="0055621F">
              <w:rPr>
                <w:rFonts w:ascii="GOST Common" w:hAnsi="GOST Common" w:cs="Arial"/>
                <w:sz w:val="16"/>
                <w:szCs w:val="16"/>
              </w:rPr>
              <w:t>20</w:t>
            </w:r>
          </w:p>
        </w:tc>
      </w:tr>
      <w:tr w:rsidR="0055621F" w:rsidRPr="0055621F" w:rsidTr="00803F42">
        <w:tc>
          <w:tcPr>
            <w:tcW w:w="5000" w:type="pct"/>
            <w:gridSpan w:val="11"/>
            <w:shd w:val="clear" w:color="auto" w:fill="F2F2F2"/>
          </w:tcPr>
          <w:p w:rsidR="00090ABE" w:rsidRPr="0055621F" w:rsidRDefault="00090ABE"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803F42">
        <w:tc>
          <w:tcPr>
            <w:tcW w:w="5000" w:type="pct"/>
            <w:gridSpan w:val="11"/>
            <w:shd w:val="clear" w:color="auto" w:fill="F2F2F2"/>
          </w:tcPr>
          <w:p w:rsidR="00090ABE" w:rsidRPr="0055621F" w:rsidRDefault="00090ABE"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 – не установлены</w:t>
            </w:r>
          </w:p>
        </w:tc>
      </w:tr>
    </w:tbl>
    <w:p w:rsidR="006778C2" w:rsidRPr="0055621F" w:rsidRDefault="00611502" w:rsidP="00B65E5E">
      <w:pPr>
        <w:pStyle w:val="2"/>
        <w:tabs>
          <w:tab w:val="clear" w:pos="576"/>
        </w:tabs>
        <w:spacing w:line="276" w:lineRule="auto"/>
        <w:ind w:left="0" w:firstLine="851"/>
        <w:jc w:val="both"/>
        <w:rPr>
          <w:rFonts w:ascii="GOST Common" w:hAnsi="GOST Common"/>
          <w:bCs w:val="0"/>
          <w:i w:val="0"/>
          <w:iCs w:val="0"/>
          <w:sz w:val="16"/>
          <w:szCs w:val="16"/>
        </w:rPr>
      </w:pPr>
      <w:r w:rsidRPr="0055621F">
        <w:rPr>
          <w:rFonts w:ascii="GOST Common" w:hAnsi="GOST Common"/>
          <w:spacing w:val="-13"/>
        </w:rPr>
        <w:br w:type="page"/>
      </w:r>
    </w:p>
    <w:p w:rsidR="00DC14E0" w:rsidRPr="0055621F" w:rsidRDefault="004C52BB" w:rsidP="0055621F">
      <w:pPr>
        <w:pStyle w:val="2"/>
        <w:tabs>
          <w:tab w:val="clear" w:pos="576"/>
        </w:tabs>
        <w:spacing w:line="276" w:lineRule="auto"/>
        <w:ind w:left="0" w:firstLine="851"/>
        <w:jc w:val="both"/>
        <w:rPr>
          <w:rFonts w:ascii="GOST Common" w:hAnsi="GOST Common"/>
          <w:i w:val="0"/>
          <w:lang w:eastAsia="ru-RU"/>
        </w:rPr>
      </w:pPr>
      <w:bookmarkStart w:id="41" w:name="_Toc119488693"/>
      <w:r w:rsidRPr="0055621F">
        <w:rPr>
          <w:rFonts w:ascii="GOST Common" w:hAnsi="GOST Common"/>
          <w:i w:val="0"/>
          <w:lang w:eastAsia="ru-RU"/>
        </w:rPr>
        <w:lastRenderedPageBreak/>
        <w:t xml:space="preserve">Статья </w:t>
      </w:r>
      <w:r w:rsidR="007A77D3" w:rsidRPr="0055621F">
        <w:rPr>
          <w:rFonts w:ascii="GOST Common" w:hAnsi="GOST Common"/>
          <w:i w:val="0"/>
          <w:lang w:eastAsia="ru-RU"/>
        </w:rPr>
        <w:t>1</w:t>
      </w:r>
      <w:r w:rsidR="0062288B">
        <w:rPr>
          <w:rFonts w:ascii="GOST Common" w:hAnsi="GOST Common"/>
          <w:i w:val="0"/>
          <w:lang w:eastAsia="ru-RU"/>
        </w:rPr>
        <w:t>6</w:t>
      </w:r>
      <w:r w:rsidRPr="0055621F">
        <w:rPr>
          <w:rFonts w:ascii="GOST Common" w:hAnsi="GOST Common"/>
          <w:i w:val="0"/>
          <w:lang w:eastAsia="ru-RU"/>
        </w:rPr>
        <w:t xml:space="preserve">. </w:t>
      </w:r>
      <w:r w:rsidR="00E55AF8" w:rsidRPr="0055621F">
        <w:rPr>
          <w:rFonts w:ascii="GOST Common" w:hAnsi="GOST Common"/>
          <w:i w:val="0"/>
          <w:lang w:eastAsia="ru-RU"/>
        </w:rPr>
        <w:t>Градостроительные регламенты на территориях зон специального назначения</w:t>
      </w:r>
      <w:bookmarkEnd w:id="41"/>
    </w:p>
    <w:p w:rsidR="00E55AF8" w:rsidRPr="0055621F" w:rsidRDefault="00EC1AEA" w:rsidP="0055621F">
      <w:pPr>
        <w:spacing w:line="276" w:lineRule="auto"/>
        <w:ind w:firstLine="851"/>
        <w:jc w:val="both"/>
        <w:rPr>
          <w:rFonts w:ascii="GOST Common" w:hAnsi="GOST Common" w:cs="Arial"/>
        </w:rPr>
      </w:pPr>
      <w:r w:rsidRPr="0055621F">
        <w:rPr>
          <w:rFonts w:ascii="GOST Common" w:hAnsi="GOST Common" w:cs="Arial"/>
        </w:rPr>
        <w:t xml:space="preserve">1. </w:t>
      </w:r>
      <w:r w:rsidR="00E55AF8" w:rsidRPr="0055621F">
        <w:rPr>
          <w:rFonts w:ascii="GOST Common" w:hAnsi="GOST Common" w:cs="Arial"/>
        </w:rPr>
        <w:t>Зона специального назначения предназначена для размещения объектов ритуального назначения, а также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w:t>
      </w:r>
    </w:p>
    <w:p w:rsidR="00EC1AEA" w:rsidRPr="0055621F" w:rsidRDefault="00EC1AEA" w:rsidP="0055621F">
      <w:pPr>
        <w:spacing w:line="276" w:lineRule="auto"/>
        <w:ind w:firstLine="851"/>
        <w:jc w:val="both"/>
        <w:rPr>
          <w:rFonts w:ascii="GOST Common" w:hAnsi="GOST Common" w:cs="Arial"/>
        </w:rPr>
      </w:pPr>
      <w:r w:rsidRPr="0055621F">
        <w:rPr>
          <w:rFonts w:ascii="GOST Common" w:hAnsi="GOST Common" w:cs="Arial"/>
        </w:rPr>
        <w:t>Зона специального назначения включает:</w:t>
      </w:r>
    </w:p>
    <w:p w:rsidR="00EC1AEA" w:rsidRPr="0055621F" w:rsidRDefault="00EC1AEA" w:rsidP="0055621F">
      <w:pPr>
        <w:spacing w:line="276" w:lineRule="auto"/>
        <w:ind w:firstLine="851"/>
        <w:jc w:val="both"/>
        <w:rPr>
          <w:rFonts w:ascii="GOST Common" w:hAnsi="GOST Common" w:cs="Arial"/>
        </w:rPr>
      </w:pPr>
      <w:r w:rsidRPr="0055621F">
        <w:rPr>
          <w:rFonts w:ascii="GOST Common" w:hAnsi="GOST Common" w:cs="Arial"/>
        </w:rPr>
        <w:t xml:space="preserve">СП-1 – зону </w:t>
      </w:r>
      <w:r w:rsidR="0063376B">
        <w:rPr>
          <w:rFonts w:ascii="GOST Common" w:hAnsi="GOST Common" w:cs="Arial"/>
        </w:rPr>
        <w:t>кладбищ</w:t>
      </w:r>
      <w:r w:rsidRPr="0055621F">
        <w:rPr>
          <w:rFonts w:ascii="GOST Common" w:hAnsi="GOST Common" w:cs="Arial"/>
        </w:rPr>
        <w:t>;</w:t>
      </w:r>
    </w:p>
    <w:p w:rsidR="001B41E3" w:rsidRPr="0055621F" w:rsidRDefault="001B41E3" w:rsidP="0055621F">
      <w:pPr>
        <w:spacing w:line="276" w:lineRule="auto"/>
        <w:ind w:firstLine="851"/>
        <w:jc w:val="both"/>
        <w:rPr>
          <w:rFonts w:ascii="GOST Common" w:hAnsi="GOST Common" w:cs="Arial"/>
        </w:rPr>
      </w:pPr>
      <w:r w:rsidRPr="0055621F">
        <w:rPr>
          <w:rFonts w:ascii="GOST Common" w:hAnsi="GOST Common" w:cs="Arial"/>
        </w:rPr>
        <w:t xml:space="preserve">СП-2 – зону </w:t>
      </w:r>
      <w:r w:rsidR="0063376B">
        <w:rPr>
          <w:rFonts w:ascii="GOST Common" w:hAnsi="GOST Common" w:cs="Arial"/>
        </w:rPr>
        <w:t>озелененных территорий специального назначения</w:t>
      </w:r>
      <w:r w:rsidRPr="0055621F">
        <w:rPr>
          <w:rFonts w:ascii="GOST Common" w:hAnsi="GOST Common" w:cs="Arial"/>
        </w:rPr>
        <w:t>;</w:t>
      </w:r>
    </w:p>
    <w:p w:rsidR="00EC1AEA" w:rsidRPr="0055621F" w:rsidRDefault="00EC1AEA" w:rsidP="0055621F">
      <w:pPr>
        <w:spacing w:line="276" w:lineRule="auto"/>
        <w:ind w:firstLine="851"/>
        <w:jc w:val="both"/>
        <w:rPr>
          <w:rFonts w:ascii="GOST Common" w:hAnsi="GOST Common" w:cs="Arial"/>
        </w:rPr>
      </w:pPr>
    </w:p>
    <w:p w:rsidR="00DC14E0" w:rsidRPr="0055621F" w:rsidRDefault="00E55AF8" w:rsidP="0055621F">
      <w:pPr>
        <w:spacing w:line="276" w:lineRule="auto"/>
        <w:jc w:val="center"/>
        <w:rPr>
          <w:rFonts w:ascii="GOST Common" w:hAnsi="GOST Common" w:cs="Arial"/>
          <w:u w:val="single"/>
        </w:rPr>
      </w:pPr>
      <w:r w:rsidRPr="0055621F">
        <w:rPr>
          <w:rFonts w:ascii="GOST Common" w:hAnsi="GOST Common" w:cs="Arial"/>
          <w:u w:val="single"/>
        </w:rPr>
        <w:t xml:space="preserve">Зона </w:t>
      </w:r>
      <w:r w:rsidR="0063376B">
        <w:rPr>
          <w:rFonts w:ascii="GOST Common" w:hAnsi="GOST Common" w:cs="Arial"/>
          <w:u w:val="single"/>
        </w:rPr>
        <w:t>кладбищ</w:t>
      </w:r>
      <w:r w:rsidRPr="0055621F">
        <w:rPr>
          <w:rFonts w:ascii="GOST Common" w:hAnsi="GOST Common" w:cs="Arial"/>
          <w:u w:val="single"/>
        </w:rPr>
        <w:t xml:space="preserve"> С</w:t>
      </w:r>
      <w:r w:rsidR="000A08F5" w:rsidRPr="0055621F">
        <w:rPr>
          <w:rFonts w:ascii="GOST Common" w:hAnsi="GOST Common" w:cs="Arial"/>
          <w:u w:val="single"/>
        </w:rPr>
        <w:t>П</w:t>
      </w:r>
      <w:r w:rsidRPr="0055621F">
        <w:rPr>
          <w:rFonts w:ascii="GOST Common" w:hAnsi="GOST Common" w:cs="Arial"/>
          <w:u w:val="single"/>
        </w:rPr>
        <w:t>-1</w:t>
      </w:r>
    </w:p>
    <w:p w:rsidR="00DC14E0" w:rsidRPr="0055621F" w:rsidRDefault="00DC14E0" w:rsidP="0055621F">
      <w:pPr>
        <w:spacing w:line="276" w:lineRule="auto"/>
        <w:ind w:firstLine="567"/>
        <w:jc w:val="right"/>
        <w:rPr>
          <w:rFonts w:ascii="GOST Common" w:hAnsi="GOST Common" w:cs="Arial"/>
          <w:spacing w:val="-13"/>
        </w:rPr>
      </w:pPr>
      <w:r w:rsidRPr="0055621F">
        <w:rPr>
          <w:rFonts w:ascii="GOST Common" w:hAnsi="GOST Common" w:cs="Arial"/>
          <w:spacing w:val="-13"/>
        </w:rPr>
        <w:t xml:space="preserve">Таблица </w:t>
      </w:r>
      <w:r w:rsidR="00706949" w:rsidRPr="0055621F">
        <w:rPr>
          <w:rFonts w:ascii="GOST Common" w:hAnsi="GOST Common" w:cs="Arial"/>
          <w:spacing w:val="-13"/>
        </w:rPr>
        <w:t>12</w:t>
      </w:r>
    </w:p>
    <w:p w:rsidR="00B7114A" w:rsidRPr="0055621F" w:rsidRDefault="00B7114A" w:rsidP="0055621F">
      <w:pPr>
        <w:spacing w:line="276" w:lineRule="auto"/>
        <w:ind w:firstLine="567"/>
        <w:jc w:val="right"/>
        <w:rPr>
          <w:rFonts w:ascii="GOST Common" w:hAnsi="GOST Common"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42"/>
        <w:gridCol w:w="1317"/>
        <w:gridCol w:w="1242"/>
        <w:gridCol w:w="1317"/>
        <w:gridCol w:w="2248"/>
        <w:gridCol w:w="1902"/>
        <w:gridCol w:w="2242"/>
      </w:tblGrid>
      <w:tr w:rsidR="0055621F" w:rsidRPr="0055621F" w:rsidTr="00612961">
        <w:trPr>
          <w:tblHeader/>
        </w:trPr>
        <w:tc>
          <w:tcPr>
            <w:tcW w:w="1145" w:type="pct"/>
            <w:vMerge w:val="restar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4" w:type="pct"/>
            <w:gridSpan w:val="4"/>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B7114A" w:rsidRPr="0055621F" w:rsidRDefault="00CC39E0"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51" w:type="pct"/>
            <w:vMerge w:val="restar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612961">
        <w:trPr>
          <w:tblHeader/>
        </w:trPr>
        <w:tc>
          <w:tcPr>
            <w:tcW w:w="1145" w:type="pct"/>
            <w:vMerge/>
            <w:vAlign w:val="center"/>
          </w:tcPr>
          <w:p w:rsidR="00B7114A" w:rsidRPr="0055621F" w:rsidRDefault="00B7114A" w:rsidP="0055621F">
            <w:pPr>
              <w:spacing w:line="276" w:lineRule="auto"/>
              <w:jc w:val="center"/>
              <w:rPr>
                <w:rFonts w:ascii="GOST Common" w:hAnsi="GOST Common" w:cs="Arial"/>
                <w:sz w:val="20"/>
                <w:szCs w:val="16"/>
              </w:rPr>
            </w:pPr>
          </w:p>
        </w:tc>
        <w:tc>
          <w:tcPr>
            <w:tcW w:w="857" w:type="pct"/>
            <w:gridSpan w:val="2"/>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2"/>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B7114A" w:rsidRPr="0055621F" w:rsidRDefault="00B7114A" w:rsidP="0055621F">
            <w:pPr>
              <w:spacing w:line="276" w:lineRule="auto"/>
              <w:jc w:val="both"/>
              <w:rPr>
                <w:rFonts w:ascii="GOST Common" w:hAnsi="GOST Common" w:cs="Arial"/>
                <w:sz w:val="20"/>
                <w:szCs w:val="16"/>
              </w:rPr>
            </w:pPr>
          </w:p>
        </w:tc>
        <w:tc>
          <w:tcPr>
            <w:tcW w:w="637" w:type="pct"/>
            <w:vMerge/>
          </w:tcPr>
          <w:p w:rsidR="00B7114A" w:rsidRPr="0055621F" w:rsidRDefault="00B7114A" w:rsidP="0055621F">
            <w:pPr>
              <w:spacing w:line="276" w:lineRule="auto"/>
              <w:jc w:val="both"/>
              <w:rPr>
                <w:rFonts w:ascii="GOST Common" w:hAnsi="GOST Common" w:cs="Arial"/>
                <w:sz w:val="20"/>
                <w:szCs w:val="16"/>
              </w:rPr>
            </w:pPr>
          </w:p>
        </w:tc>
        <w:tc>
          <w:tcPr>
            <w:tcW w:w="751" w:type="pct"/>
            <w:vMerge/>
          </w:tcPr>
          <w:p w:rsidR="00B7114A" w:rsidRPr="0055621F" w:rsidRDefault="00B7114A" w:rsidP="0055621F">
            <w:pPr>
              <w:spacing w:line="276" w:lineRule="auto"/>
              <w:jc w:val="both"/>
              <w:rPr>
                <w:rFonts w:ascii="GOST Common" w:hAnsi="GOST Common" w:cs="Arial"/>
                <w:sz w:val="20"/>
                <w:szCs w:val="16"/>
              </w:rPr>
            </w:pPr>
          </w:p>
        </w:tc>
      </w:tr>
      <w:tr w:rsidR="0055621F" w:rsidRPr="0055621F" w:rsidTr="00612961">
        <w:trPr>
          <w:tblHeader/>
        </w:trPr>
        <w:tc>
          <w:tcPr>
            <w:tcW w:w="1145" w:type="pct"/>
            <w:vMerge/>
            <w:vAlign w:val="center"/>
          </w:tcPr>
          <w:p w:rsidR="00B7114A" w:rsidRPr="0055621F" w:rsidRDefault="00B7114A" w:rsidP="0055621F">
            <w:pPr>
              <w:spacing w:line="276" w:lineRule="auto"/>
              <w:jc w:val="center"/>
              <w:rPr>
                <w:rFonts w:ascii="GOST Common" w:hAnsi="GOST Common" w:cs="Arial"/>
                <w:sz w:val="20"/>
                <w:szCs w:val="16"/>
              </w:rPr>
            </w:pPr>
          </w:p>
        </w:tc>
        <w:tc>
          <w:tcPr>
            <w:tcW w:w="416" w:type="pc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shd w:val="clear" w:color="auto" w:fill="D9D9D9"/>
            <w:vAlign w:val="center"/>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B7114A" w:rsidRPr="0055621F" w:rsidRDefault="00B7114A" w:rsidP="0055621F">
            <w:pPr>
              <w:spacing w:line="276" w:lineRule="auto"/>
              <w:jc w:val="both"/>
              <w:rPr>
                <w:rFonts w:ascii="GOST Common" w:hAnsi="GOST Common" w:cs="Arial"/>
                <w:sz w:val="20"/>
                <w:szCs w:val="16"/>
              </w:rPr>
            </w:pPr>
          </w:p>
        </w:tc>
        <w:tc>
          <w:tcPr>
            <w:tcW w:w="637" w:type="pct"/>
            <w:vMerge/>
          </w:tcPr>
          <w:p w:rsidR="00B7114A" w:rsidRPr="0055621F" w:rsidRDefault="00B7114A" w:rsidP="0055621F">
            <w:pPr>
              <w:spacing w:line="276" w:lineRule="auto"/>
              <w:jc w:val="both"/>
              <w:rPr>
                <w:rFonts w:ascii="GOST Common" w:hAnsi="GOST Common" w:cs="Arial"/>
                <w:sz w:val="20"/>
                <w:szCs w:val="16"/>
              </w:rPr>
            </w:pPr>
          </w:p>
        </w:tc>
        <w:tc>
          <w:tcPr>
            <w:tcW w:w="751" w:type="pct"/>
            <w:vMerge/>
          </w:tcPr>
          <w:p w:rsidR="00B7114A" w:rsidRPr="0055621F" w:rsidRDefault="00B7114A" w:rsidP="0055621F">
            <w:pPr>
              <w:spacing w:line="276" w:lineRule="auto"/>
              <w:jc w:val="both"/>
              <w:rPr>
                <w:rFonts w:ascii="GOST Common" w:hAnsi="GOST Common" w:cs="Arial"/>
                <w:sz w:val="20"/>
                <w:szCs w:val="16"/>
              </w:rPr>
            </w:pPr>
          </w:p>
        </w:tc>
      </w:tr>
      <w:tr w:rsidR="0055621F" w:rsidRPr="0055621F" w:rsidTr="00612961">
        <w:tc>
          <w:tcPr>
            <w:tcW w:w="5000" w:type="pct"/>
            <w:gridSpan w:val="8"/>
            <w:shd w:val="clear" w:color="auto" w:fill="F2F2F2"/>
          </w:tcPr>
          <w:p w:rsidR="00B7114A" w:rsidRPr="0055621F" w:rsidRDefault="00B7114A"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612961">
        <w:tc>
          <w:tcPr>
            <w:tcW w:w="1145" w:type="pct"/>
          </w:tcPr>
          <w:p w:rsidR="00B7114A" w:rsidRPr="0055621F" w:rsidRDefault="00B7114A" w:rsidP="00723B29">
            <w:pPr>
              <w:spacing w:line="276" w:lineRule="auto"/>
              <w:rPr>
                <w:rFonts w:ascii="GOST Common" w:hAnsi="GOST Common" w:cs="Arial"/>
                <w:spacing w:val="2"/>
                <w:sz w:val="20"/>
                <w:szCs w:val="20"/>
                <w:shd w:val="clear" w:color="auto" w:fill="FFFFFF"/>
              </w:rPr>
            </w:pPr>
            <w:r w:rsidRPr="0055621F">
              <w:rPr>
                <w:rFonts w:ascii="GOST Common" w:hAnsi="GOST Common" w:cs="Arial"/>
                <w:sz w:val="20"/>
                <w:szCs w:val="20"/>
              </w:rPr>
              <w:t>Ритуальная деятельность</w:t>
            </w:r>
            <w:r w:rsidR="00723B29">
              <w:rPr>
                <w:rFonts w:ascii="GOST Common" w:hAnsi="GOST Common" w:cs="Arial"/>
                <w:sz w:val="20"/>
                <w:szCs w:val="20"/>
              </w:rPr>
              <w:t xml:space="preserve"> </w:t>
            </w:r>
            <w:r w:rsidRPr="0055621F">
              <w:rPr>
                <w:rFonts w:ascii="GOST Common" w:hAnsi="GOST Common" w:cs="Arial"/>
                <w:spacing w:val="2"/>
                <w:sz w:val="20"/>
                <w:szCs w:val="20"/>
                <w:shd w:val="clear" w:color="auto" w:fill="FFFFFF"/>
              </w:rPr>
              <w:t>(код 12.1)</w:t>
            </w:r>
          </w:p>
        </w:tc>
        <w:tc>
          <w:tcPr>
            <w:tcW w:w="416"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10</w:t>
            </w:r>
          </w:p>
        </w:tc>
        <w:tc>
          <w:tcPr>
            <w:tcW w:w="416"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441"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p>
        </w:tc>
        <w:tc>
          <w:tcPr>
            <w:tcW w:w="753" w:type="pct"/>
            <w:vAlign w:val="center"/>
          </w:tcPr>
          <w:p w:rsidR="00B7114A" w:rsidRPr="0055621F" w:rsidRDefault="008D3989"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w:t>
            </w:r>
            <w:r w:rsidRPr="0055621F">
              <w:rPr>
                <w:rStyle w:val="ab"/>
                <w:rFonts w:ascii="GOST Common" w:hAnsi="GOST Common" w:cs="Arial"/>
                <w:spacing w:val="2"/>
                <w:sz w:val="16"/>
                <w:szCs w:val="16"/>
                <w:shd w:val="clear" w:color="auto" w:fill="FFFFFF"/>
              </w:rPr>
              <w:footnoteReference w:id="21"/>
            </w:r>
          </w:p>
        </w:tc>
        <w:tc>
          <w:tcPr>
            <w:tcW w:w="637"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8</w:t>
            </w:r>
          </w:p>
        </w:tc>
        <w:tc>
          <w:tcPr>
            <w:tcW w:w="751" w:type="pct"/>
            <w:vAlign w:val="center"/>
          </w:tcPr>
          <w:p w:rsidR="00B7114A" w:rsidRPr="0055621F" w:rsidRDefault="00B7114A" w:rsidP="0055621F">
            <w:pPr>
              <w:spacing w:line="276" w:lineRule="auto"/>
              <w:jc w:val="center"/>
              <w:rPr>
                <w:rFonts w:ascii="GOST Common" w:hAnsi="GOST Common" w:cs="Arial"/>
                <w:spacing w:val="2"/>
                <w:sz w:val="16"/>
                <w:szCs w:val="16"/>
                <w:shd w:val="clear" w:color="auto" w:fill="FFFFFF"/>
              </w:rPr>
            </w:pPr>
            <w:r w:rsidRPr="0055621F">
              <w:rPr>
                <w:rFonts w:ascii="GOST Common" w:hAnsi="GOST Common" w:cs="Arial"/>
                <w:spacing w:val="2"/>
                <w:sz w:val="16"/>
                <w:szCs w:val="16"/>
                <w:shd w:val="clear" w:color="auto" w:fill="FFFFFF"/>
              </w:rPr>
              <w:t>2</w:t>
            </w:r>
          </w:p>
        </w:tc>
      </w:tr>
      <w:tr w:rsidR="0055621F" w:rsidRPr="0055621F" w:rsidTr="00612961">
        <w:tc>
          <w:tcPr>
            <w:tcW w:w="5000" w:type="pct"/>
            <w:gridSpan w:val="8"/>
            <w:shd w:val="clear" w:color="auto" w:fill="F2F2F2"/>
          </w:tcPr>
          <w:p w:rsidR="00B7114A" w:rsidRPr="0055621F" w:rsidRDefault="00B7114A"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612961">
        <w:tc>
          <w:tcPr>
            <w:tcW w:w="5000" w:type="pct"/>
            <w:gridSpan w:val="8"/>
            <w:shd w:val="clear" w:color="auto" w:fill="F2F2F2"/>
          </w:tcPr>
          <w:p w:rsidR="00B7114A" w:rsidRPr="0055621F" w:rsidRDefault="00B7114A" w:rsidP="0055621F">
            <w:pPr>
              <w:spacing w:line="276" w:lineRule="auto"/>
              <w:jc w:val="center"/>
              <w:rPr>
                <w:rFonts w:ascii="GOST Common" w:hAnsi="GOST Common" w:cs="Arial"/>
                <w:i/>
                <w:sz w:val="20"/>
                <w:szCs w:val="16"/>
              </w:rPr>
            </w:pPr>
            <w:r w:rsidRPr="0055621F">
              <w:rPr>
                <w:rFonts w:ascii="GOST Common" w:hAnsi="GOST Common" w:cs="Arial"/>
                <w:i/>
                <w:sz w:val="20"/>
                <w:szCs w:val="16"/>
              </w:rPr>
              <w:t>Вспомогательные виды разрешенного использования - не установлены</w:t>
            </w:r>
          </w:p>
        </w:tc>
      </w:tr>
    </w:tbl>
    <w:p w:rsidR="00DF3A93" w:rsidRPr="0055621F" w:rsidRDefault="00DF3A93" w:rsidP="0055621F">
      <w:pPr>
        <w:spacing w:line="276" w:lineRule="auto"/>
        <w:jc w:val="center"/>
        <w:rPr>
          <w:rFonts w:ascii="GOST Common" w:hAnsi="GOST Common" w:cs="Arial"/>
          <w:u w:val="single"/>
        </w:rPr>
      </w:pPr>
      <w:bookmarkStart w:id="42" w:name="_Toc527013786"/>
      <w:bookmarkStart w:id="43" w:name="_Toc527296768"/>
      <w:bookmarkStart w:id="44" w:name="_Ref263956967"/>
    </w:p>
    <w:p w:rsidR="000A08F5" w:rsidRPr="0055621F" w:rsidRDefault="00D538AA" w:rsidP="0055621F">
      <w:pPr>
        <w:spacing w:line="276" w:lineRule="auto"/>
        <w:jc w:val="center"/>
        <w:rPr>
          <w:rFonts w:ascii="GOST Common" w:hAnsi="GOST Common" w:cs="Arial"/>
          <w:u w:val="single"/>
        </w:rPr>
      </w:pPr>
      <w:r w:rsidRPr="0055621F">
        <w:rPr>
          <w:rFonts w:ascii="GOST Common" w:hAnsi="GOST Common" w:cs="Arial"/>
          <w:u w:val="single"/>
        </w:rPr>
        <w:br w:type="page"/>
      </w:r>
      <w:r w:rsidR="000A08F5" w:rsidRPr="0055621F">
        <w:rPr>
          <w:rFonts w:ascii="GOST Common" w:hAnsi="GOST Common" w:cs="Arial"/>
          <w:u w:val="single"/>
        </w:rPr>
        <w:lastRenderedPageBreak/>
        <w:t>Зона складирования и захоронения отходов СП-2</w:t>
      </w:r>
    </w:p>
    <w:p w:rsidR="000A08F5" w:rsidRPr="0055621F" w:rsidRDefault="00706949" w:rsidP="0055621F">
      <w:pPr>
        <w:spacing w:line="276" w:lineRule="auto"/>
        <w:ind w:firstLine="567"/>
        <w:jc w:val="right"/>
        <w:rPr>
          <w:rFonts w:ascii="GOST Common" w:hAnsi="GOST Common" w:cs="Arial"/>
          <w:spacing w:val="-13"/>
        </w:rPr>
      </w:pPr>
      <w:r w:rsidRPr="0055621F">
        <w:rPr>
          <w:rFonts w:ascii="GOST Common" w:hAnsi="GOST Common" w:cs="Arial"/>
          <w:spacing w:val="-13"/>
        </w:rPr>
        <w:t>Таблица 13</w:t>
      </w:r>
    </w:p>
    <w:p w:rsidR="000A08F5" w:rsidRPr="0055621F" w:rsidRDefault="000A08F5" w:rsidP="0055621F">
      <w:pPr>
        <w:spacing w:line="276" w:lineRule="auto"/>
        <w:ind w:firstLine="567"/>
        <w:jc w:val="right"/>
        <w:rPr>
          <w:rFonts w:ascii="GOST Common" w:hAnsi="GOST Common"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227"/>
        <w:gridCol w:w="15"/>
        <w:gridCol w:w="1320"/>
        <w:gridCol w:w="1230"/>
        <w:gridCol w:w="12"/>
        <w:gridCol w:w="1251"/>
        <w:gridCol w:w="66"/>
        <w:gridCol w:w="2248"/>
        <w:gridCol w:w="1902"/>
        <w:gridCol w:w="2239"/>
      </w:tblGrid>
      <w:tr w:rsidR="0055621F" w:rsidRPr="0055621F" w:rsidTr="0063376B">
        <w:trPr>
          <w:tblHeader/>
        </w:trPr>
        <w:tc>
          <w:tcPr>
            <w:tcW w:w="1145" w:type="pct"/>
            <w:vMerge w:val="restart"/>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15" w:type="pct"/>
            <w:gridSpan w:val="7"/>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53" w:type="pct"/>
            <w:vMerge w:val="restart"/>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37" w:type="pct"/>
            <w:vMerge w:val="restart"/>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50" w:type="pct"/>
            <w:vMerge w:val="restart"/>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63376B">
        <w:trPr>
          <w:tblHeader/>
        </w:trPr>
        <w:tc>
          <w:tcPr>
            <w:tcW w:w="1145" w:type="pct"/>
            <w:vMerge/>
            <w:vAlign w:val="center"/>
          </w:tcPr>
          <w:p w:rsidR="000A08F5" w:rsidRPr="0055621F" w:rsidRDefault="000A08F5" w:rsidP="0055621F">
            <w:pPr>
              <w:spacing w:line="276" w:lineRule="auto"/>
              <w:jc w:val="center"/>
              <w:rPr>
                <w:rFonts w:ascii="GOST Common" w:hAnsi="GOST Common" w:cs="Arial"/>
                <w:sz w:val="20"/>
                <w:szCs w:val="16"/>
              </w:rPr>
            </w:pPr>
          </w:p>
        </w:tc>
        <w:tc>
          <w:tcPr>
            <w:tcW w:w="858" w:type="pct"/>
            <w:gridSpan w:val="3"/>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57" w:type="pct"/>
            <w:gridSpan w:val="4"/>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53" w:type="pct"/>
            <w:vMerge/>
          </w:tcPr>
          <w:p w:rsidR="000A08F5" w:rsidRPr="0055621F" w:rsidRDefault="000A08F5" w:rsidP="0055621F">
            <w:pPr>
              <w:spacing w:line="276" w:lineRule="auto"/>
              <w:jc w:val="both"/>
              <w:rPr>
                <w:rFonts w:ascii="GOST Common" w:hAnsi="GOST Common" w:cs="Arial"/>
                <w:sz w:val="20"/>
                <w:szCs w:val="16"/>
              </w:rPr>
            </w:pPr>
          </w:p>
        </w:tc>
        <w:tc>
          <w:tcPr>
            <w:tcW w:w="637" w:type="pct"/>
            <w:vMerge/>
          </w:tcPr>
          <w:p w:rsidR="000A08F5" w:rsidRPr="0055621F" w:rsidRDefault="000A08F5" w:rsidP="0055621F">
            <w:pPr>
              <w:spacing w:line="276" w:lineRule="auto"/>
              <w:jc w:val="both"/>
              <w:rPr>
                <w:rFonts w:ascii="GOST Common" w:hAnsi="GOST Common" w:cs="Arial"/>
                <w:sz w:val="20"/>
                <w:szCs w:val="16"/>
              </w:rPr>
            </w:pPr>
          </w:p>
        </w:tc>
        <w:tc>
          <w:tcPr>
            <w:tcW w:w="750" w:type="pct"/>
            <w:vMerge/>
          </w:tcPr>
          <w:p w:rsidR="000A08F5" w:rsidRPr="0055621F" w:rsidRDefault="000A08F5" w:rsidP="0055621F">
            <w:pPr>
              <w:spacing w:line="276" w:lineRule="auto"/>
              <w:jc w:val="both"/>
              <w:rPr>
                <w:rFonts w:ascii="GOST Common" w:hAnsi="GOST Common" w:cs="Arial"/>
                <w:sz w:val="20"/>
                <w:szCs w:val="16"/>
              </w:rPr>
            </w:pPr>
          </w:p>
        </w:tc>
      </w:tr>
      <w:tr w:rsidR="0055621F" w:rsidRPr="0055621F" w:rsidTr="0063376B">
        <w:trPr>
          <w:tblHeader/>
        </w:trPr>
        <w:tc>
          <w:tcPr>
            <w:tcW w:w="1145" w:type="pct"/>
            <w:vMerge/>
            <w:vAlign w:val="center"/>
          </w:tcPr>
          <w:p w:rsidR="000A08F5" w:rsidRPr="0055621F" w:rsidRDefault="000A08F5" w:rsidP="0055621F">
            <w:pPr>
              <w:spacing w:line="276" w:lineRule="auto"/>
              <w:jc w:val="center"/>
              <w:rPr>
                <w:rFonts w:ascii="GOST Common" w:hAnsi="GOST Common" w:cs="Arial"/>
                <w:sz w:val="20"/>
                <w:szCs w:val="16"/>
              </w:rPr>
            </w:pPr>
          </w:p>
        </w:tc>
        <w:tc>
          <w:tcPr>
            <w:tcW w:w="416" w:type="pct"/>
            <w:gridSpan w:val="2"/>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2" w:type="pct"/>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6" w:type="pct"/>
            <w:gridSpan w:val="2"/>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1" w:type="pct"/>
            <w:gridSpan w:val="2"/>
            <w:shd w:val="clear" w:color="auto" w:fill="D9D9D9"/>
            <w:vAlign w:val="center"/>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53" w:type="pct"/>
            <w:vMerge/>
          </w:tcPr>
          <w:p w:rsidR="000A08F5" w:rsidRPr="0055621F" w:rsidRDefault="000A08F5" w:rsidP="0055621F">
            <w:pPr>
              <w:spacing w:line="276" w:lineRule="auto"/>
              <w:jc w:val="both"/>
              <w:rPr>
                <w:rFonts w:ascii="GOST Common" w:hAnsi="GOST Common" w:cs="Arial"/>
                <w:sz w:val="20"/>
                <w:szCs w:val="16"/>
              </w:rPr>
            </w:pPr>
          </w:p>
        </w:tc>
        <w:tc>
          <w:tcPr>
            <w:tcW w:w="637" w:type="pct"/>
            <w:vMerge/>
          </w:tcPr>
          <w:p w:rsidR="000A08F5" w:rsidRPr="0055621F" w:rsidRDefault="000A08F5" w:rsidP="0055621F">
            <w:pPr>
              <w:spacing w:line="276" w:lineRule="auto"/>
              <w:jc w:val="both"/>
              <w:rPr>
                <w:rFonts w:ascii="GOST Common" w:hAnsi="GOST Common" w:cs="Arial"/>
                <w:sz w:val="20"/>
                <w:szCs w:val="16"/>
              </w:rPr>
            </w:pPr>
          </w:p>
        </w:tc>
        <w:tc>
          <w:tcPr>
            <w:tcW w:w="750" w:type="pct"/>
            <w:vMerge/>
          </w:tcPr>
          <w:p w:rsidR="000A08F5" w:rsidRPr="0055621F" w:rsidRDefault="000A08F5" w:rsidP="0055621F">
            <w:pPr>
              <w:spacing w:line="276" w:lineRule="auto"/>
              <w:jc w:val="both"/>
              <w:rPr>
                <w:rFonts w:ascii="GOST Common" w:hAnsi="GOST Common" w:cs="Arial"/>
                <w:sz w:val="20"/>
                <w:szCs w:val="16"/>
              </w:rPr>
            </w:pPr>
          </w:p>
        </w:tc>
      </w:tr>
      <w:tr w:rsidR="0055621F" w:rsidRPr="0055621F" w:rsidTr="00E85D6A">
        <w:tc>
          <w:tcPr>
            <w:tcW w:w="5000" w:type="pct"/>
            <w:gridSpan w:val="11"/>
            <w:shd w:val="clear" w:color="auto" w:fill="F2F2F2"/>
          </w:tcPr>
          <w:p w:rsidR="000A08F5" w:rsidRPr="0055621F" w:rsidRDefault="000A08F5"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63376B" w:rsidRPr="0055621F" w:rsidTr="00F93D1A">
        <w:tc>
          <w:tcPr>
            <w:tcW w:w="1145" w:type="pct"/>
          </w:tcPr>
          <w:p w:rsidR="0063376B" w:rsidRPr="0055621F" w:rsidRDefault="0063376B" w:rsidP="00F93D1A">
            <w:pPr>
              <w:spacing w:line="276" w:lineRule="auto"/>
              <w:rPr>
                <w:rFonts w:ascii="GOST Common" w:hAnsi="GOST Common" w:cs="Arial"/>
                <w:sz w:val="20"/>
                <w:szCs w:val="20"/>
              </w:rPr>
            </w:pPr>
            <w:r w:rsidRPr="0055621F">
              <w:rPr>
                <w:rFonts w:ascii="GOST Common" w:hAnsi="GOST Common" w:cs="Arial"/>
                <w:sz w:val="20"/>
                <w:szCs w:val="20"/>
              </w:rPr>
              <w:t>Благоустройство территории</w:t>
            </w:r>
          </w:p>
          <w:p w:rsidR="0063376B" w:rsidRPr="0055621F" w:rsidRDefault="0063376B" w:rsidP="00F93D1A">
            <w:pPr>
              <w:spacing w:line="276" w:lineRule="auto"/>
              <w:rPr>
                <w:rFonts w:ascii="GOST Common" w:hAnsi="GOST Common" w:cs="Arial"/>
                <w:sz w:val="20"/>
                <w:szCs w:val="20"/>
              </w:rPr>
            </w:pPr>
            <w:r w:rsidRPr="0055621F">
              <w:rPr>
                <w:rFonts w:ascii="GOST Common" w:hAnsi="GOST Common" w:cs="Arial"/>
                <w:sz w:val="20"/>
                <w:szCs w:val="20"/>
              </w:rPr>
              <w:t>(код 12.0.2)</w:t>
            </w:r>
          </w:p>
        </w:tc>
        <w:tc>
          <w:tcPr>
            <w:tcW w:w="411" w:type="pct"/>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447" w:type="pct"/>
            <w:gridSpan w:val="2"/>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412" w:type="pct"/>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423" w:type="pct"/>
            <w:gridSpan w:val="2"/>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775" w:type="pct"/>
            <w:gridSpan w:val="2"/>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637" w:type="pct"/>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c>
          <w:tcPr>
            <w:tcW w:w="750" w:type="pct"/>
            <w:vAlign w:val="center"/>
          </w:tcPr>
          <w:p w:rsidR="0063376B" w:rsidRPr="0055621F" w:rsidRDefault="0063376B" w:rsidP="00F93D1A">
            <w:pPr>
              <w:spacing w:line="276" w:lineRule="auto"/>
              <w:jc w:val="center"/>
              <w:rPr>
                <w:rFonts w:ascii="GOST Common" w:hAnsi="GOST Common" w:cs="Arial"/>
                <w:sz w:val="16"/>
                <w:szCs w:val="16"/>
              </w:rPr>
            </w:pPr>
            <w:r>
              <w:rPr>
                <w:rFonts w:ascii="GOST Common" w:hAnsi="GOST Common" w:cs="Arial"/>
                <w:sz w:val="16"/>
                <w:szCs w:val="16"/>
              </w:rPr>
              <w:t>-</w:t>
            </w:r>
          </w:p>
        </w:tc>
      </w:tr>
      <w:tr w:rsidR="0055621F" w:rsidRPr="0055621F" w:rsidTr="00E85D6A">
        <w:tc>
          <w:tcPr>
            <w:tcW w:w="5000" w:type="pct"/>
            <w:gridSpan w:val="11"/>
            <w:shd w:val="clear" w:color="auto" w:fill="F2F2F2"/>
          </w:tcPr>
          <w:p w:rsidR="000A08F5" w:rsidRPr="0055621F" w:rsidRDefault="000A08F5"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E85D6A">
        <w:tc>
          <w:tcPr>
            <w:tcW w:w="5000" w:type="pct"/>
            <w:gridSpan w:val="11"/>
            <w:shd w:val="clear" w:color="auto" w:fill="F2F2F2"/>
          </w:tcPr>
          <w:p w:rsidR="000A08F5" w:rsidRPr="0055621F" w:rsidRDefault="000A08F5" w:rsidP="0055621F">
            <w:pPr>
              <w:spacing w:line="276" w:lineRule="auto"/>
              <w:jc w:val="center"/>
              <w:rPr>
                <w:rFonts w:ascii="GOST Common" w:hAnsi="GOST Common" w:cs="Arial"/>
                <w:i/>
                <w:sz w:val="20"/>
                <w:szCs w:val="16"/>
              </w:rPr>
            </w:pPr>
            <w:r w:rsidRPr="0055621F">
              <w:rPr>
                <w:rFonts w:ascii="GOST Common" w:hAnsi="GOST Common" w:cs="Arial"/>
                <w:i/>
                <w:sz w:val="20"/>
                <w:szCs w:val="16"/>
              </w:rPr>
              <w:t>Вспомогательные виды разрешенного использования - не установлены</w:t>
            </w:r>
          </w:p>
        </w:tc>
      </w:tr>
    </w:tbl>
    <w:p w:rsidR="00DC14E0" w:rsidRPr="0055621F" w:rsidRDefault="0087155C" w:rsidP="0055621F">
      <w:pPr>
        <w:pStyle w:val="2"/>
        <w:tabs>
          <w:tab w:val="clear" w:pos="576"/>
        </w:tabs>
        <w:spacing w:line="276" w:lineRule="auto"/>
        <w:ind w:left="0" w:firstLine="851"/>
        <w:jc w:val="both"/>
        <w:rPr>
          <w:rFonts w:ascii="GOST Common" w:hAnsi="GOST Common"/>
          <w:i w:val="0"/>
          <w:lang w:eastAsia="ru-RU"/>
        </w:rPr>
      </w:pPr>
      <w:r w:rsidRPr="0055621F">
        <w:rPr>
          <w:rFonts w:ascii="GOST Common" w:hAnsi="GOST Common"/>
        </w:rPr>
        <w:br w:type="page"/>
      </w:r>
      <w:bookmarkStart w:id="45" w:name="_Toc452458849"/>
      <w:bookmarkStart w:id="46" w:name="_Toc119488694"/>
      <w:bookmarkEnd w:id="42"/>
      <w:bookmarkEnd w:id="43"/>
      <w:bookmarkEnd w:id="44"/>
      <w:r w:rsidR="00527386" w:rsidRPr="0055621F">
        <w:rPr>
          <w:rFonts w:ascii="GOST Common" w:hAnsi="GOST Common"/>
          <w:i w:val="0"/>
          <w:lang w:eastAsia="ru-RU"/>
        </w:rPr>
        <w:lastRenderedPageBreak/>
        <w:t xml:space="preserve">Статья </w:t>
      </w:r>
      <w:r w:rsidR="00481BC4" w:rsidRPr="0055621F">
        <w:rPr>
          <w:rFonts w:ascii="GOST Common" w:hAnsi="GOST Common"/>
          <w:i w:val="0"/>
          <w:lang w:eastAsia="ru-RU"/>
        </w:rPr>
        <w:t>1</w:t>
      </w:r>
      <w:r w:rsidR="0062288B">
        <w:rPr>
          <w:rFonts w:ascii="GOST Common" w:hAnsi="GOST Common"/>
          <w:i w:val="0"/>
          <w:lang w:eastAsia="ru-RU"/>
        </w:rPr>
        <w:t>7</w:t>
      </w:r>
      <w:r w:rsidR="00527386" w:rsidRPr="0055621F">
        <w:rPr>
          <w:rFonts w:ascii="GOST Common" w:hAnsi="GOST Common"/>
          <w:i w:val="0"/>
          <w:lang w:eastAsia="ru-RU"/>
        </w:rPr>
        <w:t xml:space="preserve">. </w:t>
      </w:r>
      <w:bookmarkEnd w:id="45"/>
      <w:r w:rsidR="00DC14E0" w:rsidRPr="0055621F">
        <w:rPr>
          <w:rFonts w:ascii="GOST Common" w:hAnsi="GOST Common"/>
          <w:i w:val="0"/>
          <w:lang w:eastAsia="ru-RU"/>
        </w:rPr>
        <w:t>Градостроительные регламенты зон сельскохозяйственного использования</w:t>
      </w:r>
      <w:bookmarkEnd w:id="46"/>
    </w:p>
    <w:p w:rsidR="002B551F" w:rsidRPr="0055621F" w:rsidRDefault="00622EAA" w:rsidP="0055621F">
      <w:pPr>
        <w:numPr>
          <w:ilvl w:val="0"/>
          <w:numId w:val="21"/>
        </w:numPr>
        <w:shd w:val="clear" w:color="auto" w:fill="FFFFFF"/>
        <w:tabs>
          <w:tab w:val="clear" w:pos="720"/>
          <w:tab w:val="num" w:pos="851"/>
          <w:tab w:val="left" w:pos="1134"/>
        </w:tabs>
        <w:spacing w:line="276" w:lineRule="auto"/>
        <w:ind w:left="0" w:firstLine="851"/>
        <w:jc w:val="both"/>
        <w:rPr>
          <w:rFonts w:ascii="GOST Common" w:hAnsi="GOST Common" w:cs="Arial"/>
          <w:sz w:val="27"/>
          <w:szCs w:val="27"/>
        </w:rPr>
      </w:pPr>
      <w:r w:rsidRPr="0055621F">
        <w:rPr>
          <w:rFonts w:ascii="GOST Common" w:hAnsi="GOST Common" w:cs="Arial"/>
          <w:shd w:val="clear" w:color="auto" w:fill="FFFFFF"/>
        </w:rPr>
        <w:t>Зона сельскохозяйственного использования выделена для обеспечения правовых условий строительства и реконструкции объектов капитального строительства на территориях, занятых сельскохозяйственными угодьями и занятых объектами сельскохозяйственного назначения и предназначенными для ведения сельского хозяйства.</w:t>
      </w:r>
    </w:p>
    <w:p w:rsidR="002B551F" w:rsidRPr="0055621F" w:rsidRDefault="002B551F" w:rsidP="0055621F">
      <w:pPr>
        <w:numPr>
          <w:ilvl w:val="0"/>
          <w:numId w:val="21"/>
        </w:numPr>
        <w:shd w:val="clear" w:color="auto" w:fill="FFFFFF"/>
        <w:tabs>
          <w:tab w:val="clear" w:pos="720"/>
          <w:tab w:val="left" w:pos="1134"/>
          <w:tab w:val="num" w:pos="1560"/>
        </w:tabs>
        <w:spacing w:line="276" w:lineRule="auto"/>
        <w:ind w:left="0" w:firstLine="851"/>
        <w:jc w:val="both"/>
        <w:rPr>
          <w:rFonts w:ascii="GOST Common" w:hAnsi="GOST Common" w:cs="Arial"/>
          <w:shd w:val="clear" w:color="auto" w:fill="FFFFFF"/>
        </w:rPr>
      </w:pPr>
      <w:r w:rsidRPr="0055621F">
        <w:rPr>
          <w:rFonts w:ascii="GOST Common" w:hAnsi="GOST Common" w:cs="Arial"/>
          <w:shd w:val="clear" w:color="auto" w:fill="FFFFFF"/>
        </w:rPr>
        <w:t>В состав зон сельскохозяйственного использования включа</w:t>
      </w:r>
      <w:r w:rsidR="008019FA" w:rsidRPr="0055621F">
        <w:rPr>
          <w:rFonts w:ascii="GOST Common" w:hAnsi="GOST Common" w:cs="Arial"/>
          <w:shd w:val="clear" w:color="auto" w:fill="FFFFFF"/>
        </w:rPr>
        <w:t>ются</w:t>
      </w:r>
      <w:r w:rsidRPr="0055621F">
        <w:rPr>
          <w:rFonts w:ascii="GOST Common" w:hAnsi="GOST Common" w:cs="Arial"/>
          <w:shd w:val="clear" w:color="auto" w:fill="FFFFFF"/>
        </w:rPr>
        <w:t>:</w:t>
      </w:r>
    </w:p>
    <w:p w:rsidR="002B551F" w:rsidRPr="0055621F" w:rsidRDefault="008019FA" w:rsidP="0055621F">
      <w:pPr>
        <w:shd w:val="clear" w:color="auto" w:fill="FFFFFF"/>
        <w:tabs>
          <w:tab w:val="left" w:pos="1134"/>
          <w:tab w:val="num" w:pos="1560"/>
        </w:tabs>
        <w:spacing w:line="276" w:lineRule="auto"/>
        <w:ind w:firstLine="851"/>
        <w:jc w:val="both"/>
        <w:rPr>
          <w:rFonts w:ascii="GOST Common" w:hAnsi="GOST Common" w:cs="Arial"/>
          <w:shd w:val="clear" w:color="auto" w:fill="FFFFFF"/>
        </w:rPr>
      </w:pPr>
      <w:bookmarkStart w:id="47" w:name="dst100568"/>
      <w:bookmarkEnd w:id="47"/>
      <w:r w:rsidRPr="0055621F">
        <w:rPr>
          <w:rFonts w:ascii="GOST Common" w:hAnsi="GOST Common" w:cs="Arial"/>
          <w:shd w:val="clear" w:color="auto" w:fill="FFFFFF"/>
        </w:rPr>
        <w:t xml:space="preserve">СХ-1 </w:t>
      </w:r>
      <w:r w:rsidR="002B551F" w:rsidRPr="0055621F">
        <w:rPr>
          <w:rFonts w:ascii="GOST Common" w:hAnsi="GOST Common" w:cs="Arial"/>
          <w:shd w:val="clear" w:color="auto" w:fill="FFFFFF"/>
        </w:rPr>
        <w:t>- зон</w:t>
      </w:r>
      <w:r w:rsidR="003979AF" w:rsidRPr="0055621F">
        <w:rPr>
          <w:rFonts w:ascii="GOST Common" w:hAnsi="GOST Common" w:cs="Arial"/>
          <w:shd w:val="clear" w:color="auto" w:fill="FFFFFF"/>
        </w:rPr>
        <w:t>а</w:t>
      </w:r>
      <w:r w:rsidR="002B551F" w:rsidRPr="0055621F">
        <w:rPr>
          <w:rFonts w:ascii="GOST Common" w:hAnsi="GOST Common" w:cs="Arial"/>
          <w:shd w:val="clear" w:color="auto" w:fill="FFFFFF"/>
        </w:rPr>
        <w:t xml:space="preserve"> </w:t>
      </w:r>
      <w:r w:rsidR="003979AF" w:rsidRPr="0055621F">
        <w:rPr>
          <w:rFonts w:ascii="GOST Common" w:hAnsi="GOST Common" w:cs="Arial"/>
          <w:shd w:val="clear" w:color="auto" w:fill="FFFFFF"/>
        </w:rPr>
        <w:t>сельскохозяйственного использования</w:t>
      </w:r>
      <w:r w:rsidR="002B551F" w:rsidRPr="0055621F">
        <w:rPr>
          <w:rFonts w:ascii="GOST Common" w:hAnsi="GOST Common" w:cs="Arial"/>
          <w:shd w:val="clear" w:color="auto" w:fill="FFFFFF"/>
        </w:rPr>
        <w:t>;</w:t>
      </w:r>
    </w:p>
    <w:p w:rsidR="002B551F" w:rsidRPr="0055621F" w:rsidRDefault="008019FA" w:rsidP="0055621F">
      <w:pPr>
        <w:shd w:val="clear" w:color="auto" w:fill="FFFFFF"/>
        <w:tabs>
          <w:tab w:val="left" w:pos="1134"/>
          <w:tab w:val="num" w:pos="1560"/>
        </w:tabs>
        <w:spacing w:line="276" w:lineRule="auto"/>
        <w:ind w:firstLine="851"/>
        <w:jc w:val="both"/>
        <w:rPr>
          <w:rFonts w:ascii="GOST Common" w:hAnsi="GOST Common" w:cs="Arial"/>
          <w:shd w:val="clear" w:color="auto" w:fill="FFFFFF"/>
        </w:rPr>
      </w:pPr>
      <w:r w:rsidRPr="0055621F">
        <w:rPr>
          <w:rFonts w:ascii="GOST Common" w:hAnsi="GOST Common" w:cs="Arial"/>
          <w:shd w:val="clear" w:color="auto" w:fill="FFFFFF"/>
        </w:rPr>
        <w:t xml:space="preserve">СХ-2 </w:t>
      </w:r>
      <w:r w:rsidR="002B551F" w:rsidRPr="0055621F">
        <w:rPr>
          <w:rFonts w:ascii="GOST Common" w:hAnsi="GOST Common" w:cs="Arial"/>
          <w:shd w:val="clear" w:color="auto" w:fill="FFFFFF"/>
        </w:rPr>
        <w:t>- зон</w:t>
      </w:r>
      <w:r w:rsidR="003979AF" w:rsidRPr="0055621F">
        <w:rPr>
          <w:rFonts w:ascii="GOST Common" w:hAnsi="GOST Common" w:cs="Arial"/>
          <w:shd w:val="clear" w:color="auto" w:fill="FFFFFF"/>
        </w:rPr>
        <w:t>а</w:t>
      </w:r>
      <w:r w:rsidR="002B551F" w:rsidRPr="0055621F">
        <w:rPr>
          <w:rFonts w:ascii="GOST Common" w:hAnsi="GOST Common" w:cs="Arial"/>
          <w:shd w:val="clear" w:color="auto" w:fill="FFFFFF"/>
        </w:rPr>
        <w:t>, занят</w:t>
      </w:r>
      <w:r w:rsidR="003979AF" w:rsidRPr="0055621F">
        <w:rPr>
          <w:rFonts w:ascii="GOST Common" w:hAnsi="GOST Common" w:cs="Arial"/>
          <w:shd w:val="clear" w:color="auto" w:fill="FFFFFF"/>
        </w:rPr>
        <w:t>ая</w:t>
      </w:r>
      <w:r w:rsidR="002B551F" w:rsidRPr="0055621F">
        <w:rPr>
          <w:rFonts w:ascii="GOST Common" w:hAnsi="GOST Common" w:cs="Arial"/>
          <w:shd w:val="clear" w:color="auto" w:fill="FFFFFF"/>
        </w:rPr>
        <w:t xml:space="preserve"> объектами с</w:t>
      </w:r>
      <w:r w:rsidRPr="0055621F">
        <w:rPr>
          <w:rFonts w:ascii="GOST Common" w:hAnsi="GOST Common" w:cs="Arial"/>
          <w:shd w:val="clear" w:color="auto" w:fill="FFFFFF"/>
        </w:rPr>
        <w:t>ельскохозяйственного назначения;</w:t>
      </w:r>
    </w:p>
    <w:p w:rsidR="00D538AA" w:rsidRPr="0055621F" w:rsidRDefault="00D538AA" w:rsidP="0055621F">
      <w:pPr>
        <w:shd w:val="clear" w:color="auto" w:fill="FFFFFF"/>
        <w:tabs>
          <w:tab w:val="left" w:pos="1134"/>
          <w:tab w:val="num" w:pos="1560"/>
        </w:tabs>
        <w:spacing w:line="276" w:lineRule="auto"/>
        <w:ind w:firstLine="851"/>
        <w:jc w:val="both"/>
        <w:rPr>
          <w:rFonts w:ascii="GOST Common" w:hAnsi="GOST Common" w:cs="Arial"/>
          <w:shd w:val="clear" w:color="auto" w:fill="FFFFFF"/>
        </w:rPr>
      </w:pPr>
    </w:p>
    <w:p w:rsidR="00612961" w:rsidRPr="0055621F" w:rsidRDefault="00612961" w:rsidP="0055621F">
      <w:pPr>
        <w:spacing w:line="276" w:lineRule="auto"/>
        <w:jc w:val="center"/>
        <w:rPr>
          <w:rFonts w:ascii="GOST Common" w:hAnsi="GOST Common" w:cs="Arial"/>
          <w:u w:val="single"/>
        </w:rPr>
      </w:pPr>
    </w:p>
    <w:p w:rsidR="00DC14E0" w:rsidRPr="0055621F" w:rsidRDefault="00DC14E0" w:rsidP="0055621F">
      <w:pPr>
        <w:spacing w:line="276" w:lineRule="auto"/>
        <w:jc w:val="center"/>
        <w:rPr>
          <w:rFonts w:ascii="GOST Common" w:hAnsi="GOST Common" w:cs="Arial"/>
          <w:u w:val="single"/>
        </w:rPr>
      </w:pPr>
      <w:r w:rsidRPr="0055621F">
        <w:rPr>
          <w:rFonts w:ascii="GOST Common" w:hAnsi="GOST Common" w:cs="Arial"/>
          <w:u w:val="single"/>
        </w:rPr>
        <w:t xml:space="preserve">Зона </w:t>
      </w:r>
      <w:r w:rsidR="003979AF" w:rsidRPr="0055621F">
        <w:rPr>
          <w:rFonts w:ascii="GOST Common" w:hAnsi="GOST Common" w:cs="Arial"/>
          <w:u w:val="single"/>
        </w:rPr>
        <w:t>сельскохозяйственного использования</w:t>
      </w:r>
      <w:r w:rsidRPr="0055621F">
        <w:rPr>
          <w:rFonts w:ascii="GOST Common" w:hAnsi="GOST Common" w:cs="Arial"/>
          <w:u w:val="single"/>
        </w:rPr>
        <w:t xml:space="preserve"> СХ-1</w:t>
      </w:r>
    </w:p>
    <w:p w:rsidR="00224AB2" w:rsidRPr="0055621F" w:rsidRDefault="00DC14E0" w:rsidP="0055621F">
      <w:pPr>
        <w:keepNext/>
        <w:keepLines/>
        <w:spacing w:line="276" w:lineRule="auto"/>
        <w:ind w:left="720"/>
        <w:jc w:val="right"/>
        <w:rPr>
          <w:rFonts w:ascii="GOST Common" w:hAnsi="GOST Common" w:cs="Arial"/>
          <w:spacing w:val="-13"/>
        </w:rPr>
      </w:pPr>
      <w:r w:rsidRPr="0055621F">
        <w:rPr>
          <w:rFonts w:ascii="GOST Common" w:hAnsi="GOST Common" w:cs="Arial"/>
          <w:spacing w:val="-13"/>
        </w:rPr>
        <w:t xml:space="preserve">Таблица </w:t>
      </w:r>
      <w:r w:rsidR="00213FEF" w:rsidRPr="0055621F">
        <w:rPr>
          <w:rFonts w:ascii="GOST Common" w:hAnsi="GOST Common" w:cs="Arial"/>
          <w:spacing w:val="-13"/>
        </w:rPr>
        <w:t>1</w:t>
      </w:r>
      <w:r w:rsidR="00706949" w:rsidRPr="0055621F">
        <w:rPr>
          <w:rFonts w:ascii="GOST Common" w:hAnsi="GOST Common" w:cs="Arial"/>
          <w:spacing w:val="-13"/>
        </w:rPr>
        <w:t>4</w:t>
      </w:r>
    </w:p>
    <w:p w:rsidR="00612961" w:rsidRPr="0055621F" w:rsidRDefault="00612961" w:rsidP="0055621F">
      <w:pPr>
        <w:keepNext/>
        <w:keepLines/>
        <w:spacing w:line="276" w:lineRule="auto"/>
        <w:ind w:left="720"/>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1278"/>
        <w:gridCol w:w="1334"/>
        <w:gridCol w:w="1230"/>
        <w:gridCol w:w="1409"/>
        <w:gridCol w:w="2269"/>
        <w:gridCol w:w="1842"/>
        <w:gridCol w:w="2197"/>
      </w:tblGrid>
      <w:tr w:rsidR="0055621F" w:rsidRPr="0055621F" w:rsidTr="00ED2558">
        <w:trPr>
          <w:tblHeader/>
        </w:trPr>
        <w:tc>
          <w:tcPr>
            <w:tcW w:w="1128"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59" w:type="pct"/>
            <w:gridSpan w:val="4"/>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60"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17" w:type="pct"/>
            <w:vMerge w:val="restart"/>
            <w:shd w:val="clear" w:color="auto" w:fill="D9D9D9"/>
            <w:vAlign w:val="center"/>
          </w:tcPr>
          <w:p w:rsidR="00612961" w:rsidRPr="0055621F" w:rsidRDefault="00CC39E0"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36"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ED2558">
        <w:trPr>
          <w:tblHeader/>
        </w:trPr>
        <w:tc>
          <w:tcPr>
            <w:tcW w:w="1128" w:type="pct"/>
            <w:vMerge/>
            <w:vAlign w:val="center"/>
          </w:tcPr>
          <w:p w:rsidR="00612961" w:rsidRPr="0055621F" w:rsidRDefault="00612961" w:rsidP="0055621F">
            <w:pPr>
              <w:spacing w:line="276" w:lineRule="auto"/>
              <w:jc w:val="center"/>
              <w:rPr>
                <w:rFonts w:ascii="GOST Common" w:hAnsi="GOST Common" w:cs="Arial"/>
                <w:sz w:val="20"/>
                <w:szCs w:val="16"/>
              </w:rPr>
            </w:pPr>
          </w:p>
        </w:tc>
        <w:tc>
          <w:tcPr>
            <w:tcW w:w="875" w:type="pct"/>
            <w:gridSpan w:val="2"/>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884" w:type="pct"/>
            <w:gridSpan w:val="2"/>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60" w:type="pct"/>
            <w:vMerge/>
          </w:tcPr>
          <w:p w:rsidR="00612961" w:rsidRPr="0055621F" w:rsidRDefault="00612961" w:rsidP="0055621F">
            <w:pPr>
              <w:spacing w:line="276" w:lineRule="auto"/>
              <w:jc w:val="both"/>
              <w:rPr>
                <w:rFonts w:ascii="GOST Common" w:hAnsi="GOST Common" w:cs="Arial"/>
                <w:sz w:val="20"/>
                <w:szCs w:val="16"/>
              </w:rPr>
            </w:pPr>
          </w:p>
        </w:tc>
        <w:tc>
          <w:tcPr>
            <w:tcW w:w="617" w:type="pct"/>
            <w:vMerge/>
          </w:tcPr>
          <w:p w:rsidR="00612961" w:rsidRPr="0055621F" w:rsidRDefault="00612961" w:rsidP="0055621F">
            <w:pPr>
              <w:spacing w:line="276" w:lineRule="auto"/>
              <w:jc w:val="both"/>
              <w:rPr>
                <w:rFonts w:ascii="GOST Common" w:hAnsi="GOST Common" w:cs="Arial"/>
                <w:sz w:val="20"/>
                <w:szCs w:val="16"/>
              </w:rPr>
            </w:pPr>
          </w:p>
        </w:tc>
        <w:tc>
          <w:tcPr>
            <w:tcW w:w="736" w:type="pct"/>
            <w:vMerge/>
          </w:tcPr>
          <w:p w:rsidR="00612961" w:rsidRPr="0055621F" w:rsidRDefault="00612961" w:rsidP="0055621F">
            <w:pPr>
              <w:spacing w:line="276" w:lineRule="auto"/>
              <w:jc w:val="both"/>
              <w:rPr>
                <w:rFonts w:ascii="GOST Common" w:hAnsi="GOST Common" w:cs="Arial"/>
                <w:sz w:val="20"/>
                <w:szCs w:val="16"/>
              </w:rPr>
            </w:pPr>
          </w:p>
        </w:tc>
      </w:tr>
      <w:tr w:rsidR="0055621F" w:rsidRPr="0055621F" w:rsidTr="00ED2558">
        <w:trPr>
          <w:tblHeader/>
        </w:trPr>
        <w:tc>
          <w:tcPr>
            <w:tcW w:w="1128" w:type="pct"/>
            <w:vMerge/>
            <w:vAlign w:val="center"/>
          </w:tcPr>
          <w:p w:rsidR="00612961" w:rsidRPr="0055621F" w:rsidRDefault="00612961" w:rsidP="0055621F">
            <w:pPr>
              <w:spacing w:line="276" w:lineRule="auto"/>
              <w:jc w:val="center"/>
              <w:rPr>
                <w:rFonts w:ascii="GOST Common" w:hAnsi="GOST Common" w:cs="Arial"/>
                <w:sz w:val="20"/>
                <w:szCs w:val="16"/>
              </w:rPr>
            </w:pPr>
          </w:p>
        </w:tc>
        <w:tc>
          <w:tcPr>
            <w:tcW w:w="428"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47"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12"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72"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60" w:type="pct"/>
            <w:vMerge/>
          </w:tcPr>
          <w:p w:rsidR="00612961" w:rsidRPr="0055621F" w:rsidRDefault="00612961" w:rsidP="0055621F">
            <w:pPr>
              <w:spacing w:line="276" w:lineRule="auto"/>
              <w:jc w:val="both"/>
              <w:rPr>
                <w:rFonts w:ascii="GOST Common" w:hAnsi="GOST Common" w:cs="Arial"/>
                <w:sz w:val="20"/>
                <w:szCs w:val="16"/>
              </w:rPr>
            </w:pPr>
          </w:p>
        </w:tc>
        <w:tc>
          <w:tcPr>
            <w:tcW w:w="617" w:type="pct"/>
            <w:vMerge/>
          </w:tcPr>
          <w:p w:rsidR="00612961" w:rsidRPr="0055621F" w:rsidRDefault="00612961" w:rsidP="0055621F">
            <w:pPr>
              <w:spacing w:line="276" w:lineRule="auto"/>
              <w:jc w:val="both"/>
              <w:rPr>
                <w:rFonts w:ascii="GOST Common" w:hAnsi="GOST Common" w:cs="Arial"/>
                <w:sz w:val="20"/>
                <w:szCs w:val="16"/>
              </w:rPr>
            </w:pPr>
          </w:p>
        </w:tc>
        <w:tc>
          <w:tcPr>
            <w:tcW w:w="736" w:type="pct"/>
            <w:vMerge/>
          </w:tcPr>
          <w:p w:rsidR="00612961" w:rsidRPr="0055621F" w:rsidRDefault="00612961" w:rsidP="0055621F">
            <w:pPr>
              <w:spacing w:line="276" w:lineRule="auto"/>
              <w:jc w:val="both"/>
              <w:rPr>
                <w:rFonts w:ascii="GOST Common" w:hAnsi="GOST Common" w:cs="Arial"/>
                <w:sz w:val="20"/>
                <w:szCs w:val="16"/>
              </w:rPr>
            </w:pPr>
          </w:p>
        </w:tc>
      </w:tr>
      <w:tr w:rsidR="0055621F" w:rsidRPr="0055621F" w:rsidTr="00612961">
        <w:tc>
          <w:tcPr>
            <w:tcW w:w="5000" w:type="pct"/>
            <w:gridSpan w:val="8"/>
            <w:shd w:val="clear" w:color="auto" w:fill="F2F2F2"/>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63376B" w:rsidRPr="0055621F" w:rsidTr="00ED2558">
        <w:tc>
          <w:tcPr>
            <w:tcW w:w="1128" w:type="pct"/>
          </w:tcPr>
          <w:p w:rsidR="0063376B" w:rsidRPr="0055621F" w:rsidRDefault="0063376B" w:rsidP="0063376B">
            <w:pPr>
              <w:spacing w:line="276" w:lineRule="auto"/>
              <w:rPr>
                <w:rFonts w:ascii="GOST Common" w:hAnsi="GOST Common" w:cs="Arial"/>
                <w:sz w:val="20"/>
                <w:szCs w:val="20"/>
              </w:rPr>
            </w:pPr>
            <w:r w:rsidRPr="0055621F">
              <w:rPr>
                <w:rFonts w:ascii="GOST Common" w:hAnsi="GOST Common" w:cs="Arial"/>
                <w:sz w:val="20"/>
                <w:szCs w:val="20"/>
              </w:rPr>
              <w:t>Выпас сельскохозяйственных животных (код 1.20)</w:t>
            </w:r>
          </w:p>
        </w:tc>
        <w:tc>
          <w:tcPr>
            <w:tcW w:w="428"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7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60"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36"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63376B" w:rsidRPr="0055621F" w:rsidTr="00ED2558">
        <w:tc>
          <w:tcPr>
            <w:tcW w:w="1128" w:type="pct"/>
          </w:tcPr>
          <w:p w:rsidR="0063376B" w:rsidRPr="0055621F" w:rsidRDefault="0063376B" w:rsidP="0063376B">
            <w:pPr>
              <w:spacing w:line="276" w:lineRule="auto"/>
              <w:rPr>
                <w:rFonts w:ascii="GOST Common" w:hAnsi="GOST Common" w:cs="Arial"/>
                <w:sz w:val="20"/>
                <w:szCs w:val="20"/>
              </w:rPr>
            </w:pPr>
            <w:r w:rsidRPr="0055621F">
              <w:rPr>
                <w:rFonts w:ascii="GOST Common" w:hAnsi="GOST Common" w:cs="Arial"/>
                <w:sz w:val="20"/>
                <w:szCs w:val="20"/>
              </w:rPr>
              <w:t>Общее пользование водными объектами</w:t>
            </w:r>
            <w:r w:rsidRPr="0055621F">
              <w:rPr>
                <w:rFonts w:ascii="GOST Common" w:hAnsi="GOST Common" w:cs="Arial"/>
                <w:sz w:val="20"/>
                <w:szCs w:val="20"/>
                <w:shd w:val="clear" w:color="auto" w:fill="FFFFFF"/>
              </w:rPr>
              <w:t xml:space="preserve"> (код 11.1)</w:t>
            </w:r>
          </w:p>
        </w:tc>
        <w:tc>
          <w:tcPr>
            <w:tcW w:w="428"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7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60"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36"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63376B" w:rsidRPr="0055621F" w:rsidTr="00ED2558">
        <w:tc>
          <w:tcPr>
            <w:tcW w:w="1128" w:type="pct"/>
          </w:tcPr>
          <w:p w:rsidR="0063376B" w:rsidRPr="0055621F" w:rsidRDefault="0063376B" w:rsidP="0063376B">
            <w:pPr>
              <w:spacing w:line="276" w:lineRule="auto"/>
              <w:rPr>
                <w:rFonts w:ascii="GOST Common" w:hAnsi="GOST Common" w:cs="Arial"/>
                <w:sz w:val="20"/>
                <w:szCs w:val="20"/>
              </w:rPr>
            </w:pPr>
            <w:r w:rsidRPr="0055621F">
              <w:rPr>
                <w:rFonts w:ascii="GOST Common" w:hAnsi="GOST Common" w:cs="Arial"/>
                <w:sz w:val="20"/>
                <w:szCs w:val="20"/>
              </w:rPr>
              <w:t>Улично-дорожная сеть (код 12.0.1)</w:t>
            </w:r>
            <w:r w:rsidRPr="0055621F">
              <w:rPr>
                <w:rStyle w:val="ab"/>
                <w:rFonts w:ascii="GOST Common" w:hAnsi="GOST Common" w:cs="Arial"/>
                <w:sz w:val="18"/>
                <w:szCs w:val="20"/>
              </w:rPr>
              <w:footnoteReference w:id="22"/>
            </w:r>
          </w:p>
        </w:tc>
        <w:tc>
          <w:tcPr>
            <w:tcW w:w="428"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4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1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72"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60"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736" w:type="pct"/>
            <w:vAlign w:val="center"/>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sz w:val="16"/>
                <w:szCs w:val="16"/>
              </w:rPr>
              <w:t>-</w:t>
            </w:r>
          </w:p>
        </w:tc>
      </w:tr>
      <w:tr w:rsidR="0063376B" w:rsidRPr="0055621F" w:rsidTr="00612961">
        <w:tc>
          <w:tcPr>
            <w:tcW w:w="5000" w:type="pct"/>
            <w:gridSpan w:val="8"/>
            <w:shd w:val="clear" w:color="auto" w:fill="F2F2F2"/>
          </w:tcPr>
          <w:p w:rsidR="0063376B" w:rsidRPr="0055621F" w:rsidRDefault="0063376B" w:rsidP="0063376B">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63376B" w:rsidRPr="0055621F" w:rsidTr="00F242F6">
        <w:tc>
          <w:tcPr>
            <w:tcW w:w="5000" w:type="pct"/>
            <w:gridSpan w:val="8"/>
            <w:shd w:val="clear" w:color="auto" w:fill="F2F2F2"/>
          </w:tcPr>
          <w:p w:rsidR="0063376B" w:rsidRPr="0055621F" w:rsidRDefault="0063376B" w:rsidP="0063376B">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 - не установлены</w:t>
            </w:r>
          </w:p>
        </w:tc>
      </w:tr>
    </w:tbl>
    <w:p w:rsidR="0066700D" w:rsidRPr="0055621F" w:rsidRDefault="00612961" w:rsidP="0055621F">
      <w:pPr>
        <w:keepNext/>
        <w:keepLines/>
        <w:spacing w:line="276" w:lineRule="auto"/>
        <w:ind w:left="720"/>
        <w:jc w:val="center"/>
        <w:rPr>
          <w:rFonts w:ascii="GOST Common" w:hAnsi="GOST Common" w:cs="Arial"/>
          <w:u w:val="single"/>
        </w:rPr>
      </w:pPr>
      <w:r w:rsidRPr="0055621F">
        <w:rPr>
          <w:rFonts w:ascii="GOST Common" w:hAnsi="GOST Common" w:cs="Arial"/>
          <w:b/>
          <w:sz w:val="16"/>
          <w:szCs w:val="16"/>
        </w:rPr>
        <w:br w:type="page"/>
      </w:r>
      <w:r w:rsidR="0066700D" w:rsidRPr="0055621F">
        <w:rPr>
          <w:rFonts w:ascii="GOST Common" w:hAnsi="GOST Common" w:cs="Arial"/>
          <w:u w:val="single"/>
        </w:rPr>
        <w:lastRenderedPageBreak/>
        <w:t>Зона, занятая объектами сельскохозяйственного назначения СХ-2</w:t>
      </w:r>
    </w:p>
    <w:p w:rsidR="0066700D" w:rsidRPr="0055621F" w:rsidRDefault="0066700D" w:rsidP="0055621F">
      <w:pPr>
        <w:spacing w:line="276" w:lineRule="auto"/>
        <w:ind w:firstLine="567"/>
        <w:jc w:val="right"/>
        <w:rPr>
          <w:rFonts w:ascii="GOST Common" w:hAnsi="GOST Common" w:cs="Arial"/>
          <w:spacing w:val="-13"/>
        </w:rPr>
      </w:pPr>
      <w:r w:rsidRPr="0055621F">
        <w:rPr>
          <w:rFonts w:ascii="GOST Common" w:hAnsi="GOST Common" w:cs="Arial"/>
          <w:spacing w:val="-13"/>
        </w:rPr>
        <w:t xml:space="preserve">Таблица </w:t>
      </w:r>
      <w:r w:rsidR="00213FEF" w:rsidRPr="0055621F">
        <w:rPr>
          <w:rFonts w:ascii="GOST Common" w:hAnsi="GOST Common" w:cs="Arial"/>
          <w:spacing w:val="-13"/>
        </w:rPr>
        <w:t>1</w:t>
      </w:r>
      <w:r w:rsidR="00706949" w:rsidRPr="0055621F">
        <w:rPr>
          <w:rFonts w:ascii="GOST Common" w:hAnsi="GOST Common" w:cs="Arial"/>
          <w:spacing w:val="-13"/>
        </w:rPr>
        <w:t>5</w:t>
      </w:r>
    </w:p>
    <w:p w:rsidR="00612961" w:rsidRPr="0055621F" w:rsidRDefault="00612961" w:rsidP="0055621F">
      <w:pPr>
        <w:spacing w:line="276" w:lineRule="auto"/>
        <w:ind w:firstLine="567"/>
        <w:jc w:val="right"/>
        <w:rPr>
          <w:rFonts w:ascii="GOST Common" w:hAnsi="GOST Common" w:cs="Arial"/>
          <w:spacing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1278"/>
        <w:gridCol w:w="1275"/>
        <w:gridCol w:w="1278"/>
        <w:gridCol w:w="12"/>
        <w:gridCol w:w="1409"/>
        <w:gridCol w:w="2269"/>
        <w:gridCol w:w="1842"/>
        <w:gridCol w:w="2197"/>
      </w:tblGrid>
      <w:tr w:rsidR="0055621F" w:rsidRPr="0055621F" w:rsidTr="00874265">
        <w:trPr>
          <w:tblHeader/>
        </w:trPr>
        <w:tc>
          <w:tcPr>
            <w:tcW w:w="1128"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Вид разрешенного использования</w:t>
            </w:r>
          </w:p>
        </w:tc>
        <w:tc>
          <w:tcPr>
            <w:tcW w:w="1759" w:type="pct"/>
            <w:gridSpan w:val="5"/>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Предельные размеры земельных участков</w:t>
            </w:r>
          </w:p>
        </w:tc>
        <w:tc>
          <w:tcPr>
            <w:tcW w:w="760"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Предельное количество надземных этажей</w:t>
            </w:r>
          </w:p>
        </w:tc>
        <w:tc>
          <w:tcPr>
            <w:tcW w:w="617" w:type="pct"/>
            <w:vMerge w:val="restart"/>
            <w:shd w:val="clear" w:color="auto" w:fill="D9D9D9"/>
            <w:vAlign w:val="center"/>
          </w:tcPr>
          <w:p w:rsidR="00612961" w:rsidRPr="0055621F" w:rsidRDefault="00CC39E0" w:rsidP="0055621F">
            <w:pPr>
              <w:spacing w:line="276" w:lineRule="auto"/>
              <w:jc w:val="center"/>
              <w:rPr>
                <w:rFonts w:ascii="GOST Common" w:hAnsi="GOST Common" w:cs="Arial"/>
                <w:sz w:val="20"/>
                <w:szCs w:val="16"/>
              </w:rPr>
            </w:pPr>
            <w:r w:rsidRPr="0055621F">
              <w:rPr>
                <w:rFonts w:ascii="GOST Common" w:hAnsi="GOST Common" w:cs="Arial"/>
                <w:sz w:val="20"/>
                <w:szCs w:val="16"/>
              </w:rPr>
              <w:t>Минимальные отступы от красной линии улиц /проезда</w:t>
            </w:r>
          </w:p>
        </w:tc>
        <w:tc>
          <w:tcPr>
            <w:tcW w:w="736" w:type="pct"/>
            <w:vMerge w:val="restar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Максимальный процент застройки в границах земельного участка, %</w:t>
            </w:r>
          </w:p>
        </w:tc>
      </w:tr>
      <w:tr w:rsidR="0055621F" w:rsidRPr="0055621F" w:rsidTr="00874265">
        <w:trPr>
          <w:tblHeader/>
        </w:trPr>
        <w:tc>
          <w:tcPr>
            <w:tcW w:w="1128" w:type="pct"/>
            <w:vMerge/>
            <w:vAlign w:val="center"/>
          </w:tcPr>
          <w:p w:rsidR="00612961" w:rsidRPr="0055621F" w:rsidRDefault="00612961" w:rsidP="0055621F">
            <w:pPr>
              <w:spacing w:line="276" w:lineRule="auto"/>
              <w:jc w:val="center"/>
              <w:rPr>
                <w:rFonts w:ascii="GOST Common" w:hAnsi="GOST Common" w:cs="Arial"/>
                <w:sz w:val="20"/>
                <w:szCs w:val="16"/>
              </w:rPr>
            </w:pPr>
          </w:p>
        </w:tc>
        <w:tc>
          <w:tcPr>
            <w:tcW w:w="855" w:type="pct"/>
            <w:gridSpan w:val="2"/>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Площадь, кв</w:t>
            </w:r>
            <w:proofErr w:type="gramStart"/>
            <w:r w:rsidRPr="0055621F">
              <w:rPr>
                <w:rFonts w:ascii="GOST Common" w:hAnsi="GOST Common" w:cs="Arial"/>
                <w:sz w:val="20"/>
                <w:szCs w:val="16"/>
              </w:rPr>
              <w:t>.м</w:t>
            </w:r>
            <w:proofErr w:type="gramEnd"/>
          </w:p>
        </w:tc>
        <w:tc>
          <w:tcPr>
            <w:tcW w:w="904" w:type="pct"/>
            <w:gridSpan w:val="3"/>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 xml:space="preserve">Размер, </w:t>
            </w:r>
            <w:proofErr w:type="gramStart"/>
            <w:r w:rsidRPr="0055621F">
              <w:rPr>
                <w:rFonts w:ascii="GOST Common" w:hAnsi="GOST Common" w:cs="Arial"/>
                <w:sz w:val="20"/>
                <w:szCs w:val="16"/>
              </w:rPr>
              <w:t>м</w:t>
            </w:r>
            <w:proofErr w:type="gramEnd"/>
          </w:p>
        </w:tc>
        <w:tc>
          <w:tcPr>
            <w:tcW w:w="760" w:type="pct"/>
            <w:vMerge/>
          </w:tcPr>
          <w:p w:rsidR="00612961" w:rsidRPr="0055621F" w:rsidRDefault="00612961" w:rsidP="0055621F">
            <w:pPr>
              <w:spacing w:line="276" w:lineRule="auto"/>
              <w:jc w:val="both"/>
              <w:rPr>
                <w:rFonts w:ascii="GOST Common" w:hAnsi="GOST Common" w:cs="Arial"/>
                <w:sz w:val="20"/>
                <w:szCs w:val="16"/>
              </w:rPr>
            </w:pPr>
          </w:p>
        </w:tc>
        <w:tc>
          <w:tcPr>
            <w:tcW w:w="617" w:type="pct"/>
            <w:vMerge/>
          </w:tcPr>
          <w:p w:rsidR="00612961" w:rsidRPr="0055621F" w:rsidRDefault="00612961" w:rsidP="0055621F">
            <w:pPr>
              <w:spacing w:line="276" w:lineRule="auto"/>
              <w:jc w:val="both"/>
              <w:rPr>
                <w:rFonts w:ascii="GOST Common" w:hAnsi="GOST Common" w:cs="Arial"/>
                <w:sz w:val="20"/>
                <w:szCs w:val="16"/>
              </w:rPr>
            </w:pPr>
          </w:p>
        </w:tc>
        <w:tc>
          <w:tcPr>
            <w:tcW w:w="736" w:type="pct"/>
            <w:vMerge/>
          </w:tcPr>
          <w:p w:rsidR="00612961" w:rsidRPr="0055621F" w:rsidRDefault="00612961" w:rsidP="0055621F">
            <w:pPr>
              <w:spacing w:line="276" w:lineRule="auto"/>
              <w:jc w:val="both"/>
              <w:rPr>
                <w:rFonts w:ascii="GOST Common" w:hAnsi="GOST Common" w:cs="Arial"/>
                <w:sz w:val="20"/>
                <w:szCs w:val="16"/>
              </w:rPr>
            </w:pPr>
          </w:p>
        </w:tc>
      </w:tr>
      <w:tr w:rsidR="0055621F" w:rsidRPr="0055621F" w:rsidTr="00874265">
        <w:trPr>
          <w:tblHeader/>
        </w:trPr>
        <w:tc>
          <w:tcPr>
            <w:tcW w:w="1128" w:type="pct"/>
            <w:vMerge/>
            <w:vAlign w:val="center"/>
          </w:tcPr>
          <w:p w:rsidR="00612961" w:rsidRPr="0055621F" w:rsidRDefault="00612961" w:rsidP="0055621F">
            <w:pPr>
              <w:spacing w:line="276" w:lineRule="auto"/>
              <w:jc w:val="center"/>
              <w:rPr>
                <w:rFonts w:ascii="GOST Common" w:hAnsi="GOST Common" w:cs="Arial"/>
                <w:sz w:val="20"/>
                <w:szCs w:val="16"/>
              </w:rPr>
            </w:pPr>
          </w:p>
        </w:tc>
        <w:tc>
          <w:tcPr>
            <w:tcW w:w="428"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27"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432" w:type="pct"/>
            <w:gridSpan w:val="2"/>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минимум</w:t>
            </w:r>
          </w:p>
        </w:tc>
        <w:tc>
          <w:tcPr>
            <w:tcW w:w="472" w:type="pct"/>
            <w:shd w:val="clear" w:color="auto" w:fill="D9D9D9"/>
            <w:vAlign w:val="center"/>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sz w:val="20"/>
                <w:szCs w:val="16"/>
              </w:rPr>
              <w:t>максимум</w:t>
            </w:r>
          </w:p>
        </w:tc>
        <w:tc>
          <w:tcPr>
            <w:tcW w:w="760" w:type="pct"/>
            <w:vMerge/>
          </w:tcPr>
          <w:p w:rsidR="00612961" w:rsidRPr="0055621F" w:rsidRDefault="00612961" w:rsidP="0055621F">
            <w:pPr>
              <w:spacing w:line="276" w:lineRule="auto"/>
              <w:jc w:val="both"/>
              <w:rPr>
                <w:rFonts w:ascii="GOST Common" w:hAnsi="GOST Common" w:cs="Arial"/>
                <w:sz w:val="20"/>
                <w:szCs w:val="16"/>
              </w:rPr>
            </w:pPr>
          </w:p>
        </w:tc>
        <w:tc>
          <w:tcPr>
            <w:tcW w:w="617" w:type="pct"/>
            <w:vMerge/>
          </w:tcPr>
          <w:p w:rsidR="00612961" w:rsidRPr="0055621F" w:rsidRDefault="00612961" w:rsidP="0055621F">
            <w:pPr>
              <w:spacing w:line="276" w:lineRule="auto"/>
              <w:jc w:val="both"/>
              <w:rPr>
                <w:rFonts w:ascii="GOST Common" w:hAnsi="GOST Common" w:cs="Arial"/>
                <w:sz w:val="20"/>
                <w:szCs w:val="16"/>
              </w:rPr>
            </w:pPr>
          </w:p>
        </w:tc>
        <w:tc>
          <w:tcPr>
            <w:tcW w:w="736" w:type="pct"/>
            <w:vMerge/>
          </w:tcPr>
          <w:p w:rsidR="00612961" w:rsidRPr="0055621F" w:rsidRDefault="00612961" w:rsidP="0055621F">
            <w:pPr>
              <w:spacing w:line="276" w:lineRule="auto"/>
              <w:jc w:val="both"/>
              <w:rPr>
                <w:rFonts w:ascii="GOST Common" w:hAnsi="GOST Common" w:cs="Arial"/>
                <w:sz w:val="20"/>
                <w:szCs w:val="16"/>
              </w:rPr>
            </w:pPr>
          </w:p>
        </w:tc>
      </w:tr>
      <w:tr w:rsidR="0055621F" w:rsidRPr="0055621F" w:rsidTr="00612961">
        <w:tc>
          <w:tcPr>
            <w:tcW w:w="5000" w:type="pct"/>
            <w:gridSpan w:val="9"/>
            <w:shd w:val="clear" w:color="auto" w:fill="F2F2F2"/>
          </w:tcPr>
          <w:p w:rsidR="00612961" w:rsidRPr="0055621F" w:rsidRDefault="00612961" w:rsidP="0055621F">
            <w:pPr>
              <w:spacing w:line="276" w:lineRule="auto"/>
              <w:jc w:val="center"/>
              <w:rPr>
                <w:rFonts w:ascii="GOST Common" w:hAnsi="GOST Common" w:cs="Arial"/>
                <w:sz w:val="20"/>
                <w:szCs w:val="16"/>
              </w:rPr>
            </w:pPr>
            <w:r w:rsidRPr="0055621F">
              <w:rPr>
                <w:rFonts w:ascii="GOST Common" w:hAnsi="GOST Common" w:cs="Arial"/>
                <w:i/>
                <w:sz w:val="20"/>
                <w:szCs w:val="16"/>
              </w:rPr>
              <w:t>Основные виды разрешенного использования</w:t>
            </w:r>
          </w:p>
        </w:tc>
      </w:tr>
      <w:tr w:rsidR="0055621F" w:rsidRPr="0055621F" w:rsidTr="00D020A8">
        <w:tc>
          <w:tcPr>
            <w:tcW w:w="1128" w:type="pct"/>
          </w:tcPr>
          <w:p w:rsidR="00D020A8"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shd w:val="clear" w:color="auto" w:fill="FFFFFF"/>
              </w:rPr>
              <w:t>Животноводство (код 1.7)</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D020A8">
        <w:tc>
          <w:tcPr>
            <w:tcW w:w="1128" w:type="pct"/>
          </w:tcPr>
          <w:p w:rsidR="00D020A8"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shd w:val="clear" w:color="auto" w:fill="FFFFFF"/>
              </w:rPr>
              <w:t>Птицеводство (код 1.10)</w:t>
            </w:r>
          </w:p>
        </w:tc>
        <w:tc>
          <w:tcPr>
            <w:tcW w:w="428"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D020A8">
        <w:tc>
          <w:tcPr>
            <w:tcW w:w="1128" w:type="pct"/>
          </w:tcPr>
          <w:p w:rsidR="00D020A8"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rPr>
              <w:t>Пчеловодство (код 1.12)</w:t>
            </w:r>
          </w:p>
        </w:tc>
        <w:tc>
          <w:tcPr>
            <w:tcW w:w="428"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D020A8">
        <w:tc>
          <w:tcPr>
            <w:tcW w:w="1128" w:type="pct"/>
          </w:tcPr>
          <w:p w:rsidR="00D020A8"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rPr>
              <w:t>Научное обеспечение сельского хозяйства (код 1.14)</w:t>
            </w:r>
          </w:p>
        </w:tc>
        <w:tc>
          <w:tcPr>
            <w:tcW w:w="428"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D020A8">
        <w:tc>
          <w:tcPr>
            <w:tcW w:w="1128" w:type="pct"/>
          </w:tcPr>
          <w:p w:rsidR="00706949"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rPr>
              <w:t xml:space="preserve">Хранение и переработка сельскохозяйственной продукции </w:t>
            </w:r>
          </w:p>
          <w:p w:rsidR="00D020A8" w:rsidRPr="0055621F" w:rsidRDefault="00D020A8" w:rsidP="0055621F">
            <w:pPr>
              <w:spacing w:line="276" w:lineRule="auto"/>
              <w:rPr>
                <w:rFonts w:ascii="GOST Common" w:hAnsi="GOST Common" w:cs="Arial"/>
                <w:sz w:val="20"/>
                <w:szCs w:val="20"/>
              </w:rPr>
            </w:pPr>
            <w:r w:rsidRPr="0055621F">
              <w:rPr>
                <w:rFonts w:ascii="GOST Common" w:hAnsi="GOST Common" w:cs="Arial"/>
                <w:sz w:val="20"/>
                <w:szCs w:val="20"/>
              </w:rPr>
              <w:t>(код 1.15)</w:t>
            </w:r>
          </w:p>
        </w:tc>
        <w:tc>
          <w:tcPr>
            <w:tcW w:w="428"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D020A8">
        <w:trPr>
          <w:trHeight w:val="534"/>
        </w:trPr>
        <w:tc>
          <w:tcPr>
            <w:tcW w:w="1128" w:type="pct"/>
          </w:tcPr>
          <w:p w:rsidR="00D020A8" w:rsidRPr="0055621F" w:rsidRDefault="00D020A8" w:rsidP="00036E49">
            <w:pPr>
              <w:spacing w:line="276" w:lineRule="auto"/>
              <w:rPr>
                <w:rFonts w:ascii="GOST Common" w:hAnsi="GOST Common" w:cs="Arial"/>
                <w:sz w:val="20"/>
                <w:szCs w:val="20"/>
              </w:rPr>
            </w:pPr>
            <w:r w:rsidRPr="0055621F">
              <w:rPr>
                <w:rFonts w:ascii="GOST Common" w:hAnsi="GOST Common" w:cs="Arial"/>
                <w:sz w:val="20"/>
                <w:szCs w:val="20"/>
                <w:shd w:val="clear" w:color="auto" w:fill="FFFFFF"/>
              </w:rPr>
              <w:t xml:space="preserve">Обеспечение </w:t>
            </w:r>
            <w:r w:rsidR="00036E49">
              <w:rPr>
                <w:rFonts w:ascii="GOST Common" w:hAnsi="GOST Common" w:cs="Arial"/>
                <w:sz w:val="20"/>
                <w:szCs w:val="20"/>
                <w:shd w:val="clear" w:color="auto" w:fill="FFFFFF"/>
              </w:rPr>
              <w:t>с</w:t>
            </w:r>
            <w:r w:rsidRPr="0055621F">
              <w:rPr>
                <w:rFonts w:ascii="GOST Common" w:hAnsi="GOST Common" w:cs="Arial"/>
                <w:sz w:val="20"/>
                <w:szCs w:val="20"/>
                <w:shd w:val="clear" w:color="auto" w:fill="FFFFFF"/>
              </w:rPr>
              <w:t xml:space="preserve">ельскохозяйственного производства </w:t>
            </w:r>
            <w:r w:rsidR="00706949" w:rsidRPr="0055621F">
              <w:rPr>
                <w:rFonts w:ascii="GOST Common" w:hAnsi="GOST Common" w:cs="Arial"/>
                <w:sz w:val="20"/>
                <w:szCs w:val="20"/>
                <w:shd w:val="clear" w:color="auto" w:fill="FFFFFF"/>
              </w:rPr>
              <w:t>(к</w:t>
            </w:r>
            <w:r w:rsidRPr="0055621F">
              <w:rPr>
                <w:rFonts w:ascii="GOST Common" w:hAnsi="GOST Common" w:cs="Arial"/>
                <w:sz w:val="20"/>
                <w:szCs w:val="20"/>
                <w:shd w:val="clear" w:color="auto" w:fill="FFFFFF"/>
              </w:rPr>
              <w:t>од 1.18)</w:t>
            </w:r>
          </w:p>
        </w:tc>
        <w:tc>
          <w:tcPr>
            <w:tcW w:w="428"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400</w:t>
            </w:r>
          </w:p>
        </w:tc>
        <w:tc>
          <w:tcPr>
            <w:tcW w:w="427"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300000</w:t>
            </w:r>
          </w:p>
        </w:tc>
        <w:tc>
          <w:tcPr>
            <w:tcW w:w="428"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w:t>
            </w:r>
          </w:p>
        </w:tc>
        <w:tc>
          <w:tcPr>
            <w:tcW w:w="476" w:type="pct"/>
            <w:gridSpan w:val="2"/>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1000</w:t>
            </w:r>
          </w:p>
        </w:tc>
        <w:tc>
          <w:tcPr>
            <w:tcW w:w="760"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vAlign w:val="center"/>
          </w:tcPr>
          <w:p w:rsidR="00D020A8" w:rsidRPr="0055621F" w:rsidRDefault="00D020A8" w:rsidP="0055621F">
            <w:pPr>
              <w:spacing w:line="276" w:lineRule="auto"/>
              <w:jc w:val="center"/>
              <w:rPr>
                <w:rFonts w:ascii="GOST Common" w:hAnsi="GOST Common" w:cs="Arial"/>
              </w:rPr>
            </w:pPr>
            <w:r w:rsidRPr="0055621F">
              <w:rPr>
                <w:rFonts w:ascii="GOST Common" w:hAnsi="GOST Common" w:cs="Arial"/>
                <w:sz w:val="16"/>
                <w:szCs w:val="16"/>
              </w:rPr>
              <w:t>3</w:t>
            </w:r>
          </w:p>
        </w:tc>
        <w:tc>
          <w:tcPr>
            <w:tcW w:w="736" w:type="pct"/>
            <w:vAlign w:val="center"/>
          </w:tcPr>
          <w:p w:rsidR="00D020A8" w:rsidRPr="0055621F" w:rsidRDefault="00D020A8" w:rsidP="0055621F">
            <w:pPr>
              <w:spacing w:line="276" w:lineRule="auto"/>
              <w:jc w:val="center"/>
              <w:rPr>
                <w:rFonts w:ascii="GOST Common" w:hAnsi="GOST Common" w:cs="Arial"/>
                <w:sz w:val="16"/>
                <w:szCs w:val="16"/>
              </w:rPr>
            </w:pPr>
            <w:r w:rsidRPr="0055621F">
              <w:rPr>
                <w:rFonts w:ascii="GOST Common" w:hAnsi="GOST Common" w:cs="Arial"/>
                <w:sz w:val="16"/>
                <w:szCs w:val="16"/>
              </w:rPr>
              <w:t>60</w:t>
            </w:r>
          </w:p>
        </w:tc>
      </w:tr>
      <w:tr w:rsidR="0055621F" w:rsidRPr="0055621F" w:rsidTr="00C17490">
        <w:tc>
          <w:tcPr>
            <w:tcW w:w="5000" w:type="pct"/>
            <w:gridSpan w:val="9"/>
            <w:shd w:val="clear" w:color="auto" w:fill="F2F2F2"/>
          </w:tcPr>
          <w:p w:rsidR="00051BE9" w:rsidRPr="0055621F" w:rsidRDefault="00051BE9" w:rsidP="0055621F">
            <w:pPr>
              <w:spacing w:line="276" w:lineRule="auto"/>
              <w:jc w:val="center"/>
              <w:rPr>
                <w:rFonts w:ascii="GOST Common" w:hAnsi="GOST Common" w:cs="Arial"/>
                <w:i/>
                <w:sz w:val="20"/>
                <w:szCs w:val="16"/>
              </w:rPr>
            </w:pPr>
            <w:r w:rsidRPr="0055621F">
              <w:rPr>
                <w:rFonts w:ascii="GOST Common" w:hAnsi="GOST Common" w:cs="Arial"/>
                <w:i/>
                <w:sz w:val="20"/>
                <w:szCs w:val="16"/>
              </w:rPr>
              <w:t>Условно разрешенные виды использования - не установлены</w:t>
            </w:r>
          </w:p>
        </w:tc>
      </w:tr>
      <w:tr w:rsidR="0055621F" w:rsidRPr="0055621F" w:rsidTr="00612961">
        <w:tc>
          <w:tcPr>
            <w:tcW w:w="5000" w:type="pct"/>
            <w:gridSpan w:val="9"/>
            <w:shd w:val="clear" w:color="auto" w:fill="F2F2F2"/>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i/>
                <w:sz w:val="20"/>
                <w:szCs w:val="16"/>
              </w:rPr>
              <w:t>Вспомогательные виды разрешенного использования</w:t>
            </w:r>
          </w:p>
        </w:tc>
      </w:tr>
      <w:tr w:rsidR="0055621F" w:rsidRPr="0055621F" w:rsidTr="002228FE">
        <w:trPr>
          <w:trHeight w:val="549"/>
        </w:trPr>
        <w:tc>
          <w:tcPr>
            <w:tcW w:w="1128" w:type="pct"/>
            <w:shd w:val="clear" w:color="auto" w:fill="auto"/>
          </w:tcPr>
          <w:p w:rsidR="00051BE9" w:rsidRPr="0055621F" w:rsidRDefault="00051BE9" w:rsidP="0055621F">
            <w:pPr>
              <w:spacing w:line="276" w:lineRule="auto"/>
              <w:rPr>
                <w:rFonts w:ascii="GOST Common" w:hAnsi="GOST Common" w:cs="Arial"/>
                <w:sz w:val="20"/>
                <w:szCs w:val="20"/>
              </w:rPr>
            </w:pPr>
            <w:r w:rsidRPr="0055621F">
              <w:rPr>
                <w:rFonts w:ascii="GOST Common" w:hAnsi="GOST Common" w:cs="Arial"/>
                <w:sz w:val="20"/>
                <w:szCs w:val="20"/>
              </w:rPr>
              <w:t xml:space="preserve">Коммунальное обслуживание </w:t>
            </w:r>
          </w:p>
          <w:p w:rsidR="00051BE9" w:rsidRPr="0055621F" w:rsidRDefault="00051BE9" w:rsidP="0055621F">
            <w:pPr>
              <w:spacing w:line="276" w:lineRule="auto"/>
              <w:rPr>
                <w:rFonts w:ascii="GOST Common" w:hAnsi="GOST Common" w:cs="Arial"/>
                <w:sz w:val="20"/>
                <w:szCs w:val="20"/>
              </w:rPr>
            </w:pPr>
            <w:r w:rsidRPr="0055621F">
              <w:rPr>
                <w:rFonts w:ascii="GOST Common" w:hAnsi="GOST Common" w:cs="Arial"/>
                <w:sz w:val="20"/>
                <w:szCs w:val="20"/>
              </w:rPr>
              <w:t>(код 3.1)</w:t>
            </w:r>
          </w:p>
        </w:tc>
        <w:tc>
          <w:tcPr>
            <w:tcW w:w="428"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100</w:t>
            </w:r>
          </w:p>
        </w:tc>
        <w:tc>
          <w:tcPr>
            <w:tcW w:w="427"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428"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2</w:t>
            </w:r>
          </w:p>
        </w:tc>
        <w:tc>
          <w:tcPr>
            <w:tcW w:w="476" w:type="pct"/>
            <w:gridSpan w:val="2"/>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c>
          <w:tcPr>
            <w:tcW w:w="760"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w:t>
            </w:r>
          </w:p>
        </w:tc>
        <w:tc>
          <w:tcPr>
            <w:tcW w:w="617"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3</w:t>
            </w:r>
          </w:p>
        </w:tc>
        <w:tc>
          <w:tcPr>
            <w:tcW w:w="736" w:type="pct"/>
            <w:shd w:val="clear" w:color="auto" w:fill="auto"/>
            <w:vAlign w:val="center"/>
          </w:tcPr>
          <w:p w:rsidR="00051BE9" w:rsidRPr="0055621F" w:rsidRDefault="00051BE9" w:rsidP="0055621F">
            <w:pPr>
              <w:spacing w:line="276" w:lineRule="auto"/>
              <w:jc w:val="center"/>
              <w:rPr>
                <w:rFonts w:ascii="GOST Common" w:hAnsi="GOST Common" w:cs="Arial"/>
                <w:sz w:val="16"/>
                <w:szCs w:val="16"/>
              </w:rPr>
            </w:pPr>
            <w:r w:rsidRPr="0055621F">
              <w:rPr>
                <w:rFonts w:ascii="GOST Common" w:hAnsi="GOST Common" w:cs="Arial"/>
                <w:sz w:val="16"/>
                <w:szCs w:val="16"/>
              </w:rPr>
              <w:t>50</w:t>
            </w:r>
          </w:p>
        </w:tc>
      </w:tr>
    </w:tbl>
    <w:p w:rsidR="004F181A" w:rsidRPr="0055621F" w:rsidRDefault="00E92A74" w:rsidP="0055621F">
      <w:pPr>
        <w:spacing w:line="276" w:lineRule="auto"/>
        <w:jc w:val="both"/>
        <w:rPr>
          <w:rFonts w:ascii="GOST Common" w:hAnsi="GOST Common" w:cs="Arial"/>
          <w:i/>
          <w:sz w:val="16"/>
          <w:szCs w:val="16"/>
        </w:rPr>
      </w:pPr>
      <w:r w:rsidRPr="0055621F">
        <w:rPr>
          <w:rFonts w:ascii="GOST Common" w:hAnsi="GOST Common" w:cs="Arial"/>
          <w:i/>
          <w:sz w:val="16"/>
          <w:szCs w:val="16"/>
        </w:rPr>
        <w:t>****Определяется технологическими требованиями</w:t>
      </w:r>
    </w:p>
    <w:p w:rsidR="00BE5E01" w:rsidRPr="0055621F" w:rsidRDefault="00BE5E01" w:rsidP="0055621F">
      <w:pPr>
        <w:spacing w:line="276" w:lineRule="auto"/>
        <w:jc w:val="both"/>
        <w:rPr>
          <w:rFonts w:ascii="GOST Common" w:hAnsi="GOST Common" w:cs="Arial"/>
          <w:i/>
          <w:sz w:val="16"/>
          <w:szCs w:val="16"/>
        </w:rPr>
      </w:pPr>
    </w:p>
    <w:p w:rsidR="00E85D6A" w:rsidRPr="0055621F" w:rsidRDefault="00E85D6A" w:rsidP="0055621F">
      <w:pPr>
        <w:spacing w:line="276" w:lineRule="auto"/>
        <w:jc w:val="both"/>
        <w:rPr>
          <w:rFonts w:ascii="GOST Common" w:hAnsi="GOST Common" w:cs="Arial"/>
          <w:i/>
          <w:sz w:val="16"/>
          <w:szCs w:val="16"/>
        </w:rPr>
      </w:pPr>
    </w:p>
    <w:p w:rsidR="00E85D6A" w:rsidRPr="0055621F" w:rsidRDefault="00E85D6A" w:rsidP="0055621F">
      <w:pPr>
        <w:spacing w:line="276" w:lineRule="auto"/>
        <w:jc w:val="both"/>
        <w:rPr>
          <w:rFonts w:ascii="GOST Common" w:hAnsi="GOST Common" w:cs="Arial"/>
          <w:i/>
          <w:sz w:val="16"/>
          <w:szCs w:val="16"/>
        </w:rPr>
        <w:sectPr w:rsidR="00E85D6A" w:rsidRPr="0055621F" w:rsidSect="00036E49">
          <w:pgSz w:w="16838" w:h="11906" w:orient="landscape"/>
          <w:pgMar w:top="1134" w:right="1134" w:bottom="851" w:left="993" w:header="709" w:footer="709" w:gutter="0"/>
          <w:cols w:space="720"/>
          <w:docGrid w:linePitch="360"/>
        </w:sect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706949" w:rsidP="0055621F">
      <w:pPr>
        <w:tabs>
          <w:tab w:val="left" w:pos="1935"/>
        </w:tabs>
        <w:spacing w:line="276" w:lineRule="auto"/>
        <w:jc w:val="both"/>
        <w:rPr>
          <w:rFonts w:ascii="GOST Common" w:hAnsi="GOST Common" w:cs="Arial"/>
          <w:b/>
          <w:sz w:val="28"/>
          <w:szCs w:val="28"/>
        </w:rPr>
      </w:pPr>
      <w:r w:rsidRPr="0055621F">
        <w:rPr>
          <w:rFonts w:ascii="GOST Common" w:hAnsi="GOST Common" w:cs="Arial"/>
          <w:b/>
          <w:sz w:val="28"/>
          <w:szCs w:val="28"/>
        </w:rPr>
        <w:tab/>
      </w: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both"/>
        <w:rPr>
          <w:rFonts w:ascii="GOST Common" w:hAnsi="GOST Common" w:cs="Arial"/>
          <w:b/>
          <w:sz w:val="28"/>
          <w:szCs w:val="28"/>
        </w:rPr>
      </w:pPr>
    </w:p>
    <w:p w:rsidR="00BE5E01" w:rsidRPr="0055621F" w:rsidRDefault="00BE5E01" w:rsidP="0055621F">
      <w:pPr>
        <w:spacing w:line="276" w:lineRule="auto"/>
        <w:jc w:val="center"/>
        <w:rPr>
          <w:rFonts w:ascii="GOST Common" w:hAnsi="GOST Common" w:cs="Arial"/>
          <w:b/>
          <w:sz w:val="28"/>
          <w:szCs w:val="28"/>
        </w:rPr>
      </w:pPr>
    </w:p>
    <w:p w:rsidR="00BE5E01" w:rsidRPr="0055621F" w:rsidRDefault="00BE5E01" w:rsidP="0055621F">
      <w:pPr>
        <w:pStyle w:val="2"/>
        <w:tabs>
          <w:tab w:val="clear" w:pos="576"/>
        </w:tabs>
        <w:spacing w:line="276" w:lineRule="auto"/>
        <w:ind w:left="0" w:firstLine="851"/>
        <w:jc w:val="center"/>
        <w:rPr>
          <w:rFonts w:ascii="GOST Common" w:hAnsi="GOST Common"/>
          <w:i w:val="0"/>
          <w:lang w:eastAsia="ru-RU"/>
        </w:rPr>
      </w:pPr>
      <w:bookmarkStart w:id="48" w:name="_Toc119488695"/>
      <w:r w:rsidRPr="0055621F">
        <w:rPr>
          <w:rFonts w:ascii="GOST Common" w:hAnsi="GOST Common"/>
          <w:i w:val="0"/>
          <w:lang w:eastAsia="ru-RU"/>
        </w:rPr>
        <w:t>ПРИЛОЖЕНИЕ</w:t>
      </w:r>
      <w:bookmarkEnd w:id="48"/>
    </w:p>
    <w:p w:rsidR="007555F8" w:rsidRPr="0055621F" w:rsidRDefault="004F181A" w:rsidP="0055621F">
      <w:pPr>
        <w:spacing w:line="276" w:lineRule="auto"/>
        <w:jc w:val="right"/>
        <w:rPr>
          <w:rFonts w:ascii="GOST Common" w:hAnsi="GOST Common" w:cs="Arial"/>
        </w:rPr>
      </w:pPr>
      <w:r w:rsidRPr="0055621F">
        <w:rPr>
          <w:rFonts w:ascii="GOST Common" w:hAnsi="GOST Common" w:cs="Arial"/>
          <w:i/>
          <w:sz w:val="16"/>
          <w:szCs w:val="16"/>
        </w:rPr>
        <w:br w:type="page"/>
      </w:r>
      <w:r w:rsidR="00BE5E01" w:rsidRPr="0055621F">
        <w:rPr>
          <w:rFonts w:ascii="GOST Common" w:hAnsi="GOST Common" w:cs="Arial"/>
        </w:rPr>
        <w:lastRenderedPageBreak/>
        <w:t>ПРИЛОЖЕНИЕ 1</w:t>
      </w:r>
    </w:p>
    <w:p w:rsidR="00BE5E01" w:rsidRPr="0055621F" w:rsidRDefault="00BE5E01" w:rsidP="0055621F">
      <w:pPr>
        <w:spacing w:line="276" w:lineRule="auto"/>
        <w:jc w:val="right"/>
        <w:rPr>
          <w:rFonts w:ascii="GOST Common" w:hAnsi="GOST Common" w:cs="Arial"/>
        </w:rPr>
      </w:pPr>
    </w:p>
    <w:p w:rsidR="00BE5E01" w:rsidRPr="0055621F" w:rsidRDefault="00BE5E01" w:rsidP="0055621F">
      <w:pPr>
        <w:spacing w:line="276" w:lineRule="auto"/>
        <w:jc w:val="center"/>
        <w:rPr>
          <w:rFonts w:ascii="GOST Common" w:hAnsi="GOST Common" w:cs="Arial"/>
          <w:b/>
        </w:rPr>
      </w:pPr>
      <w:r w:rsidRPr="0055621F">
        <w:rPr>
          <w:rFonts w:ascii="GOST Common" w:hAnsi="GOST Common" w:cs="Arial"/>
          <w:b/>
        </w:rPr>
        <w:t>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p>
    <w:p w:rsidR="00BE5E01" w:rsidRPr="0055621F" w:rsidRDefault="00BE5E01" w:rsidP="0055621F">
      <w:pPr>
        <w:spacing w:line="276" w:lineRule="auto"/>
        <w:jc w:val="center"/>
        <w:rPr>
          <w:rFonts w:ascii="GOST Common" w:hAnsi="GOST Common" w:cs="Arial"/>
        </w:rPr>
      </w:pPr>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t xml:space="preserve">В районах усадебной или индивидуальной жилой </w:t>
      </w:r>
      <w:proofErr w:type="gramStart"/>
      <w:r w:rsidRPr="0055621F">
        <w:rPr>
          <w:rFonts w:ascii="GOST Common" w:hAnsi="GOST Common" w:cs="Arial"/>
          <w:lang w:eastAsia="ru-RU"/>
        </w:rPr>
        <w:t>застройки дома</w:t>
      </w:r>
      <w:proofErr w:type="gramEnd"/>
      <w:r w:rsidRPr="0055621F">
        <w:rPr>
          <w:rFonts w:ascii="GOST Common" w:hAnsi="GOST Common" w:cs="Arial"/>
          <w:lang w:eastAsia="ru-RU"/>
        </w:rPr>
        <w:t xml:space="preserve"> могут размещаться по красной линии улиц и дорог местного значения в соответствии со сложившимися традициями. </w:t>
      </w:r>
    </w:p>
    <w:p w:rsidR="00F539B3"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t xml:space="preserve">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w:t>
      </w:r>
    </w:p>
    <w:p w:rsidR="00F539B3" w:rsidRPr="0055621F" w:rsidRDefault="00FA20FB"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от усадебного, одно-, двухквартирного и блокированного дома - 3 м; </w:t>
      </w:r>
    </w:p>
    <w:p w:rsidR="00F539B3" w:rsidRPr="0055621F" w:rsidRDefault="00FA20FB"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от постройки для содержания скота и птицы - 4 м; </w:t>
      </w:r>
    </w:p>
    <w:p w:rsidR="00F539B3" w:rsidRPr="0055621F" w:rsidRDefault="00FA20FB"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от других хозяйственных построек (бани, гаража и др.) - 1 м; </w:t>
      </w:r>
    </w:p>
    <w:p w:rsidR="00F539B3" w:rsidRPr="0055621F" w:rsidRDefault="00F539B3"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о</w:t>
      </w:r>
      <w:r w:rsidR="00FA20FB" w:rsidRPr="0055621F">
        <w:rPr>
          <w:rFonts w:ascii="GOST Common" w:hAnsi="GOST Common" w:cs="Arial"/>
          <w:lang w:eastAsia="ru-RU"/>
        </w:rPr>
        <w:t xml:space="preserve">т стволов высокорослых деревьев - 4 м; </w:t>
      </w:r>
    </w:p>
    <w:p w:rsidR="00F539B3" w:rsidRPr="0055621F" w:rsidRDefault="00FA20FB"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среднерослых - 2 м; </w:t>
      </w:r>
    </w:p>
    <w:p w:rsidR="00FA20FB" w:rsidRPr="0055621F" w:rsidRDefault="00FA20FB" w:rsidP="0055621F">
      <w:pPr>
        <w:numPr>
          <w:ilvl w:val="0"/>
          <w:numId w:val="33"/>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от кустарника - 1 м. </w:t>
      </w:r>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proofErr w:type="gramStart"/>
      <w:r w:rsidRPr="0055621F">
        <w:rPr>
          <w:rFonts w:ascii="GOST Common" w:hAnsi="GOST Common" w:cs="Arial"/>
          <w:lang w:eastAsia="ru-RU"/>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w:t>
      </w:r>
      <w:proofErr w:type="gramEnd"/>
      <w:r w:rsidRPr="0055621F">
        <w:rPr>
          <w:rFonts w:ascii="GOST Common" w:hAnsi="GOST Common" w:cs="Arial"/>
          <w:lang w:eastAsia="ru-RU"/>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F539B3"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t xml:space="preserve">В сельских поселениях и в районах усадебной или индивидуальной жилой застройки </w:t>
      </w:r>
      <w:proofErr w:type="gramStart"/>
      <w:r w:rsidRPr="0055621F">
        <w:rPr>
          <w:rFonts w:ascii="GOST Common" w:hAnsi="GOST Common" w:cs="Arial"/>
          <w:lang w:eastAsia="ru-RU"/>
        </w:rPr>
        <w:t>городов</w:t>
      </w:r>
      <w:proofErr w:type="gramEnd"/>
      <w:r w:rsidRPr="0055621F">
        <w:rPr>
          <w:rFonts w:ascii="GOST Common" w:hAnsi="GOST Common" w:cs="Arial"/>
          <w:lang w:eastAsia="ru-RU"/>
        </w:rPr>
        <w:t xml:space="preserve">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w:t>
      </w:r>
      <w:r w:rsidR="00F539B3" w:rsidRPr="0055621F">
        <w:rPr>
          <w:rFonts w:ascii="GOST Common" w:hAnsi="GOST Common" w:cs="Arial"/>
          <w:lang w:eastAsia="ru-RU"/>
        </w:rPr>
        <w:t>дома не менее:</w:t>
      </w:r>
    </w:p>
    <w:p w:rsidR="00F539B3" w:rsidRPr="0055621F" w:rsidRDefault="00F539B3" w:rsidP="0055621F">
      <w:pPr>
        <w:numPr>
          <w:ilvl w:val="0"/>
          <w:numId w:val="34"/>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одиночные или двойные - 10 м;</w:t>
      </w:r>
    </w:p>
    <w:p w:rsidR="00F539B3" w:rsidRPr="0055621F" w:rsidRDefault="00FA20FB" w:rsidP="0055621F">
      <w:pPr>
        <w:numPr>
          <w:ilvl w:val="0"/>
          <w:numId w:val="34"/>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до 8 блоков - 25 м</w:t>
      </w:r>
      <w:r w:rsidR="00F539B3" w:rsidRPr="0055621F">
        <w:rPr>
          <w:rFonts w:ascii="GOST Common" w:hAnsi="GOST Common" w:cs="Arial"/>
          <w:lang w:eastAsia="ru-RU"/>
        </w:rPr>
        <w:t>;</w:t>
      </w:r>
    </w:p>
    <w:p w:rsidR="00FA20FB" w:rsidRPr="0055621F" w:rsidRDefault="00FA20FB" w:rsidP="0055621F">
      <w:pPr>
        <w:numPr>
          <w:ilvl w:val="0"/>
          <w:numId w:val="34"/>
        </w:numPr>
        <w:tabs>
          <w:tab w:val="left" w:pos="1134"/>
        </w:tabs>
        <w:autoSpaceDE w:val="0"/>
        <w:autoSpaceDN w:val="0"/>
        <w:adjustRightInd w:val="0"/>
        <w:spacing w:line="276" w:lineRule="auto"/>
        <w:ind w:left="0" w:firstLine="851"/>
        <w:jc w:val="both"/>
        <w:rPr>
          <w:rFonts w:ascii="GOST Common" w:hAnsi="GOST Common" w:cs="Arial"/>
          <w:lang w:eastAsia="ru-RU"/>
        </w:rPr>
      </w:pPr>
      <w:r w:rsidRPr="0055621F">
        <w:rPr>
          <w:rFonts w:ascii="GOST Common" w:hAnsi="GOST Common" w:cs="Arial"/>
          <w:lang w:eastAsia="ru-RU"/>
        </w:rPr>
        <w:t xml:space="preserve">свыше 8 до 30 блоков - 50 м. </w:t>
      </w:r>
    </w:p>
    <w:p w:rsidR="00FA20FB" w:rsidRPr="0055621F" w:rsidRDefault="00FA20FB" w:rsidP="0055621F">
      <w:pPr>
        <w:tabs>
          <w:tab w:val="left" w:pos="851"/>
        </w:tabs>
        <w:spacing w:line="276" w:lineRule="auto"/>
        <w:ind w:firstLine="851"/>
        <w:jc w:val="both"/>
        <w:rPr>
          <w:rFonts w:ascii="GOST Common" w:hAnsi="GOST Common" w:cs="Arial"/>
          <w:lang w:eastAsia="ru-RU"/>
        </w:rPr>
      </w:pPr>
      <w:r w:rsidRPr="0055621F">
        <w:rPr>
          <w:rFonts w:ascii="GOST Common" w:hAnsi="GOST Common" w:cs="Arial"/>
          <w:lang w:eastAsia="ru-RU"/>
        </w:rPr>
        <w:t xml:space="preserve">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 </w:t>
      </w:r>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proofErr w:type="gramStart"/>
      <w:r w:rsidRPr="0055621F">
        <w:rPr>
          <w:rFonts w:ascii="GOST Common" w:hAnsi="GOST Common" w:cs="Arial"/>
          <w:lang w:eastAsia="ru-RU"/>
        </w:rPr>
        <w:t xml:space="preserve">При отсутствии централизованной канализации дворовые 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lastRenderedPageBreak/>
        <w:t xml:space="preserve">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 </w:t>
      </w:r>
    </w:p>
    <w:p w:rsidR="00FA20FB" w:rsidRPr="0055621F" w:rsidRDefault="00FA20FB" w:rsidP="0055621F">
      <w:pPr>
        <w:autoSpaceDE w:val="0"/>
        <w:autoSpaceDN w:val="0"/>
        <w:adjustRightInd w:val="0"/>
        <w:spacing w:line="276" w:lineRule="auto"/>
        <w:ind w:firstLine="851"/>
        <w:jc w:val="both"/>
        <w:rPr>
          <w:rFonts w:ascii="GOST Common" w:hAnsi="GOST Common" w:cs="Arial"/>
          <w:lang w:eastAsia="ru-RU"/>
        </w:rPr>
      </w:pPr>
      <w:r w:rsidRPr="0055621F">
        <w:rPr>
          <w:rFonts w:ascii="GOST Common" w:hAnsi="GOST Common" w:cs="Arial"/>
          <w:lang w:eastAsia="ru-RU"/>
        </w:rPr>
        <w:t>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120C2E" w:rsidRPr="0055621F" w:rsidRDefault="00120C2E" w:rsidP="0055621F">
      <w:pPr>
        <w:tabs>
          <w:tab w:val="left" w:pos="851"/>
        </w:tabs>
        <w:spacing w:line="276" w:lineRule="auto"/>
        <w:ind w:firstLine="851"/>
        <w:jc w:val="both"/>
        <w:rPr>
          <w:rFonts w:ascii="GOST Common" w:hAnsi="GOST Common" w:cs="Arial"/>
          <w:bCs/>
        </w:rPr>
      </w:pPr>
      <w:r w:rsidRPr="0055621F">
        <w:rPr>
          <w:rFonts w:ascii="GOST Common" w:hAnsi="GOST Common" w:cs="Arial"/>
        </w:rPr>
        <w:t xml:space="preserve">6. В границах зон </w:t>
      </w:r>
      <w:r w:rsidRPr="0055621F">
        <w:rPr>
          <w:rFonts w:ascii="GOST Common" w:hAnsi="GOST Common" w:cs="Arial"/>
          <w:bCs/>
        </w:rPr>
        <w:t>застройки индивидуальными жилыми домами не допускается:</w:t>
      </w:r>
    </w:p>
    <w:p w:rsidR="00120C2E" w:rsidRPr="0055621F" w:rsidRDefault="00120C2E" w:rsidP="0055621F">
      <w:pPr>
        <w:tabs>
          <w:tab w:val="left" w:pos="851"/>
        </w:tabs>
        <w:spacing w:line="276" w:lineRule="auto"/>
        <w:ind w:firstLine="851"/>
        <w:jc w:val="both"/>
        <w:rPr>
          <w:rFonts w:ascii="GOST Common" w:hAnsi="GOST Common" w:cs="Arial"/>
        </w:rPr>
      </w:pPr>
      <w:r w:rsidRPr="0055621F">
        <w:rPr>
          <w:rFonts w:ascii="GOST Common" w:hAnsi="GOST Common" w:cs="Arial"/>
          <w:bCs/>
        </w:rPr>
        <w:t>1) размещение в</w:t>
      </w:r>
      <w:r w:rsidRPr="0055621F">
        <w:rPr>
          <w:rFonts w:ascii="GOST Common" w:hAnsi="GOST Common" w:cs="Arial"/>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20C2E" w:rsidRPr="0055621F" w:rsidRDefault="00120C2E" w:rsidP="0055621F">
      <w:pPr>
        <w:tabs>
          <w:tab w:val="left" w:pos="851"/>
        </w:tabs>
        <w:spacing w:line="276" w:lineRule="auto"/>
        <w:ind w:firstLine="851"/>
        <w:jc w:val="both"/>
        <w:rPr>
          <w:rFonts w:ascii="GOST Common" w:hAnsi="GOST Common" w:cs="Arial"/>
        </w:rPr>
      </w:pPr>
      <w:r w:rsidRPr="0055621F">
        <w:rPr>
          <w:rFonts w:ascii="GOST Common" w:hAnsi="GOST Common" w:cs="Arial"/>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120C2E" w:rsidRPr="0055621F" w:rsidRDefault="00120C2E" w:rsidP="0055621F">
      <w:pPr>
        <w:tabs>
          <w:tab w:val="left" w:pos="851"/>
        </w:tabs>
        <w:spacing w:line="276" w:lineRule="auto"/>
        <w:ind w:firstLine="851"/>
        <w:jc w:val="both"/>
        <w:rPr>
          <w:rFonts w:ascii="GOST Common" w:hAnsi="GOST Common" w:cs="Arial"/>
        </w:rPr>
      </w:pPr>
      <w:r w:rsidRPr="0055621F">
        <w:rPr>
          <w:rFonts w:ascii="GOST Common" w:hAnsi="GOST Common" w:cs="Arial"/>
        </w:rPr>
        <w:t>3) размещение со стороны улиц вспомогательных строений, за исключением га</w:t>
      </w:r>
      <w:r w:rsidR="001448AF" w:rsidRPr="0055621F">
        <w:rPr>
          <w:rFonts w:ascii="GOST Common" w:hAnsi="GOST Common" w:cs="Arial"/>
        </w:rPr>
        <w:t>ражей;</w:t>
      </w:r>
    </w:p>
    <w:p w:rsidR="00120C2E" w:rsidRPr="0055621F" w:rsidRDefault="00120C2E" w:rsidP="0055621F">
      <w:pPr>
        <w:tabs>
          <w:tab w:val="left" w:pos="851"/>
        </w:tabs>
        <w:spacing w:line="276" w:lineRule="auto"/>
        <w:ind w:firstLine="851"/>
        <w:jc w:val="both"/>
        <w:rPr>
          <w:rFonts w:ascii="GOST Common" w:hAnsi="GOST Common" w:cs="Arial"/>
        </w:rPr>
      </w:pPr>
      <w:r w:rsidRPr="0055621F">
        <w:rPr>
          <w:rFonts w:ascii="GOST Common" w:hAnsi="GOST Common" w:cs="Arial"/>
        </w:rPr>
        <w:t>4) размещение рекламы на ограждениях участка, домах, строениях.</w:t>
      </w:r>
    </w:p>
    <w:p w:rsidR="00120C2E" w:rsidRPr="0055621F" w:rsidRDefault="00120C2E" w:rsidP="0055621F">
      <w:pPr>
        <w:tabs>
          <w:tab w:val="left" w:pos="851"/>
        </w:tabs>
        <w:spacing w:line="276" w:lineRule="auto"/>
        <w:ind w:firstLine="851"/>
        <w:jc w:val="both"/>
        <w:rPr>
          <w:rFonts w:ascii="GOST Common" w:hAnsi="GOST Common" w:cs="Arial"/>
        </w:rPr>
      </w:pPr>
      <w:r w:rsidRPr="0055621F">
        <w:rPr>
          <w:rFonts w:ascii="GOST Common" w:hAnsi="GOST Common" w:cs="Arial"/>
        </w:rPr>
        <w:t>7.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Калманский район.</w:t>
      </w:r>
    </w:p>
    <w:p w:rsidR="00BE5E01" w:rsidRDefault="00BE5E01"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sectPr w:rsidR="001C10A2" w:rsidSect="00BE5E01">
          <w:footerReference w:type="first" r:id="rId13"/>
          <w:pgSz w:w="11906" w:h="16838"/>
          <w:pgMar w:top="1134" w:right="851" w:bottom="993" w:left="1134" w:header="709" w:footer="709" w:gutter="0"/>
          <w:cols w:space="720"/>
          <w:titlePg/>
          <w:docGrid w:linePitch="360"/>
        </w:sectPr>
      </w:pPr>
    </w:p>
    <w:p w:rsidR="001C10A2" w:rsidRDefault="001C10A2" w:rsidP="0055621F">
      <w:pPr>
        <w:spacing w:line="276" w:lineRule="auto"/>
        <w:ind w:firstLine="567"/>
        <w:jc w:val="both"/>
        <w:rPr>
          <w:rFonts w:ascii="GOST Common" w:hAnsi="GOST Common" w:cs="Arial"/>
        </w:rPr>
        <w:sectPr w:rsidR="001C10A2" w:rsidSect="001C10A2">
          <w:pgSz w:w="16838" w:h="11906" w:orient="landscape"/>
          <w:pgMar w:top="851" w:right="992" w:bottom="1134" w:left="1134" w:header="709" w:footer="709" w:gutter="0"/>
          <w:cols w:space="720"/>
          <w:titlePg/>
          <w:docGrid w:linePitch="360"/>
        </w:sectPr>
      </w:pPr>
      <w:r>
        <w:rPr>
          <w:rFonts w:ascii="GOST Common" w:hAnsi="GOST Common" w:cs="Arial"/>
          <w:noProof/>
          <w:lang w:eastAsia="ru-RU"/>
        </w:rPr>
        <w:lastRenderedPageBreak/>
        <w:drawing>
          <wp:anchor distT="0" distB="0" distL="114300" distR="114300" simplePos="0" relativeHeight="251661824" behindDoc="0" locked="0" layoutInCell="1" allowOverlap="1">
            <wp:simplePos x="0" y="0"/>
            <wp:positionH relativeFrom="column">
              <wp:posOffset>-195580</wp:posOffset>
            </wp:positionH>
            <wp:positionV relativeFrom="paragraph">
              <wp:posOffset>522605</wp:posOffset>
            </wp:positionV>
            <wp:extent cx="10169525" cy="4692650"/>
            <wp:effectExtent l="19050" t="0" r="3175" b="0"/>
            <wp:wrapThrough wrapText="bothSides">
              <wp:wrapPolygon edited="0">
                <wp:start x="-40" y="0"/>
                <wp:lineTo x="-40" y="21483"/>
                <wp:lineTo x="21607" y="21483"/>
                <wp:lineTo x="21607" y="0"/>
                <wp:lineTo x="-40" y="0"/>
              </wp:wrapPolygon>
            </wp:wrapThrough>
            <wp:docPr id="1" name="Рисунок 1" descr="Z:\Никифорова Г.А\ИЗ ПРИЕМНОЙ\ПЗЗ внес измен У-Алей сс 2022\jpg\1. Карта градзонир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Никифорова Г.А\ИЗ ПРИЕМНОЙ\ПЗЗ внес измен У-Алей сс 2022\jpg\1. Карта градзонир МО.jpg"/>
                    <pic:cNvPicPr>
                      <a:picLocks noChangeAspect="1" noChangeArrowheads="1"/>
                    </pic:cNvPicPr>
                  </pic:nvPicPr>
                  <pic:blipFill>
                    <a:blip r:embed="rId14" cstate="print"/>
                    <a:srcRect/>
                    <a:stretch>
                      <a:fillRect/>
                    </a:stretch>
                  </pic:blipFill>
                  <pic:spPr bwMode="auto">
                    <a:xfrm>
                      <a:off x="0" y="0"/>
                      <a:ext cx="10169525" cy="4692650"/>
                    </a:xfrm>
                    <a:prstGeom prst="rect">
                      <a:avLst/>
                    </a:prstGeom>
                    <a:noFill/>
                    <a:ln w="9525">
                      <a:noFill/>
                      <a:miter lim="800000"/>
                      <a:headEnd/>
                      <a:tailEnd/>
                    </a:ln>
                  </pic:spPr>
                </pic:pic>
              </a:graphicData>
            </a:graphic>
          </wp:anchor>
        </w:drawing>
      </w:r>
    </w:p>
    <w:p w:rsidR="001C10A2" w:rsidRDefault="006C7C87" w:rsidP="0055621F">
      <w:pPr>
        <w:spacing w:line="276" w:lineRule="auto"/>
        <w:ind w:firstLine="567"/>
        <w:jc w:val="both"/>
        <w:rPr>
          <w:rFonts w:ascii="GOST Common" w:hAnsi="GOST Common" w:cs="Arial"/>
        </w:rPr>
      </w:pPr>
      <w:r>
        <w:rPr>
          <w:rFonts w:ascii="GOST Common" w:hAnsi="GOST Common" w:cs="Arial"/>
          <w:noProof/>
          <w:lang w:eastAsia="ru-RU"/>
        </w:rPr>
        <w:lastRenderedPageBreak/>
        <w:drawing>
          <wp:anchor distT="0" distB="0" distL="114300" distR="114300" simplePos="0" relativeHeight="251662848" behindDoc="0" locked="0" layoutInCell="1" allowOverlap="1">
            <wp:simplePos x="0" y="0"/>
            <wp:positionH relativeFrom="column">
              <wp:posOffset>46355</wp:posOffset>
            </wp:positionH>
            <wp:positionV relativeFrom="paragraph">
              <wp:posOffset>-442595</wp:posOffset>
            </wp:positionV>
            <wp:extent cx="8973820" cy="7465695"/>
            <wp:effectExtent l="19050" t="0" r="0" b="0"/>
            <wp:wrapThrough wrapText="bothSides">
              <wp:wrapPolygon edited="0">
                <wp:start x="-46" y="0"/>
                <wp:lineTo x="-46" y="21550"/>
                <wp:lineTo x="21597" y="21550"/>
                <wp:lineTo x="21597" y="0"/>
                <wp:lineTo x="-46" y="0"/>
              </wp:wrapPolygon>
            </wp:wrapThrough>
            <wp:docPr id="3" name="Рисунок 1" descr="C:\Users\Мищенко Лена\Downloads\2. Карта градзонир У-Ал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щенко Лена\Downloads\2. Карта градзонир У-Алейка.jpg"/>
                    <pic:cNvPicPr>
                      <a:picLocks noChangeAspect="1" noChangeArrowheads="1"/>
                    </pic:cNvPicPr>
                  </pic:nvPicPr>
                  <pic:blipFill>
                    <a:blip r:embed="rId15" cstate="print"/>
                    <a:srcRect/>
                    <a:stretch>
                      <a:fillRect/>
                    </a:stretch>
                  </pic:blipFill>
                  <pic:spPr bwMode="auto">
                    <a:xfrm>
                      <a:off x="0" y="0"/>
                      <a:ext cx="8973820" cy="7465695"/>
                    </a:xfrm>
                    <a:prstGeom prst="rect">
                      <a:avLst/>
                    </a:prstGeom>
                    <a:noFill/>
                    <a:ln w="9525">
                      <a:noFill/>
                      <a:miter lim="800000"/>
                      <a:headEnd/>
                      <a:tailEnd/>
                    </a:ln>
                  </pic:spPr>
                </pic:pic>
              </a:graphicData>
            </a:graphic>
          </wp:anchor>
        </w:drawing>
      </w: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Default="001C10A2" w:rsidP="0055621F">
      <w:pPr>
        <w:spacing w:line="276" w:lineRule="auto"/>
        <w:ind w:firstLine="567"/>
        <w:jc w:val="both"/>
        <w:rPr>
          <w:rFonts w:ascii="GOST Common" w:hAnsi="GOST Common" w:cs="Arial"/>
        </w:rPr>
      </w:pPr>
    </w:p>
    <w:p w:rsidR="001C10A2" w:rsidRPr="0055621F" w:rsidRDefault="001C10A2" w:rsidP="0055621F">
      <w:pPr>
        <w:spacing w:line="276" w:lineRule="auto"/>
        <w:ind w:firstLine="567"/>
        <w:jc w:val="both"/>
        <w:rPr>
          <w:rFonts w:ascii="GOST Common" w:hAnsi="GOST Common" w:cs="Arial"/>
        </w:rPr>
      </w:pPr>
    </w:p>
    <w:sectPr w:rsidR="001C10A2" w:rsidRPr="0055621F" w:rsidSect="00F93D1A">
      <w:pgSz w:w="16838" w:h="11906" w:orient="landscape"/>
      <w:pgMar w:top="851" w:right="992"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9D6" w:rsidRDefault="00AE69D6">
      <w:r>
        <w:separator/>
      </w:r>
    </w:p>
  </w:endnote>
  <w:endnote w:type="continuationSeparator" w:id="0">
    <w:p w:rsidR="00AE69D6" w:rsidRDefault="00AE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DFGothic-EB"/>
    <w:charset w:val="80"/>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panose1 w:val="00000400000000000000"/>
    <w:charset w:val="01"/>
    <w:family w:val="roman"/>
    <w:notTrueType/>
    <w:pitch w:val="variable"/>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GOST Common">
    <w:altName w:val="Arial"/>
    <w:charset w:val="CC"/>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D1A" w:rsidRDefault="00AE69D6">
    <w:pPr>
      <w:pStyle w:val="afa"/>
      <w:jc w:val="right"/>
    </w:pPr>
    <w:r>
      <w:fldChar w:fldCharType="begin"/>
    </w:r>
    <w:r>
      <w:instrText xml:space="preserve"> PAGE   \* MERGEFORMAT </w:instrText>
    </w:r>
    <w:r>
      <w:fldChar w:fldCharType="separate"/>
    </w:r>
    <w:r w:rsidR="000C1ED7">
      <w:rPr>
        <w:noProof/>
      </w:rPr>
      <w:t>2</w:t>
    </w:r>
    <w:r>
      <w:rPr>
        <w:noProof/>
      </w:rPr>
      <w:fldChar w:fldCharType="end"/>
    </w:r>
  </w:p>
  <w:p w:rsidR="00F93D1A" w:rsidRDefault="00F93D1A">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94911"/>
      <w:docPartObj>
        <w:docPartGallery w:val="Page Numbers (Bottom of Page)"/>
        <w:docPartUnique/>
      </w:docPartObj>
    </w:sdtPr>
    <w:sdtEndPr/>
    <w:sdtContent>
      <w:p w:rsidR="00F93D1A" w:rsidRDefault="00AE69D6">
        <w:pPr>
          <w:pStyle w:val="afa"/>
          <w:jc w:val="right"/>
        </w:pPr>
      </w:p>
    </w:sdtContent>
  </w:sdt>
  <w:p w:rsidR="00F93D1A" w:rsidRDefault="00F93D1A">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831"/>
      <w:docPartObj>
        <w:docPartGallery w:val="Page Numbers (Bottom of Page)"/>
        <w:docPartUnique/>
      </w:docPartObj>
    </w:sdtPr>
    <w:sdtEndPr/>
    <w:sdtContent>
      <w:p w:rsidR="00F93D1A" w:rsidRDefault="00AE69D6">
        <w:pPr>
          <w:pStyle w:val="afa"/>
          <w:jc w:val="right"/>
        </w:pPr>
        <w:r>
          <w:fldChar w:fldCharType="begin"/>
        </w:r>
        <w:r>
          <w:instrText>PAGE   \* MERGEFORMAT</w:instrText>
        </w:r>
        <w:r>
          <w:fldChar w:fldCharType="separate"/>
        </w:r>
        <w:r w:rsidR="000C1ED7">
          <w:rPr>
            <w:noProof/>
          </w:rPr>
          <w:t>40</w:t>
        </w:r>
        <w:r>
          <w:rPr>
            <w:noProof/>
          </w:rPr>
          <w:fldChar w:fldCharType="end"/>
        </w:r>
      </w:p>
    </w:sdtContent>
  </w:sdt>
  <w:p w:rsidR="00F93D1A" w:rsidRDefault="00F93D1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9D6" w:rsidRDefault="00AE69D6">
      <w:r>
        <w:separator/>
      </w:r>
    </w:p>
  </w:footnote>
  <w:footnote w:type="continuationSeparator" w:id="0">
    <w:p w:rsidR="00AE69D6" w:rsidRDefault="00AE69D6">
      <w:r>
        <w:continuationSeparator/>
      </w:r>
    </w:p>
  </w:footnote>
  <w:footnote w:id="1">
    <w:p w:rsidR="00F93D1A" w:rsidRDefault="00F93D1A" w:rsidP="0092049B">
      <w:pPr>
        <w:pStyle w:val="aff3"/>
        <w:jc w:val="both"/>
      </w:pPr>
      <w:r>
        <w:rPr>
          <w:rStyle w:val="ab"/>
        </w:rPr>
        <w:footnoteRef/>
      </w:r>
      <w:r>
        <w:t xml:space="preserve"> </w:t>
      </w:r>
      <w:r w:rsidRPr="0092049B">
        <w:t> </w:t>
      </w:r>
      <w:r>
        <w:rPr>
          <w:rFonts w:ascii="GOST Common" w:hAnsi="GOST Common"/>
          <w:sz w:val="16"/>
        </w:rPr>
        <w:t xml:space="preserve">На основании </w:t>
      </w:r>
      <w:hyperlink r:id="rId1" w:history="1">
        <w:r w:rsidRPr="0092049B">
          <w:rPr>
            <w:rStyle w:val="a7"/>
            <w:rFonts w:ascii="GOST Common" w:hAnsi="GOST Common"/>
            <w:color w:val="auto"/>
            <w:sz w:val="16"/>
            <w:u w:val="none"/>
          </w:rPr>
          <w:t xml:space="preserve">постановления Главного государственного санитарного врача РФ от 28.01.2021 </w:t>
        </w:r>
        <w:r>
          <w:rPr>
            <w:rStyle w:val="a7"/>
            <w:rFonts w:ascii="GOST Common" w:hAnsi="GOST Common"/>
            <w:color w:val="auto"/>
            <w:sz w:val="16"/>
            <w:u w:val="none"/>
          </w:rPr>
          <w:t>№</w:t>
        </w:r>
        <w:r w:rsidRPr="0092049B">
          <w:rPr>
            <w:rStyle w:val="a7"/>
            <w:rFonts w:ascii="GOST Common" w:hAnsi="GOST Common"/>
            <w:color w:val="auto"/>
            <w:sz w:val="16"/>
            <w:u w:val="none"/>
          </w:rPr>
          <w:t>3</w:t>
        </w:r>
      </w:hyperlink>
      <w:r w:rsidRPr="0092049B">
        <w:rPr>
          <w:rFonts w:ascii="GOST Common" w:hAnsi="GOST Common"/>
          <w:sz w:val="16"/>
        </w:rPr>
        <w:t> (с изменениями, внесенными </w:t>
      </w:r>
      <w:hyperlink r:id="rId2" w:history="1">
        <w:r w:rsidRPr="0092049B">
          <w:rPr>
            <w:rStyle w:val="a7"/>
            <w:rFonts w:ascii="GOST Common" w:hAnsi="GOST Common"/>
            <w:color w:val="auto"/>
            <w:sz w:val="16"/>
            <w:u w:val="none"/>
          </w:rPr>
          <w:t xml:space="preserve">постановлением Главного государственного санитарного врача РФ от 14.12.2021 </w:t>
        </w:r>
        <w:r>
          <w:rPr>
            <w:rStyle w:val="a7"/>
            <w:rFonts w:ascii="GOST Common" w:hAnsi="GOST Common"/>
            <w:color w:val="auto"/>
            <w:sz w:val="16"/>
            <w:u w:val="none"/>
          </w:rPr>
          <w:t>№</w:t>
        </w:r>
        <w:r w:rsidRPr="0092049B">
          <w:rPr>
            <w:rStyle w:val="a7"/>
            <w:rFonts w:ascii="GOST Common" w:hAnsi="GOST Common"/>
            <w:color w:val="auto"/>
            <w:sz w:val="16"/>
            <w:u w:val="none"/>
          </w:rPr>
          <w:t>37</w:t>
        </w:r>
      </w:hyperlink>
      <w:r w:rsidRPr="0092049B">
        <w:rPr>
          <w:rFonts w:ascii="GOST Common" w:hAnsi="GOST Common"/>
          <w:sz w:val="16"/>
        </w:rPr>
        <w:t>) настоящий документ признан утратившим силу с 1 января 2025 года.</w:t>
      </w:r>
    </w:p>
  </w:footnote>
  <w:footnote w:id="2">
    <w:p w:rsidR="00F93D1A" w:rsidRPr="00036E49" w:rsidRDefault="00F93D1A" w:rsidP="00FA02DE">
      <w:pPr>
        <w:tabs>
          <w:tab w:val="left" w:pos="851"/>
        </w:tabs>
        <w:suppressAutoHyphens/>
        <w:snapToGrid w:val="0"/>
        <w:ind w:left="170"/>
        <w:jc w:val="both"/>
        <w:rPr>
          <w:rFonts w:ascii="GOST Common" w:hAnsi="GOST Common" w:cs="Arial"/>
        </w:rPr>
      </w:pPr>
      <w:r w:rsidRPr="00036E49">
        <w:rPr>
          <w:rStyle w:val="ab"/>
          <w:rFonts w:ascii="GOST Common" w:hAnsi="GOST Common" w:cs="Arial"/>
          <w:sz w:val="16"/>
          <w:szCs w:val="16"/>
        </w:rPr>
        <w:footnoteRef/>
      </w:r>
      <w:r w:rsidRPr="00036E49">
        <w:rPr>
          <w:rFonts w:ascii="GOST Common" w:hAnsi="GOST Common" w:cs="Arial"/>
          <w:sz w:val="16"/>
          <w:szCs w:val="16"/>
        </w:rPr>
        <w:t xml:space="preserve"> Подробнее о предельных размерах земельных участков и предельных параметрах разрешенного строительства, реконструкции объектов капитального строительства в жилых зонах смотреть приложение 1</w:t>
      </w:r>
    </w:p>
  </w:footnote>
  <w:footnote w:id="3">
    <w:p w:rsidR="00F93D1A" w:rsidRPr="0055621F" w:rsidRDefault="00F93D1A">
      <w:pPr>
        <w:pStyle w:val="aff3"/>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Высота объекта – по технологическим требованиям</w:t>
      </w:r>
    </w:p>
  </w:footnote>
  <w:footnote w:id="4">
    <w:p w:rsidR="00F93D1A" w:rsidRPr="0055621F" w:rsidRDefault="00F93D1A">
      <w:pPr>
        <w:pStyle w:val="aff3"/>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Высота объекта – по технологическим требованиям</w:t>
      </w:r>
    </w:p>
  </w:footnote>
  <w:footnote w:id="5">
    <w:p w:rsidR="00F93D1A" w:rsidRPr="0055621F" w:rsidRDefault="00F93D1A" w:rsidP="000D3A9C">
      <w:pPr>
        <w:jc w:val="both"/>
        <w:rPr>
          <w:rFonts w:ascii="GOST Common" w:hAnsi="GOST Common" w:cs="Arial"/>
          <w:i/>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Градостроительные регламенты зоны О-1 не распространяются на данные территории.</w:t>
      </w:r>
    </w:p>
  </w:footnote>
  <w:footnote w:id="6">
    <w:p w:rsidR="00F93D1A" w:rsidRPr="0055621F" w:rsidRDefault="00F93D1A">
      <w:pPr>
        <w:pStyle w:val="aff3"/>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В соответствии с санитарными нормами</w:t>
      </w:r>
    </w:p>
  </w:footnote>
  <w:footnote w:id="7">
    <w:p w:rsidR="00F93D1A" w:rsidRPr="0055621F" w:rsidRDefault="00F93D1A" w:rsidP="009F4373">
      <w:pPr>
        <w:pStyle w:val="aff3"/>
        <w:ind w:left="142" w:hanging="142"/>
        <w:jc w:val="both"/>
        <w:rPr>
          <w:rFonts w:ascii="GOST Common" w:hAnsi="GOST Common" w:cs="Arial"/>
          <w:bCs/>
          <w:i/>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bCs/>
          <w:i/>
          <w:sz w:val="16"/>
          <w:szCs w:val="16"/>
        </w:rPr>
        <w:t>В случае примыкания к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w:t>
      </w:r>
    </w:p>
  </w:footnote>
  <w:footnote w:id="8">
    <w:p w:rsidR="00F93D1A" w:rsidRPr="0055621F" w:rsidRDefault="00F93D1A" w:rsidP="00394426">
      <w:pPr>
        <w:jc w:val="both"/>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 xml:space="preserve">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градостроительными, санитарно-гигиеническими, противопожарными требованиями.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3" w:history="1">
        <w:r w:rsidRPr="0055621F">
          <w:rPr>
            <w:rFonts w:ascii="GOST Common" w:hAnsi="GOST Common" w:cs="Arial"/>
            <w:i/>
            <w:sz w:val="16"/>
            <w:szCs w:val="16"/>
          </w:rPr>
          <w:t>Федерального закона от 22.07.2008 N 123-ФЗ "Технический регламент о требованиях пожарной безопасности"</w:t>
        </w:r>
      </w:hyperlink>
    </w:p>
  </w:footnote>
  <w:footnote w:id="9">
    <w:p w:rsidR="00F93D1A" w:rsidRPr="0055621F" w:rsidRDefault="00F93D1A">
      <w:pPr>
        <w:pStyle w:val="aff3"/>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В соответствии с санитарными нормами</w:t>
      </w:r>
    </w:p>
  </w:footnote>
  <w:footnote w:id="10">
    <w:p w:rsidR="00F93D1A" w:rsidRPr="0055621F" w:rsidRDefault="00F93D1A">
      <w:pPr>
        <w:pStyle w:val="aff3"/>
        <w:rPr>
          <w:rFonts w:ascii="GOST Common" w:hAnsi="GOST Common" w:cs="Arial"/>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Высота объекта – по технологическим требованиям</w:t>
      </w:r>
    </w:p>
  </w:footnote>
  <w:footnote w:id="11">
    <w:p w:rsidR="00F93D1A" w:rsidRPr="0055621F" w:rsidRDefault="00F93D1A" w:rsidP="0046366D">
      <w:pPr>
        <w:jc w:val="both"/>
        <w:rPr>
          <w:rFonts w:ascii="GOST Common" w:hAnsi="GOST Common" w:cs="Arial"/>
          <w:i/>
          <w:sz w:val="16"/>
          <w:szCs w:val="16"/>
        </w:rPr>
      </w:pPr>
      <w:r w:rsidRPr="0055621F">
        <w:rPr>
          <w:rStyle w:val="ab"/>
          <w:rFonts w:ascii="GOST Common" w:hAnsi="GOST Common" w:cs="Arial"/>
          <w:sz w:val="16"/>
          <w:szCs w:val="16"/>
        </w:rPr>
        <w:footnoteRef/>
      </w:r>
      <w:r w:rsidRPr="0055621F">
        <w:rPr>
          <w:rFonts w:ascii="GOST Common" w:hAnsi="GOST Common" w:cs="Arial"/>
          <w:sz w:val="16"/>
          <w:szCs w:val="16"/>
        </w:rPr>
        <w:t xml:space="preserve"> </w:t>
      </w:r>
      <w:r w:rsidRPr="0055621F">
        <w:rPr>
          <w:rFonts w:ascii="GOST Common" w:hAnsi="GOST Common" w:cs="Arial"/>
          <w:i/>
          <w:sz w:val="16"/>
          <w:szCs w:val="16"/>
        </w:rPr>
        <w:t xml:space="preserve">Градостроительные регламенты зоны О-2 не распространяются на данные территории. </w:t>
      </w:r>
    </w:p>
  </w:footnote>
  <w:footnote w:id="12">
    <w:p w:rsidR="00F93D1A" w:rsidRPr="00723B29" w:rsidRDefault="00F93D1A">
      <w:pPr>
        <w:pStyle w:val="aff3"/>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 xml:space="preserve">Размеры </w:t>
      </w:r>
      <w:proofErr w:type="gramStart"/>
      <w:r w:rsidRPr="00723B29">
        <w:rPr>
          <w:rFonts w:ascii="GOST Common" w:hAnsi="GOST Common" w:cs="Arial"/>
          <w:i/>
          <w:sz w:val="16"/>
          <w:szCs w:val="16"/>
        </w:rPr>
        <w:t>земельных участков, отводимых для придорожного сервиса определяются</w:t>
      </w:r>
      <w:proofErr w:type="gramEnd"/>
      <w:r w:rsidRPr="00723B29">
        <w:rPr>
          <w:rFonts w:ascii="GOST Common" w:hAnsi="GOST Common" w:cs="Arial"/>
          <w:i/>
          <w:sz w:val="16"/>
          <w:szCs w:val="16"/>
        </w:rPr>
        <w:t xml:space="preserve"> в соответствии с требованиями </w:t>
      </w:r>
      <w:hyperlink r:id="rId4" w:history="1">
        <w:r w:rsidRPr="00723B29">
          <w:rPr>
            <w:rStyle w:val="a7"/>
            <w:rFonts w:ascii="GOST Common" w:hAnsi="GOST Common" w:cs="Arial"/>
            <w:i/>
            <w:color w:val="auto"/>
            <w:sz w:val="16"/>
            <w:szCs w:val="16"/>
            <w:u w:val="none"/>
          </w:rPr>
          <w:t>постановления Правительства Российской Федерации от 02.09.2009 №717 "О нормах отвода земель для размещения автомобильных дорог и (или) объектов дорожного сервиса"</w:t>
        </w:r>
      </w:hyperlink>
    </w:p>
  </w:footnote>
  <w:footnote w:id="13">
    <w:p w:rsidR="00F93D1A" w:rsidRPr="00723B29" w:rsidRDefault="00F93D1A" w:rsidP="00B209BA">
      <w:pPr>
        <w:jc w:val="both"/>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shd w:val="clear" w:color="auto" w:fill="FFFFFF"/>
        </w:rPr>
        <w:t xml:space="preserve">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Алтайского края по управлению дорожным хозяйством. </w:t>
      </w:r>
      <w:r w:rsidRPr="00723B29">
        <w:rPr>
          <w:rFonts w:ascii="GOST Common" w:hAnsi="GOST Common" w:cs="Arial"/>
          <w:i/>
          <w:sz w:val="16"/>
          <w:szCs w:val="16"/>
        </w:rPr>
        <w:t xml:space="preserve">Размеры </w:t>
      </w:r>
      <w:proofErr w:type="gramStart"/>
      <w:r w:rsidRPr="00723B29">
        <w:rPr>
          <w:rFonts w:ascii="GOST Common" w:hAnsi="GOST Common" w:cs="Arial"/>
          <w:i/>
          <w:sz w:val="16"/>
          <w:szCs w:val="16"/>
        </w:rPr>
        <w:t>земельных участков, отводимых для автомобильных дорог определяются</w:t>
      </w:r>
      <w:proofErr w:type="gramEnd"/>
      <w:r w:rsidRPr="00723B29">
        <w:rPr>
          <w:rFonts w:ascii="GOST Common" w:hAnsi="GOST Common" w:cs="Arial"/>
          <w:i/>
          <w:sz w:val="16"/>
          <w:szCs w:val="16"/>
        </w:rPr>
        <w:t xml:space="preserve"> в соответствии с требованиями </w:t>
      </w:r>
      <w:hyperlink r:id="rId5" w:history="1">
        <w:r w:rsidRPr="00723B29">
          <w:rPr>
            <w:rStyle w:val="a7"/>
            <w:rFonts w:ascii="GOST Common" w:hAnsi="GOST Common" w:cs="Arial"/>
            <w:i/>
            <w:color w:val="auto"/>
            <w:sz w:val="16"/>
            <w:szCs w:val="16"/>
            <w:u w:val="none"/>
          </w:rPr>
          <w:t>постановления Правительства Российской Федерации от 02.09.2009 №717 "О нормах отвода земель для размещения автомобильных дорог и (или) объектов дорожного сервиса"</w:t>
        </w:r>
      </w:hyperlink>
    </w:p>
  </w:footnote>
  <w:footnote w:id="14">
    <w:p w:rsidR="00F93D1A" w:rsidRPr="00723B29" w:rsidRDefault="00F93D1A" w:rsidP="00FB77B5">
      <w:pPr>
        <w:jc w:val="both"/>
        <w:rPr>
          <w:rFonts w:ascii="GOST Common" w:hAnsi="GOST Common" w:cs="Arial"/>
          <w:i/>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Градостроительные регламенты зоны Т-1 не распространяются на данные территории.</w:t>
      </w:r>
    </w:p>
  </w:footnote>
  <w:footnote w:id="15">
    <w:p w:rsidR="00F93D1A" w:rsidRPr="00723B29" w:rsidRDefault="00F93D1A" w:rsidP="00723B29">
      <w:pPr>
        <w:pStyle w:val="aff3"/>
        <w:jc w:val="both"/>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vertAlign w:val="superscript"/>
        </w:rPr>
        <w:t xml:space="preserve"> </w:t>
      </w:r>
      <w:r w:rsidRPr="00723B29">
        <w:rPr>
          <w:rFonts w:ascii="GOST Common" w:hAnsi="GOST Common" w:cs="Arial"/>
          <w:i/>
          <w:sz w:val="16"/>
          <w:szCs w:val="16"/>
        </w:rPr>
        <w:t>Предельные параметры разрешенного использования зоны Т-2 регламентируются действующими нормами федерального законодательства в области железнодорожного транспорта</w:t>
      </w:r>
    </w:p>
  </w:footnote>
  <w:footnote w:id="16">
    <w:p w:rsidR="00F93D1A" w:rsidRPr="00723B29" w:rsidRDefault="00F93D1A" w:rsidP="00723B29">
      <w:pPr>
        <w:pStyle w:val="aff3"/>
        <w:jc w:val="both"/>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 xml:space="preserve">Размеры </w:t>
      </w:r>
      <w:proofErr w:type="gramStart"/>
      <w:r w:rsidRPr="00723B29">
        <w:rPr>
          <w:rFonts w:ascii="GOST Common" w:hAnsi="GOST Common" w:cs="Arial"/>
          <w:i/>
          <w:sz w:val="16"/>
          <w:szCs w:val="16"/>
        </w:rPr>
        <w:t>земельных участков, отводимых для придорожного сервиса определяются</w:t>
      </w:r>
      <w:proofErr w:type="gramEnd"/>
      <w:r w:rsidRPr="00723B29">
        <w:rPr>
          <w:rFonts w:ascii="GOST Common" w:hAnsi="GOST Common" w:cs="Arial"/>
          <w:i/>
          <w:sz w:val="16"/>
          <w:szCs w:val="16"/>
        </w:rPr>
        <w:t xml:space="preserve"> в соответствии с требованиями </w:t>
      </w:r>
      <w:hyperlink r:id="rId6" w:history="1">
        <w:r w:rsidRPr="00723B29">
          <w:rPr>
            <w:rStyle w:val="a7"/>
            <w:rFonts w:ascii="GOST Common" w:hAnsi="GOST Common" w:cs="Arial"/>
            <w:i/>
            <w:color w:val="auto"/>
            <w:sz w:val="16"/>
            <w:szCs w:val="16"/>
            <w:u w:val="none"/>
          </w:rPr>
          <w:t>постановления Правительства Российской Федерации от 02.09.2009 №717 "О нормах отвода земель для размещения автомобильных дорог и (или) объектов дорожного сервиса"</w:t>
        </w:r>
      </w:hyperlink>
    </w:p>
  </w:footnote>
  <w:footnote w:id="17">
    <w:p w:rsidR="00F93D1A" w:rsidRPr="00723B29" w:rsidRDefault="00F93D1A" w:rsidP="00B351E4">
      <w:pPr>
        <w:jc w:val="both"/>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shd w:val="clear" w:color="auto" w:fill="FFFFFF"/>
        </w:rPr>
        <w:t xml:space="preserve">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Алтайского края по управлению дорожным хозяйством. </w:t>
      </w:r>
      <w:r w:rsidRPr="00723B29">
        <w:rPr>
          <w:rFonts w:ascii="GOST Common" w:hAnsi="GOST Common" w:cs="Arial"/>
          <w:i/>
          <w:sz w:val="16"/>
          <w:szCs w:val="16"/>
        </w:rPr>
        <w:t xml:space="preserve">Размеры </w:t>
      </w:r>
      <w:proofErr w:type="gramStart"/>
      <w:r w:rsidRPr="00723B29">
        <w:rPr>
          <w:rFonts w:ascii="GOST Common" w:hAnsi="GOST Common" w:cs="Arial"/>
          <w:i/>
          <w:sz w:val="16"/>
          <w:szCs w:val="16"/>
        </w:rPr>
        <w:t>земельных участков, отводимых для автомобильных дорог определяются</w:t>
      </w:r>
      <w:proofErr w:type="gramEnd"/>
      <w:r w:rsidRPr="00723B29">
        <w:rPr>
          <w:rFonts w:ascii="GOST Common" w:hAnsi="GOST Common" w:cs="Arial"/>
          <w:i/>
          <w:sz w:val="16"/>
          <w:szCs w:val="16"/>
        </w:rPr>
        <w:t xml:space="preserve"> в соответствии с требованиями </w:t>
      </w:r>
      <w:hyperlink r:id="rId7" w:history="1">
        <w:r w:rsidRPr="00723B29">
          <w:rPr>
            <w:rStyle w:val="a7"/>
            <w:rFonts w:ascii="GOST Common" w:hAnsi="GOST Common" w:cs="Arial"/>
            <w:i/>
            <w:color w:val="auto"/>
            <w:sz w:val="16"/>
            <w:szCs w:val="16"/>
            <w:u w:val="none"/>
          </w:rPr>
          <w:t>постановления Правительства Российской Федерации от 02.09.2009 №717 "О нормах отвода земель для размещения автомобильных дорог и (или) объектов дорожного сервиса"</w:t>
        </w:r>
      </w:hyperlink>
    </w:p>
  </w:footnote>
  <w:footnote w:id="18">
    <w:p w:rsidR="00F93D1A" w:rsidRPr="00723B29" w:rsidRDefault="00F93D1A" w:rsidP="009B08F7">
      <w:pPr>
        <w:jc w:val="both"/>
        <w:rPr>
          <w:rFonts w:ascii="GOST Common" w:hAnsi="GOST Common" w:cs="Arial"/>
          <w:i/>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Параметры использования земельных участков, занятых детскими оздоровительными лагерями, устанавливаются в соответствии с действующим законодательством:</w:t>
      </w:r>
    </w:p>
    <w:p w:rsidR="00F93D1A" w:rsidRPr="00723B29" w:rsidRDefault="00F93D1A" w:rsidP="009B08F7">
      <w:pPr>
        <w:numPr>
          <w:ilvl w:val="0"/>
          <w:numId w:val="14"/>
        </w:numPr>
        <w:shd w:val="clear" w:color="auto" w:fill="FFFFFF"/>
        <w:tabs>
          <w:tab w:val="clear" w:pos="720"/>
          <w:tab w:val="num" w:pos="165"/>
        </w:tabs>
        <w:ind w:left="0" w:firstLine="0"/>
        <w:jc w:val="both"/>
        <w:rPr>
          <w:rFonts w:ascii="GOST Common" w:hAnsi="GOST Common" w:cs="Arial"/>
          <w:i/>
          <w:sz w:val="16"/>
          <w:szCs w:val="16"/>
        </w:rPr>
      </w:pPr>
      <w:r w:rsidRPr="00723B29">
        <w:rPr>
          <w:rFonts w:ascii="GOST Common" w:hAnsi="GOST Common" w:cs="Arial"/>
          <w:i/>
          <w:sz w:val="16"/>
          <w:szCs w:val="16"/>
        </w:rPr>
        <w:t>ФЗ от 28 декабря 2016 г. N 465-ФЗ </w:t>
      </w:r>
      <w:hyperlink r:id="rId8" w:tgtFrame="_blank" w:history="1">
        <w:r w:rsidRPr="00723B29">
          <w:rPr>
            <w:rFonts w:ascii="GOST Common" w:hAnsi="GOST Common" w:cs="Arial"/>
            <w:i/>
            <w:sz w:val="16"/>
            <w:szCs w:val="16"/>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hyperlink>
    </w:p>
    <w:p w:rsidR="00F93D1A" w:rsidRPr="00723B29" w:rsidRDefault="00AE69D6" w:rsidP="009B08F7">
      <w:pPr>
        <w:numPr>
          <w:ilvl w:val="0"/>
          <w:numId w:val="14"/>
        </w:numPr>
        <w:shd w:val="clear" w:color="auto" w:fill="FFFFFF"/>
        <w:tabs>
          <w:tab w:val="clear" w:pos="720"/>
          <w:tab w:val="num" w:pos="165"/>
        </w:tabs>
        <w:ind w:left="0" w:firstLine="0"/>
        <w:jc w:val="both"/>
        <w:rPr>
          <w:rFonts w:ascii="GOST Common" w:hAnsi="GOST Common" w:cs="Arial"/>
          <w:i/>
          <w:sz w:val="16"/>
          <w:szCs w:val="16"/>
        </w:rPr>
      </w:pPr>
      <w:hyperlink r:id="rId9" w:tgtFrame="_blank" w:history="1">
        <w:r w:rsidR="00F93D1A" w:rsidRPr="00723B29">
          <w:rPr>
            <w:rFonts w:ascii="GOST Common" w:hAnsi="GOST Common" w:cs="Arial"/>
            <w:i/>
            <w:sz w:val="16"/>
            <w:szCs w:val="16"/>
          </w:rPr>
          <w:t>Гражданским Кодексом РФ</w:t>
        </w:r>
      </w:hyperlink>
    </w:p>
    <w:p w:rsidR="00F93D1A" w:rsidRPr="00723B29" w:rsidRDefault="00F93D1A" w:rsidP="009B08F7">
      <w:pPr>
        <w:numPr>
          <w:ilvl w:val="0"/>
          <w:numId w:val="14"/>
        </w:numPr>
        <w:shd w:val="clear" w:color="auto" w:fill="FFFFFF"/>
        <w:tabs>
          <w:tab w:val="clear" w:pos="720"/>
          <w:tab w:val="num" w:pos="165"/>
        </w:tabs>
        <w:ind w:left="0" w:firstLine="0"/>
        <w:jc w:val="both"/>
        <w:rPr>
          <w:rFonts w:ascii="GOST Common" w:hAnsi="GOST Common" w:cs="Arial"/>
          <w:i/>
          <w:sz w:val="16"/>
          <w:szCs w:val="16"/>
        </w:rPr>
      </w:pPr>
      <w:r w:rsidRPr="00723B29">
        <w:rPr>
          <w:rFonts w:ascii="GOST Common" w:hAnsi="GOST Common" w:cs="Arial"/>
          <w:i/>
          <w:sz w:val="16"/>
          <w:szCs w:val="16"/>
        </w:rPr>
        <w:t>Законом РФ от 07.02.1992 г. № 2300-1 </w:t>
      </w:r>
      <w:hyperlink r:id="rId10" w:tgtFrame="_blank" w:history="1">
        <w:r w:rsidRPr="00723B29">
          <w:rPr>
            <w:rFonts w:ascii="GOST Common" w:hAnsi="GOST Common" w:cs="Arial"/>
            <w:i/>
            <w:sz w:val="16"/>
            <w:szCs w:val="16"/>
          </w:rPr>
          <w:t>«О защите прав потребителей»</w:t>
        </w:r>
      </w:hyperlink>
    </w:p>
    <w:p w:rsidR="00F93D1A" w:rsidRPr="00723B29" w:rsidRDefault="00F93D1A" w:rsidP="009B08F7">
      <w:pPr>
        <w:numPr>
          <w:ilvl w:val="0"/>
          <w:numId w:val="14"/>
        </w:numPr>
        <w:shd w:val="clear" w:color="auto" w:fill="FFFFFF"/>
        <w:tabs>
          <w:tab w:val="clear" w:pos="720"/>
          <w:tab w:val="num" w:pos="165"/>
        </w:tabs>
        <w:ind w:left="0" w:firstLine="0"/>
        <w:jc w:val="both"/>
        <w:rPr>
          <w:rFonts w:ascii="GOST Common" w:hAnsi="GOST Common" w:cs="Arial"/>
          <w:i/>
          <w:sz w:val="16"/>
          <w:szCs w:val="16"/>
        </w:rPr>
      </w:pPr>
      <w:r w:rsidRPr="00723B29">
        <w:rPr>
          <w:rFonts w:ascii="GOST Common" w:hAnsi="GOST Common" w:cs="Arial"/>
          <w:i/>
          <w:sz w:val="16"/>
          <w:szCs w:val="16"/>
        </w:rPr>
        <w:t>ФЗ от 24.11.1996 г. №132-ФЗ </w:t>
      </w:r>
      <w:hyperlink r:id="rId11" w:tgtFrame="_blank" w:history="1">
        <w:r w:rsidRPr="00723B29">
          <w:rPr>
            <w:rFonts w:ascii="GOST Common" w:hAnsi="GOST Common" w:cs="Arial"/>
            <w:i/>
            <w:sz w:val="16"/>
            <w:szCs w:val="16"/>
          </w:rPr>
          <w:t>«Об основах туристской деятельности в Российской Федерации»</w:t>
        </w:r>
      </w:hyperlink>
    </w:p>
    <w:p w:rsidR="00F93D1A" w:rsidRPr="00723B29" w:rsidRDefault="00F93D1A" w:rsidP="009B08F7">
      <w:pPr>
        <w:numPr>
          <w:ilvl w:val="0"/>
          <w:numId w:val="15"/>
        </w:numPr>
        <w:shd w:val="clear" w:color="auto" w:fill="FFFFFF"/>
        <w:tabs>
          <w:tab w:val="clear" w:pos="720"/>
          <w:tab w:val="num" w:pos="165"/>
        </w:tabs>
        <w:ind w:left="0" w:firstLine="0"/>
        <w:jc w:val="both"/>
        <w:rPr>
          <w:rFonts w:ascii="GOST Common" w:hAnsi="GOST Common" w:cs="Arial"/>
          <w:i/>
          <w:sz w:val="16"/>
          <w:szCs w:val="16"/>
        </w:rPr>
      </w:pPr>
      <w:r w:rsidRPr="00723B29">
        <w:rPr>
          <w:rFonts w:ascii="GOST Common" w:hAnsi="GOST Common" w:cs="Arial"/>
          <w:i/>
          <w:sz w:val="16"/>
          <w:szCs w:val="16"/>
        </w:rPr>
        <w:t>ФЗ от 30.03.1999 г. № 52-ФЗ </w:t>
      </w:r>
      <w:hyperlink r:id="rId12" w:tgtFrame="_blank" w:history="1">
        <w:r w:rsidRPr="00723B29">
          <w:rPr>
            <w:rFonts w:ascii="GOST Common" w:hAnsi="GOST Common" w:cs="Arial"/>
            <w:i/>
            <w:sz w:val="16"/>
            <w:szCs w:val="16"/>
          </w:rPr>
          <w:t>«О санитарно-эпидемиологическом благополучии населения»</w:t>
        </w:r>
      </w:hyperlink>
    </w:p>
  </w:footnote>
  <w:footnote w:id="19">
    <w:p w:rsidR="00F93D1A" w:rsidRPr="00723B29" w:rsidRDefault="00F93D1A" w:rsidP="00B71226">
      <w:pPr>
        <w:jc w:val="both"/>
        <w:rPr>
          <w:rFonts w:ascii="GOST Common" w:hAnsi="GOST Common" w:cs="Arial"/>
          <w:i/>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 xml:space="preserve">Градостроительные регламенты зоны рекреационного назначения (Р-1) не распространяются на данные территории. Использование ЗУ определяется уполномоченными органами исполнительной власти РФ в соответствии с федеральными законами. Порядок </w:t>
      </w:r>
      <w:proofErr w:type="gramStart"/>
      <w:r w:rsidRPr="00723B29">
        <w:rPr>
          <w:rFonts w:ascii="GOST Common" w:hAnsi="GOST Common" w:cs="Arial"/>
          <w:i/>
          <w:sz w:val="16"/>
          <w:szCs w:val="16"/>
        </w:rPr>
        <w:t>разработки проектов зон охраны объекта культурного</w:t>
      </w:r>
      <w:proofErr w:type="gramEnd"/>
      <w:r w:rsidRPr="00723B29">
        <w:rPr>
          <w:rFonts w:ascii="GOST Common" w:hAnsi="GOST Common" w:cs="Arial"/>
          <w:i/>
          <w:sz w:val="16"/>
          <w:szCs w:val="16"/>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N 315.</w:t>
      </w:r>
    </w:p>
  </w:footnote>
  <w:footnote w:id="20">
    <w:p w:rsidR="00F93D1A" w:rsidRPr="00723B29" w:rsidRDefault="00F93D1A" w:rsidP="00FB77B5">
      <w:pPr>
        <w:jc w:val="both"/>
        <w:rPr>
          <w:rFonts w:ascii="GOST Common" w:hAnsi="GOST Common" w:cs="Arial"/>
          <w:i/>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Градостроительные регламенты зоны Р</w:t>
      </w:r>
      <w:r>
        <w:rPr>
          <w:rFonts w:ascii="GOST Common" w:hAnsi="GOST Common" w:cs="Arial"/>
          <w:i/>
          <w:sz w:val="16"/>
          <w:szCs w:val="16"/>
        </w:rPr>
        <w:t>-1</w:t>
      </w:r>
      <w:r w:rsidRPr="00723B29">
        <w:rPr>
          <w:rFonts w:ascii="GOST Common" w:hAnsi="GOST Common" w:cs="Arial"/>
          <w:i/>
          <w:sz w:val="16"/>
          <w:szCs w:val="16"/>
        </w:rPr>
        <w:t xml:space="preserve"> не распространяются на данные территории.</w:t>
      </w:r>
    </w:p>
  </w:footnote>
  <w:footnote w:id="21">
    <w:p w:rsidR="00F93D1A" w:rsidRPr="00723B29" w:rsidRDefault="00F93D1A">
      <w:pPr>
        <w:pStyle w:val="aff3"/>
        <w:rPr>
          <w:rFonts w:ascii="GOST Common" w:hAnsi="GOST Common" w:cs="Arial"/>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Для культовых зданий предельная высота в соответствии с религиозной традицией</w:t>
      </w:r>
    </w:p>
  </w:footnote>
  <w:footnote w:id="22">
    <w:p w:rsidR="00F93D1A" w:rsidRPr="00723B29" w:rsidRDefault="00F93D1A" w:rsidP="0046366D">
      <w:pPr>
        <w:jc w:val="both"/>
        <w:rPr>
          <w:rFonts w:ascii="GOST Common" w:hAnsi="GOST Common" w:cs="Arial"/>
          <w:i/>
          <w:sz w:val="16"/>
          <w:szCs w:val="16"/>
        </w:rPr>
      </w:pPr>
      <w:r w:rsidRPr="00723B29">
        <w:rPr>
          <w:rStyle w:val="ab"/>
          <w:rFonts w:ascii="GOST Common" w:hAnsi="GOST Common" w:cs="Arial"/>
          <w:sz w:val="16"/>
          <w:szCs w:val="16"/>
        </w:rPr>
        <w:footnoteRef/>
      </w:r>
      <w:r w:rsidRPr="00723B29">
        <w:rPr>
          <w:rFonts w:ascii="GOST Common" w:hAnsi="GOST Common" w:cs="Arial"/>
          <w:sz w:val="16"/>
          <w:szCs w:val="16"/>
        </w:rPr>
        <w:t xml:space="preserve"> </w:t>
      </w:r>
      <w:r w:rsidRPr="00723B29">
        <w:rPr>
          <w:rFonts w:ascii="GOST Common" w:hAnsi="GOST Common" w:cs="Arial"/>
          <w:i/>
          <w:sz w:val="16"/>
          <w:szCs w:val="16"/>
        </w:rPr>
        <w:t>Градостроительные регламенты зоны СХ-1 не распространяется на данные территории</w:t>
      </w:r>
    </w:p>
    <w:p w:rsidR="00F93D1A" w:rsidRPr="00723B29" w:rsidRDefault="00F93D1A" w:rsidP="0046366D">
      <w:pPr>
        <w:jc w:val="both"/>
        <w:rPr>
          <w:rFonts w:ascii="GOST Common" w:hAnsi="GOST Common" w:cs="Arial"/>
          <w:sz w:val="16"/>
          <w:szCs w:val="16"/>
        </w:rPr>
      </w:pPr>
      <w:r w:rsidRPr="00723B29">
        <w:rPr>
          <w:rFonts w:ascii="GOST Common" w:hAnsi="GOST Common" w:cs="Arial"/>
          <w:i/>
          <w:sz w:val="16"/>
          <w:szCs w:val="16"/>
        </w:rPr>
        <w:t>Использование ЗУ определяется органами местного самоуправления (далее ОМС) в соответствии с федеральными законами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9"/>
    <w:lvl w:ilvl="0">
      <w:start w:val="1"/>
      <w:numFmt w:val="bullet"/>
      <w:lvlText w:val="-"/>
      <w:lvlJc w:val="left"/>
      <w:pPr>
        <w:tabs>
          <w:tab w:val="num" w:pos="360"/>
        </w:tabs>
        <w:ind w:left="360" w:hanging="360"/>
      </w:pPr>
      <w:rPr>
        <w:rFonts w:ascii="StarSymbol" w:hAnsi="StarSymbol" w:cs="StarSymbol"/>
      </w:rPr>
    </w:lvl>
  </w:abstractNum>
  <w:abstractNum w:abstractNumId="2">
    <w:nsid w:val="00000003"/>
    <w:multiLevelType w:val="singleLevel"/>
    <w:tmpl w:val="00000003"/>
    <w:name w:val="WW8Num10"/>
    <w:lvl w:ilvl="0">
      <w:start w:val="1"/>
      <w:numFmt w:val="decimal"/>
      <w:lvlText w:val="%1."/>
      <w:lvlJc w:val="left"/>
      <w:pPr>
        <w:tabs>
          <w:tab w:val="num" w:pos="0"/>
        </w:tabs>
        <w:ind w:left="1065" w:hanging="360"/>
      </w:pPr>
      <w:rPr>
        <w:b/>
      </w:rPr>
    </w:lvl>
  </w:abstractNum>
  <w:abstractNum w:abstractNumId="3">
    <w:nsid w:val="00000004"/>
    <w:multiLevelType w:val="singleLevel"/>
    <w:tmpl w:val="00000004"/>
    <w:name w:val="WW8Num11"/>
    <w:lvl w:ilvl="0">
      <w:start w:val="2"/>
      <w:numFmt w:val="bullet"/>
      <w:lvlText w:val=""/>
      <w:lvlJc w:val="left"/>
      <w:pPr>
        <w:tabs>
          <w:tab w:val="num" w:pos="3245"/>
        </w:tabs>
        <w:ind w:left="2885" w:firstLine="0"/>
      </w:pPr>
      <w:rPr>
        <w:rFonts w:ascii="Symbol" w:hAnsi="Symbol" w:cs="Times New Roman"/>
      </w:rPr>
    </w:lvl>
  </w:abstractNum>
  <w:abstractNum w:abstractNumId="4">
    <w:nsid w:val="00000005"/>
    <w:multiLevelType w:val="singleLevel"/>
    <w:tmpl w:val="00000005"/>
    <w:name w:val="WW8Num13"/>
    <w:lvl w:ilvl="0">
      <w:start w:val="2"/>
      <w:numFmt w:val="bullet"/>
      <w:lvlText w:val=""/>
      <w:lvlJc w:val="left"/>
      <w:pPr>
        <w:tabs>
          <w:tab w:val="num" w:pos="3245"/>
        </w:tabs>
        <w:ind w:left="2885" w:firstLine="0"/>
      </w:pPr>
      <w:rPr>
        <w:rFonts w:ascii="Symbol" w:hAnsi="Symbol" w:cs="Times New Roman"/>
        <w:color w:val="FF0000"/>
        <w:sz w:val="24"/>
        <w:szCs w:val="24"/>
        <w:lang w:eastAsia="ar-SA"/>
      </w:rPr>
    </w:lvl>
  </w:abstractNum>
  <w:abstractNum w:abstractNumId="5">
    <w:nsid w:val="00000006"/>
    <w:multiLevelType w:val="singleLevel"/>
    <w:tmpl w:val="8D9AC49A"/>
    <w:name w:val="WW8Num15"/>
    <w:lvl w:ilvl="0">
      <w:start w:val="2"/>
      <w:numFmt w:val="bullet"/>
      <w:suff w:val="space"/>
      <w:lvlText w:val=""/>
      <w:lvlJc w:val="left"/>
      <w:pPr>
        <w:ind w:left="2072" w:firstLine="0"/>
      </w:pPr>
      <w:rPr>
        <w:rFonts w:ascii="Symbol" w:hAnsi="Symbol" w:cs="Times New Roman" w:hint="default"/>
      </w:rPr>
    </w:lvl>
  </w:abstractNum>
  <w:abstractNum w:abstractNumId="6">
    <w:nsid w:val="00000007"/>
    <w:multiLevelType w:val="singleLevel"/>
    <w:tmpl w:val="79EE1E8A"/>
    <w:name w:val="WW8Num17"/>
    <w:lvl w:ilvl="0">
      <w:start w:val="1"/>
      <w:numFmt w:val="decimal"/>
      <w:lvlText w:val="%1)"/>
      <w:lvlJc w:val="left"/>
      <w:pPr>
        <w:tabs>
          <w:tab w:val="num" w:pos="540"/>
        </w:tabs>
        <w:ind w:left="540" w:hanging="360"/>
      </w:pPr>
      <w:rPr>
        <w:b w:val="0"/>
      </w:rPr>
    </w:lvl>
  </w:abstractNum>
  <w:abstractNum w:abstractNumId="7">
    <w:nsid w:val="00000008"/>
    <w:multiLevelType w:val="singleLevel"/>
    <w:tmpl w:val="00000008"/>
    <w:name w:val="WW8Num19"/>
    <w:lvl w:ilvl="0">
      <w:start w:val="1"/>
      <w:numFmt w:val="bullet"/>
      <w:lvlText w:val=""/>
      <w:lvlJc w:val="left"/>
      <w:pPr>
        <w:tabs>
          <w:tab w:val="num" w:pos="0"/>
        </w:tabs>
        <w:ind w:left="1211" w:hanging="360"/>
      </w:pPr>
      <w:rPr>
        <w:rFonts w:ascii="Symbol" w:hAnsi="Symbol" w:cs="Symbol"/>
        <w:sz w:val="24"/>
        <w:szCs w:val="24"/>
        <w:lang w:eastAsia="ar-SA"/>
      </w:rPr>
    </w:lvl>
  </w:abstractNum>
  <w:abstractNum w:abstractNumId="8">
    <w:nsid w:val="00000009"/>
    <w:multiLevelType w:val="singleLevel"/>
    <w:tmpl w:val="9920D9B6"/>
    <w:name w:val="WW8Num21"/>
    <w:lvl w:ilvl="0">
      <w:start w:val="2"/>
      <w:numFmt w:val="bullet"/>
      <w:suff w:val="space"/>
      <w:lvlText w:val=""/>
      <w:lvlJc w:val="left"/>
      <w:pPr>
        <w:ind w:left="2885" w:firstLine="0"/>
      </w:pPr>
      <w:rPr>
        <w:rFonts w:ascii="Symbol" w:hAnsi="Symbol" w:cs="Times New Roman" w:hint="default"/>
      </w:rPr>
    </w:lvl>
  </w:abstractNum>
  <w:abstractNum w:abstractNumId="9">
    <w:nsid w:val="0000000A"/>
    <w:multiLevelType w:val="singleLevel"/>
    <w:tmpl w:val="A5AC445A"/>
    <w:name w:val="WW8Num23"/>
    <w:lvl w:ilvl="0">
      <w:start w:val="2"/>
      <w:numFmt w:val="bullet"/>
      <w:suff w:val="space"/>
      <w:lvlText w:val=""/>
      <w:lvlJc w:val="left"/>
      <w:pPr>
        <w:ind w:left="2072" w:firstLine="0"/>
      </w:pPr>
      <w:rPr>
        <w:rFonts w:ascii="Symbol" w:hAnsi="Symbol" w:cs="Times New Roman" w:hint="default"/>
        <w:color w:val="000000"/>
        <w:sz w:val="24"/>
        <w:szCs w:val="24"/>
        <w:lang w:eastAsia="ar-SA"/>
      </w:rPr>
    </w:lvl>
  </w:abstractNum>
  <w:abstractNum w:abstractNumId="10">
    <w:nsid w:val="0000000B"/>
    <w:multiLevelType w:val="singleLevel"/>
    <w:tmpl w:val="8F32F01A"/>
    <w:name w:val="WW8Num24"/>
    <w:lvl w:ilvl="0">
      <w:start w:val="2"/>
      <w:numFmt w:val="bullet"/>
      <w:suff w:val="space"/>
      <w:lvlText w:val=""/>
      <w:lvlJc w:val="left"/>
      <w:pPr>
        <w:ind w:left="2072" w:firstLine="0"/>
      </w:pPr>
      <w:rPr>
        <w:rFonts w:ascii="Symbol" w:hAnsi="Symbol" w:cs="Times New Roman" w:hint="default"/>
        <w:color w:val="000000"/>
      </w:rPr>
    </w:lvl>
  </w:abstractNum>
  <w:abstractNum w:abstractNumId="11">
    <w:nsid w:val="0000000C"/>
    <w:multiLevelType w:val="singleLevel"/>
    <w:tmpl w:val="0000000C"/>
    <w:name w:val="WW8Num29"/>
    <w:lvl w:ilvl="0">
      <w:start w:val="2"/>
      <w:numFmt w:val="bullet"/>
      <w:lvlText w:val=""/>
      <w:lvlJc w:val="left"/>
      <w:pPr>
        <w:tabs>
          <w:tab w:val="num" w:pos="3245"/>
        </w:tabs>
        <w:ind w:left="2885" w:firstLine="0"/>
      </w:pPr>
      <w:rPr>
        <w:rFonts w:ascii="Symbol" w:hAnsi="Symbol" w:cs="Times New Roman"/>
      </w:rPr>
    </w:lvl>
  </w:abstractNum>
  <w:abstractNum w:abstractNumId="12">
    <w:nsid w:val="0000000D"/>
    <w:multiLevelType w:val="singleLevel"/>
    <w:tmpl w:val="0000000D"/>
    <w:name w:val="WW8Num30"/>
    <w:lvl w:ilvl="0">
      <w:start w:val="2"/>
      <w:numFmt w:val="bullet"/>
      <w:lvlText w:val=""/>
      <w:lvlJc w:val="left"/>
      <w:pPr>
        <w:tabs>
          <w:tab w:val="num" w:pos="3245"/>
        </w:tabs>
        <w:ind w:left="2885" w:firstLine="0"/>
      </w:pPr>
      <w:rPr>
        <w:rFonts w:ascii="Symbol" w:hAnsi="Symbol" w:cs="Times New Roman"/>
      </w:rPr>
    </w:lvl>
  </w:abstractNum>
  <w:abstractNum w:abstractNumId="13">
    <w:nsid w:val="0000000E"/>
    <w:multiLevelType w:val="singleLevel"/>
    <w:tmpl w:val="EBBC49C4"/>
    <w:name w:val="WW8Num32"/>
    <w:lvl w:ilvl="0">
      <w:start w:val="1"/>
      <w:numFmt w:val="decimal"/>
      <w:lvlText w:val="%1)"/>
      <w:lvlJc w:val="left"/>
      <w:pPr>
        <w:tabs>
          <w:tab w:val="num" w:pos="976"/>
        </w:tabs>
        <w:ind w:left="976" w:hanging="408"/>
      </w:pPr>
      <w:rPr>
        <w:b w:val="0"/>
      </w:rPr>
    </w:lvl>
  </w:abstractNum>
  <w:abstractNum w:abstractNumId="14">
    <w:nsid w:val="0000000F"/>
    <w:multiLevelType w:val="multilevel"/>
    <w:tmpl w:val="0000000F"/>
    <w:name w:val="WW8Num34"/>
    <w:lvl w:ilvl="0">
      <w:start w:val="2"/>
      <w:numFmt w:val="bullet"/>
      <w:lvlText w:val=""/>
      <w:lvlJc w:val="left"/>
      <w:pPr>
        <w:tabs>
          <w:tab w:val="num" w:pos="3911"/>
        </w:tabs>
        <w:ind w:left="3551" w:firstLine="0"/>
      </w:pPr>
      <w:rPr>
        <w:rFonts w:ascii="Symbol" w:hAnsi="Symbol" w:cs="Times New Roman"/>
      </w:rPr>
    </w:lvl>
    <w:lvl w:ilvl="1">
      <w:start w:val="2"/>
      <w:numFmt w:val="bullet"/>
      <w:lvlText w:val=""/>
      <w:lvlJc w:val="left"/>
      <w:pPr>
        <w:tabs>
          <w:tab w:val="num" w:pos="2466"/>
        </w:tabs>
        <w:ind w:left="2106" w:firstLine="0"/>
      </w:pPr>
      <w:rPr>
        <w:rFonts w:ascii="Symbol" w:hAnsi="Symbol" w:cs="Times New Roman"/>
      </w:rPr>
    </w:lvl>
    <w:lvl w:ilvl="2">
      <w:start w:val="1"/>
      <w:numFmt w:val="bullet"/>
      <w:lvlText w:val=""/>
      <w:lvlJc w:val="left"/>
      <w:pPr>
        <w:tabs>
          <w:tab w:val="num" w:pos="3186"/>
        </w:tabs>
        <w:ind w:left="3186" w:hanging="360"/>
      </w:pPr>
      <w:rPr>
        <w:rFonts w:ascii="Wingdings" w:hAnsi="Wingdings" w:cs="Wingdings"/>
      </w:rPr>
    </w:lvl>
    <w:lvl w:ilvl="3">
      <w:start w:val="1"/>
      <w:numFmt w:val="bullet"/>
      <w:lvlText w:val=""/>
      <w:lvlJc w:val="left"/>
      <w:pPr>
        <w:tabs>
          <w:tab w:val="num" w:pos="3906"/>
        </w:tabs>
        <w:ind w:left="3906" w:hanging="360"/>
      </w:pPr>
      <w:rPr>
        <w:rFonts w:ascii="Symbol" w:hAnsi="Symbol" w:cs="Symbol"/>
      </w:rPr>
    </w:lvl>
    <w:lvl w:ilvl="4">
      <w:start w:val="1"/>
      <w:numFmt w:val="bullet"/>
      <w:lvlText w:val="o"/>
      <w:lvlJc w:val="left"/>
      <w:pPr>
        <w:tabs>
          <w:tab w:val="num" w:pos="4626"/>
        </w:tabs>
        <w:ind w:left="4626" w:hanging="360"/>
      </w:pPr>
      <w:rPr>
        <w:rFonts w:ascii="Courier New" w:hAnsi="Courier New" w:cs="Courier New"/>
      </w:rPr>
    </w:lvl>
    <w:lvl w:ilvl="5">
      <w:start w:val="1"/>
      <w:numFmt w:val="bullet"/>
      <w:lvlText w:val=""/>
      <w:lvlJc w:val="left"/>
      <w:pPr>
        <w:tabs>
          <w:tab w:val="num" w:pos="5346"/>
        </w:tabs>
        <w:ind w:left="5346" w:hanging="360"/>
      </w:pPr>
      <w:rPr>
        <w:rFonts w:ascii="Wingdings" w:hAnsi="Wingdings" w:cs="Wingdings"/>
      </w:rPr>
    </w:lvl>
    <w:lvl w:ilvl="6">
      <w:start w:val="1"/>
      <w:numFmt w:val="bullet"/>
      <w:lvlText w:val=""/>
      <w:lvlJc w:val="left"/>
      <w:pPr>
        <w:tabs>
          <w:tab w:val="num" w:pos="6066"/>
        </w:tabs>
        <w:ind w:left="6066" w:hanging="360"/>
      </w:pPr>
      <w:rPr>
        <w:rFonts w:ascii="Symbol" w:hAnsi="Symbol" w:cs="Symbol"/>
      </w:rPr>
    </w:lvl>
    <w:lvl w:ilvl="7">
      <w:start w:val="1"/>
      <w:numFmt w:val="bullet"/>
      <w:lvlText w:val="o"/>
      <w:lvlJc w:val="left"/>
      <w:pPr>
        <w:tabs>
          <w:tab w:val="num" w:pos="6786"/>
        </w:tabs>
        <w:ind w:left="6786" w:hanging="360"/>
      </w:pPr>
      <w:rPr>
        <w:rFonts w:ascii="Courier New" w:hAnsi="Courier New" w:cs="Courier New"/>
      </w:rPr>
    </w:lvl>
    <w:lvl w:ilvl="8">
      <w:start w:val="1"/>
      <w:numFmt w:val="bullet"/>
      <w:lvlText w:val=""/>
      <w:lvlJc w:val="left"/>
      <w:pPr>
        <w:tabs>
          <w:tab w:val="num" w:pos="7506"/>
        </w:tabs>
        <w:ind w:left="7506" w:hanging="360"/>
      </w:pPr>
      <w:rPr>
        <w:rFonts w:ascii="Wingdings" w:hAnsi="Wingdings" w:cs="Wingdings"/>
      </w:rPr>
    </w:lvl>
  </w:abstractNum>
  <w:abstractNum w:abstractNumId="15">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cs="Times New Roman"/>
      </w:rPr>
    </w:lvl>
  </w:abstractNum>
  <w:abstractNum w:abstractNumId="16">
    <w:nsid w:val="00000011"/>
    <w:multiLevelType w:val="singleLevel"/>
    <w:tmpl w:val="00000011"/>
    <w:name w:val="WW8Num36"/>
    <w:lvl w:ilvl="0">
      <w:start w:val="2"/>
      <w:numFmt w:val="bullet"/>
      <w:lvlText w:val=""/>
      <w:lvlJc w:val="left"/>
      <w:pPr>
        <w:tabs>
          <w:tab w:val="num" w:pos="3245"/>
        </w:tabs>
        <w:ind w:left="2885" w:firstLine="0"/>
      </w:pPr>
      <w:rPr>
        <w:rFonts w:ascii="Symbol" w:hAnsi="Symbol" w:cs="Times New Roman"/>
      </w:rPr>
    </w:lvl>
  </w:abstractNum>
  <w:abstractNum w:abstractNumId="17">
    <w:nsid w:val="00000012"/>
    <w:multiLevelType w:val="multilevel"/>
    <w:tmpl w:val="EF205920"/>
    <w:name w:val="WW8Num37"/>
    <w:lvl w:ilvl="0">
      <w:start w:val="1"/>
      <w:numFmt w:val="decimal"/>
      <w:lvlText w:val="%1."/>
      <w:lvlJc w:val="left"/>
      <w:pPr>
        <w:tabs>
          <w:tab w:val="num" w:pos="1349"/>
        </w:tabs>
        <w:ind w:left="1349" w:hanging="1065"/>
      </w:pPr>
      <w:rPr>
        <w:b/>
        <w:bCs/>
        <w:color w:val="000000"/>
      </w:rPr>
    </w:lvl>
    <w:lvl w:ilvl="1">
      <w:start w:val="3"/>
      <w:numFmt w:val="decimal"/>
      <w:lvlText w:val="%2"/>
      <w:lvlJc w:val="left"/>
      <w:pPr>
        <w:ind w:left="1440" w:hanging="360"/>
      </w:pPr>
      <w:rPr>
        <w:rFonts w:hint="default"/>
        <w:i/>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0000013"/>
    <w:multiLevelType w:val="multilevel"/>
    <w:tmpl w:val="00000013"/>
    <w:name w:val="WW8Num41"/>
    <w:lvl w:ilvl="0">
      <w:start w:val="1"/>
      <w:numFmt w:val="decimal"/>
      <w:lvlText w:val="Статья 2-%1."/>
      <w:lvlJc w:val="left"/>
      <w:pPr>
        <w:tabs>
          <w:tab w:val="num" w:pos="2007"/>
        </w:tabs>
        <w:ind w:left="1134" w:hanging="567"/>
      </w:pPr>
    </w:lvl>
    <w:lvl w:ilvl="1">
      <w:start w:val="1"/>
      <w:numFmt w:val="decimal"/>
      <w:lvlText w:val="Статья 2-%2."/>
      <w:lvlJc w:val="left"/>
      <w:pPr>
        <w:tabs>
          <w:tab w:val="num" w:pos="2007"/>
        </w:tabs>
        <w:ind w:left="1134" w:hanging="567"/>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19">
    <w:nsid w:val="00000014"/>
    <w:multiLevelType w:val="singleLevel"/>
    <w:tmpl w:val="00000014"/>
    <w:name w:val="WW8Num43"/>
    <w:lvl w:ilvl="0">
      <w:start w:val="2"/>
      <w:numFmt w:val="bullet"/>
      <w:lvlText w:val=""/>
      <w:lvlJc w:val="left"/>
      <w:pPr>
        <w:tabs>
          <w:tab w:val="num" w:pos="360"/>
        </w:tabs>
        <w:ind w:left="0" w:firstLine="0"/>
      </w:pPr>
      <w:rPr>
        <w:rFonts w:ascii="Symbol" w:hAnsi="Symbol" w:cs="Times New Roman"/>
      </w:rPr>
    </w:lvl>
  </w:abstractNum>
  <w:abstractNum w:abstractNumId="20">
    <w:nsid w:val="00000015"/>
    <w:multiLevelType w:val="singleLevel"/>
    <w:tmpl w:val="00000015"/>
    <w:name w:val="WW8Num44"/>
    <w:lvl w:ilvl="0">
      <w:start w:val="2"/>
      <w:numFmt w:val="bullet"/>
      <w:lvlText w:val=""/>
      <w:lvlJc w:val="left"/>
      <w:pPr>
        <w:tabs>
          <w:tab w:val="num" w:pos="2432"/>
        </w:tabs>
        <w:ind w:left="2072" w:firstLine="0"/>
      </w:pPr>
      <w:rPr>
        <w:rFonts w:ascii="Symbol" w:hAnsi="Symbol" w:cs="Times New Roman"/>
      </w:rPr>
    </w:lvl>
  </w:abstractNum>
  <w:abstractNum w:abstractNumId="21">
    <w:nsid w:val="00000016"/>
    <w:multiLevelType w:val="singleLevel"/>
    <w:tmpl w:val="00000016"/>
    <w:name w:val="WW8Num45"/>
    <w:lvl w:ilvl="0">
      <w:start w:val="2"/>
      <w:numFmt w:val="bullet"/>
      <w:lvlText w:val=""/>
      <w:lvlJc w:val="left"/>
      <w:pPr>
        <w:tabs>
          <w:tab w:val="num" w:pos="3245"/>
        </w:tabs>
        <w:ind w:left="2885" w:firstLine="0"/>
      </w:pPr>
      <w:rPr>
        <w:rFonts w:ascii="Symbol" w:hAnsi="Symbol" w:cs="Times New Roman"/>
      </w:rPr>
    </w:lvl>
  </w:abstractNum>
  <w:abstractNum w:abstractNumId="22">
    <w:nsid w:val="00000017"/>
    <w:multiLevelType w:val="multilevel"/>
    <w:tmpl w:val="82E2AECA"/>
    <w:name w:val="WW8Num47"/>
    <w:lvl w:ilvl="0">
      <w:start w:val="2"/>
      <w:numFmt w:val="bullet"/>
      <w:lvlText w:val=""/>
      <w:lvlJc w:val="left"/>
      <w:pPr>
        <w:tabs>
          <w:tab w:val="num" w:pos="2432"/>
        </w:tabs>
        <w:ind w:left="2072" w:firstLine="0"/>
      </w:pPr>
      <w:rPr>
        <w:rFonts w:ascii="Symbol" w:hAnsi="Symbol" w:cs="Times New Roman" w:hint="default"/>
        <w:color w:val="000000"/>
      </w:rPr>
    </w:lvl>
    <w:lvl w:ilvl="1">
      <w:start w:val="2"/>
      <w:numFmt w:val="bullet"/>
      <w:lvlText w:val=""/>
      <w:lvlJc w:val="left"/>
      <w:pPr>
        <w:tabs>
          <w:tab w:val="num" w:pos="1440"/>
        </w:tabs>
        <w:ind w:left="1080" w:firstLine="0"/>
      </w:pPr>
      <w:rPr>
        <w:rFonts w:ascii="Symbol" w:hAnsi="Symbol" w:cs="Times New Roman" w:hint="default"/>
        <w:color w:val="000000"/>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00000018"/>
    <w:multiLevelType w:val="multilevel"/>
    <w:tmpl w:val="00000018"/>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4AF6DCF"/>
    <w:multiLevelType w:val="multilevel"/>
    <w:tmpl w:val="C082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6510DFF"/>
    <w:multiLevelType w:val="multilevel"/>
    <w:tmpl w:val="6C50A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color w:val="auto"/>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C84AD5"/>
    <w:multiLevelType w:val="hybridMultilevel"/>
    <w:tmpl w:val="4734F3B8"/>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BD7291"/>
    <w:multiLevelType w:val="hybridMultilevel"/>
    <w:tmpl w:val="F5AED87C"/>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0C7751B7"/>
    <w:multiLevelType w:val="hybridMultilevel"/>
    <w:tmpl w:val="E110DA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09C6D6E"/>
    <w:multiLevelType w:val="hybridMultilevel"/>
    <w:tmpl w:val="D80E0E14"/>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6928B3"/>
    <w:multiLevelType w:val="multilevel"/>
    <w:tmpl w:val="D1F67A86"/>
    <w:lvl w:ilvl="0">
      <w:start w:val="15"/>
      <w:numFmt w:val="decimal"/>
      <w:lvlText w:val="%1)"/>
      <w:lvlJc w:val="left"/>
      <w:pPr>
        <w:tabs>
          <w:tab w:val="num" w:pos="720"/>
        </w:tabs>
        <w:ind w:left="720" w:hanging="360"/>
      </w:pPr>
      <w:rPr>
        <w:rFonts w:hint="default"/>
        <w:sz w:val="24"/>
        <w:szCs w:val="24"/>
      </w:rPr>
    </w:lvl>
    <w:lvl w:ilvl="1">
      <w:start w:val="15"/>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16196274"/>
    <w:multiLevelType w:val="hybridMultilevel"/>
    <w:tmpl w:val="A800B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051BE1"/>
    <w:multiLevelType w:val="hybridMultilevel"/>
    <w:tmpl w:val="7F3E014C"/>
    <w:lvl w:ilvl="0" w:tplc="5A9A5BA0">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1BB06E48"/>
    <w:multiLevelType w:val="hybridMultilevel"/>
    <w:tmpl w:val="23AE3E40"/>
    <w:lvl w:ilvl="0" w:tplc="0F1609E0">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C2D3022"/>
    <w:multiLevelType w:val="hybridMultilevel"/>
    <w:tmpl w:val="8298A11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28BC784C"/>
    <w:multiLevelType w:val="hybridMultilevel"/>
    <w:tmpl w:val="B8646B36"/>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36">
    <w:nsid w:val="29CA629D"/>
    <w:multiLevelType w:val="hybridMultilevel"/>
    <w:tmpl w:val="F436828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2DBE173E"/>
    <w:multiLevelType w:val="hybridMultilevel"/>
    <w:tmpl w:val="B3708174"/>
    <w:name w:val="WW8Num132"/>
    <w:lvl w:ilvl="0" w:tplc="A08A5D86">
      <w:start w:val="2"/>
      <w:numFmt w:val="bullet"/>
      <w:suff w:val="space"/>
      <w:lvlText w:val=""/>
      <w:lvlJc w:val="left"/>
      <w:pPr>
        <w:ind w:left="357" w:firstLine="0"/>
      </w:pPr>
      <w:rPr>
        <w:rFonts w:ascii="Symbol" w:hAnsi="Symbol" w:cs="Times New Roman"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D05CAD"/>
    <w:multiLevelType w:val="hybridMultilevel"/>
    <w:tmpl w:val="F52C33C0"/>
    <w:lvl w:ilvl="0" w:tplc="A7BEC06C">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382C2B9D"/>
    <w:multiLevelType w:val="hybridMultilevel"/>
    <w:tmpl w:val="AD1EEBA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39CE51CF"/>
    <w:multiLevelType w:val="multilevel"/>
    <w:tmpl w:val="90C695D8"/>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4400D66"/>
    <w:multiLevelType w:val="multilevel"/>
    <w:tmpl w:val="85B88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3B3C2A"/>
    <w:multiLevelType w:val="hybridMultilevel"/>
    <w:tmpl w:val="8918DEA0"/>
    <w:lvl w:ilvl="0" w:tplc="648607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546A1A"/>
    <w:multiLevelType w:val="multilevel"/>
    <w:tmpl w:val="63400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BE04C9"/>
    <w:multiLevelType w:val="multilevel"/>
    <w:tmpl w:val="7FE85AB6"/>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nsid w:val="47D1690F"/>
    <w:multiLevelType w:val="hybridMultilevel"/>
    <w:tmpl w:val="C590D22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7">
    <w:nsid w:val="4C372316"/>
    <w:multiLevelType w:val="hybridMultilevel"/>
    <w:tmpl w:val="66DA226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4CB0513F"/>
    <w:multiLevelType w:val="hybridMultilevel"/>
    <w:tmpl w:val="0944F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1E2FC4"/>
    <w:multiLevelType w:val="multilevel"/>
    <w:tmpl w:val="575AA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A3E44C3"/>
    <w:multiLevelType w:val="multilevel"/>
    <w:tmpl w:val="EECED458"/>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5F451861"/>
    <w:multiLevelType w:val="hybridMultilevel"/>
    <w:tmpl w:val="09CEA4CC"/>
    <w:lvl w:ilvl="0" w:tplc="7B863F8C">
      <w:start w:val="1"/>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609337A4"/>
    <w:multiLevelType w:val="hybridMultilevel"/>
    <w:tmpl w:val="AA6A1DBC"/>
    <w:lvl w:ilvl="0" w:tplc="0F1609E0">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630E6CCD"/>
    <w:multiLevelType w:val="hybridMultilevel"/>
    <w:tmpl w:val="762CD6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8273A7"/>
    <w:multiLevelType w:val="hybridMultilevel"/>
    <w:tmpl w:val="3A0C4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6A1F7686"/>
    <w:multiLevelType w:val="hybridMultilevel"/>
    <w:tmpl w:val="89A2B3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6C123331"/>
    <w:multiLevelType w:val="hybridMultilevel"/>
    <w:tmpl w:val="2348FF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1935EC3"/>
    <w:multiLevelType w:val="hybridMultilevel"/>
    <w:tmpl w:val="4D06344C"/>
    <w:lvl w:ilvl="0" w:tplc="BDDE8134">
      <w:start w:val="1"/>
      <w:numFmt w:val="decimal"/>
      <w:lvlText w:val="%1)"/>
      <w:lvlJc w:val="left"/>
      <w:pPr>
        <w:ind w:left="1353"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8">
    <w:nsid w:val="74412D5C"/>
    <w:multiLevelType w:val="hybridMultilevel"/>
    <w:tmpl w:val="96E429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779A29FB"/>
    <w:multiLevelType w:val="hybridMultilevel"/>
    <w:tmpl w:val="97808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78867727"/>
    <w:multiLevelType w:val="hybridMultilevel"/>
    <w:tmpl w:val="8ECCA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8001AF"/>
    <w:multiLevelType w:val="hybridMultilevel"/>
    <w:tmpl w:val="A1EC5D60"/>
    <w:lvl w:ilvl="0" w:tplc="7B863F8C">
      <w:start w:val="1"/>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79B27BBD"/>
    <w:multiLevelType w:val="multilevel"/>
    <w:tmpl w:val="90C695D8"/>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nsid w:val="7B4C5C93"/>
    <w:multiLevelType w:val="hybridMultilevel"/>
    <w:tmpl w:val="21F62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B90D7C"/>
    <w:multiLevelType w:val="hybridMultilevel"/>
    <w:tmpl w:val="01E2BB5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34"/>
  </w:num>
  <w:num w:numId="3">
    <w:abstractNumId w:val="39"/>
  </w:num>
  <w:num w:numId="4">
    <w:abstractNumId w:val="31"/>
  </w:num>
  <w:num w:numId="5">
    <w:abstractNumId w:val="53"/>
  </w:num>
  <w:num w:numId="6">
    <w:abstractNumId w:val="63"/>
  </w:num>
  <w:num w:numId="7">
    <w:abstractNumId w:val="28"/>
  </w:num>
  <w:num w:numId="8">
    <w:abstractNumId w:val="46"/>
  </w:num>
  <w:num w:numId="9">
    <w:abstractNumId w:val="57"/>
  </w:num>
  <w:num w:numId="10">
    <w:abstractNumId w:val="27"/>
  </w:num>
  <w:num w:numId="11">
    <w:abstractNumId w:val="55"/>
  </w:num>
  <w:num w:numId="12">
    <w:abstractNumId w:val="36"/>
  </w:num>
  <w:num w:numId="13">
    <w:abstractNumId w:val="59"/>
  </w:num>
  <w:num w:numId="14">
    <w:abstractNumId w:val="24"/>
  </w:num>
  <w:num w:numId="15">
    <w:abstractNumId w:val="50"/>
  </w:num>
  <w:num w:numId="16">
    <w:abstractNumId w:val="47"/>
  </w:num>
  <w:num w:numId="17">
    <w:abstractNumId w:val="32"/>
  </w:num>
  <w:num w:numId="18">
    <w:abstractNumId w:val="64"/>
  </w:num>
  <w:num w:numId="19">
    <w:abstractNumId w:val="52"/>
  </w:num>
  <w:num w:numId="20">
    <w:abstractNumId w:val="33"/>
  </w:num>
  <w:num w:numId="21">
    <w:abstractNumId w:val="62"/>
  </w:num>
  <w:num w:numId="22">
    <w:abstractNumId w:val="45"/>
  </w:num>
  <w:num w:numId="23">
    <w:abstractNumId w:val="60"/>
  </w:num>
  <w:num w:numId="24">
    <w:abstractNumId w:val="30"/>
  </w:num>
  <w:num w:numId="25">
    <w:abstractNumId w:val="48"/>
  </w:num>
  <w:num w:numId="26">
    <w:abstractNumId w:val="56"/>
  </w:num>
  <w:num w:numId="27">
    <w:abstractNumId w:val="54"/>
  </w:num>
  <w:num w:numId="28">
    <w:abstractNumId w:val="42"/>
  </w:num>
  <w:num w:numId="29">
    <w:abstractNumId w:val="40"/>
  </w:num>
  <w:num w:numId="30">
    <w:abstractNumId w:val="35"/>
  </w:num>
  <w:num w:numId="31">
    <w:abstractNumId w:val="29"/>
  </w:num>
  <w:num w:numId="32">
    <w:abstractNumId w:val="44"/>
  </w:num>
  <w:num w:numId="33">
    <w:abstractNumId w:val="61"/>
  </w:num>
  <w:num w:numId="34">
    <w:abstractNumId w:val="51"/>
  </w:num>
  <w:num w:numId="35">
    <w:abstractNumId w:val="49"/>
  </w:num>
  <w:num w:numId="36">
    <w:abstractNumId w:val="41"/>
  </w:num>
  <w:num w:numId="37">
    <w:abstractNumId w:val="58"/>
  </w:num>
  <w:num w:numId="38">
    <w:abstractNumId w:val="43"/>
  </w:num>
  <w:num w:numId="39">
    <w:abstractNumId w:val="25"/>
  </w:num>
  <w:num w:numId="40">
    <w:abstractNumId w:val="26"/>
  </w:num>
  <w:num w:numId="41">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ru-RU"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3E27"/>
    <w:rsid w:val="00000B8F"/>
    <w:rsid w:val="00002066"/>
    <w:rsid w:val="00002BD4"/>
    <w:rsid w:val="00002F2F"/>
    <w:rsid w:val="00003582"/>
    <w:rsid w:val="000035C6"/>
    <w:rsid w:val="00003952"/>
    <w:rsid w:val="00004F44"/>
    <w:rsid w:val="00005062"/>
    <w:rsid w:val="00005617"/>
    <w:rsid w:val="00006EA8"/>
    <w:rsid w:val="00007AAD"/>
    <w:rsid w:val="00007ADB"/>
    <w:rsid w:val="00007EA0"/>
    <w:rsid w:val="0001032F"/>
    <w:rsid w:val="00010B84"/>
    <w:rsid w:val="00011491"/>
    <w:rsid w:val="000125D8"/>
    <w:rsid w:val="00012B17"/>
    <w:rsid w:val="00012DF1"/>
    <w:rsid w:val="00014199"/>
    <w:rsid w:val="00014B54"/>
    <w:rsid w:val="00016110"/>
    <w:rsid w:val="00016C26"/>
    <w:rsid w:val="00017492"/>
    <w:rsid w:val="00020398"/>
    <w:rsid w:val="0002288D"/>
    <w:rsid w:val="000228FA"/>
    <w:rsid w:val="00022EA3"/>
    <w:rsid w:val="000238B7"/>
    <w:rsid w:val="00023B73"/>
    <w:rsid w:val="00023F86"/>
    <w:rsid w:val="000249F7"/>
    <w:rsid w:val="00026193"/>
    <w:rsid w:val="00026D01"/>
    <w:rsid w:val="00026DDF"/>
    <w:rsid w:val="000273EA"/>
    <w:rsid w:val="0002745A"/>
    <w:rsid w:val="00027E76"/>
    <w:rsid w:val="0003093D"/>
    <w:rsid w:val="0003114C"/>
    <w:rsid w:val="00031D72"/>
    <w:rsid w:val="00033293"/>
    <w:rsid w:val="000336CE"/>
    <w:rsid w:val="000346A7"/>
    <w:rsid w:val="000352F5"/>
    <w:rsid w:val="00035926"/>
    <w:rsid w:val="00036E49"/>
    <w:rsid w:val="00037A18"/>
    <w:rsid w:val="000405CD"/>
    <w:rsid w:val="00040DBD"/>
    <w:rsid w:val="0004398C"/>
    <w:rsid w:val="00043A6B"/>
    <w:rsid w:val="0004467A"/>
    <w:rsid w:val="00044B28"/>
    <w:rsid w:val="00045037"/>
    <w:rsid w:val="00045B10"/>
    <w:rsid w:val="00046267"/>
    <w:rsid w:val="0004695B"/>
    <w:rsid w:val="00047A31"/>
    <w:rsid w:val="00050126"/>
    <w:rsid w:val="000509C1"/>
    <w:rsid w:val="00050B8C"/>
    <w:rsid w:val="00050D33"/>
    <w:rsid w:val="00051BE9"/>
    <w:rsid w:val="0005242A"/>
    <w:rsid w:val="00052C40"/>
    <w:rsid w:val="00053108"/>
    <w:rsid w:val="000533C4"/>
    <w:rsid w:val="000535E9"/>
    <w:rsid w:val="000555E2"/>
    <w:rsid w:val="000565A4"/>
    <w:rsid w:val="000567CF"/>
    <w:rsid w:val="000614A7"/>
    <w:rsid w:val="000616F2"/>
    <w:rsid w:val="00061CF4"/>
    <w:rsid w:val="0006418F"/>
    <w:rsid w:val="0006554A"/>
    <w:rsid w:val="00065DDF"/>
    <w:rsid w:val="000666B8"/>
    <w:rsid w:val="00066E5E"/>
    <w:rsid w:val="000716C5"/>
    <w:rsid w:val="00071FB8"/>
    <w:rsid w:val="000733F7"/>
    <w:rsid w:val="00073964"/>
    <w:rsid w:val="00074C47"/>
    <w:rsid w:val="0007503F"/>
    <w:rsid w:val="00076BF0"/>
    <w:rsid w:val="00076D0E"/>
    <w:rsid w:val="00077040"/>
    <w:rsid w:val="00077F97"/>
    <w:rsid w:val="00081918"/>
    <w:rsid w:val="00083154"/>
    <w:rsid w:val="00083C77"/>
    <w:rsid w:val="00084B5E"/>
    <w:rsid w:val="000852C6"/>
    <w:rsid w:val="00085FEA"/>
    <w:rsid w:val="00086142"/>
    <w:rsid w:val="00086BE7"/>
    <w:rsid w:val="00086C40"/>
    <w:rsid w:val="00086F1D"/>
    <w:rsid w:val="000905B5"/>
    <w:rsid w:val="00090ABE"/>
    <w:rsid w:val="00091533"/>
    <w:rsid w:val="000915D2"/>
    <w:rsid w:val="000930AE"/>
    <w:rsid w:val="00093535"/>
    <w:rsid w:val="000954AB"/>
    <w:rsid w:val="0009612D"/>
    <w:rsid w:val="000965D9"/>
    <w:rsid w:val="000965E4"/>
    <w:rsid w:val="00096A30"/>
    <w:rsid w:val="00097FCC"/>
    <w:rsid w:val="000A08F5"/>
    <w:rsid w:val="000A113B"/>
    <w:rsid w:val="000A1151"/>
    <w:rsid w:val="000A1280"/>
    <w:rsid w:val="000A12B3"/>
    <w:rsid w:val="000A1AD6"/>
    <w:rsid w:val="000A1D26"/>
    <w:rsid w:val="000A40AF"/>
    <w:rsid w:val="000A4410"/>
    <w:rsid w:val="000A5FB7"/>
    <w:rsid w:val="000A7888"/>
    <w:rsid w:val="000A7B16"/>
    <w:rsid w:val="000A7D55"/>
    <w:rsid w:val="000B02FE"/>
    <w:rsid w:val="000B07DD"/>
    <w:rsid w:val="000B184C"/>
    <w:rsid w:val="000B2FF4"/>
    <w:rsid w:val="000B32E1"/>
    <w:rsid w:val="000B4304"/>
    <w:rsid w:val="000B4760"/>
    <w:rsid w:val="000B49C0"/>
    <w:rsid w:val="000B5427"/>
    <w:rsid w:val="000B59D5"/>
    <w:rsid w:val="000B64FF"/>
    <w:rsid w:val="000B653A"/>
    <w:rsid w:val="000B78D3"/>
    <w:rsid w:val="000B7B4F"/>
    <w:rsid w:val="000C0CD3"/>
    <w:rsid w:val="000C1B70"/>
    <w:rsid w:val="000C1D9B"/>
    <w:rsid w:val="000C1ED7"/>
    <w:rsid w:val="000C205C"/>
    <w:rsid w:val="000C23A3"/>
    <w:rsid w:val="000C2F02"/>
    <w:rsid w:val="000C3563"/>
    <w:rsid w:val="000C4313"/>
    <w:rsid w:val="000C4CAA"/>
    <w:rsid w:val="000C525C"/>
    <w:rsid w:val="000C5917"/>
    <w:rsid w:val="000C5C98"/>
    <w:rsid w:val="000C609F"/>
    <w:rsid w:val="000C740C"/>
    <w:rsid w:val="000C760B"/>
    <w:rsid w:val="000D0056"/>
    <w:rsid w:val="000D1A49"/>
    <w:rsid w:val="000D1AB2"/>
    <w:rsid w:val="000D2AA4"/>
    <w:rsid w:val="000D2FCA"/>
    <w:rsid w:val="000D364D"/>
    <w:rsid w:val="000D3759"/>
    <w:rsid w:val="000D376E"/>
    <w:rsid w:val="000D38E1"/>
    <w:rsid w:val="000D3A9C"/>
    <w:rsid w:val="000D6367"/>
    <w:rsid w:val="000D72DA"/>
    <w:rsid w:val="000D7D0B"/>
    <w:rsid w:val="000E02CE"/>
    <w:rsid w:val="000E19AF"/>
    <w:rsid w:val="000E2C2C"/>
    <w:rsid w:val="000E389E"/>
    <w:rsid w:val="000E4C2D"/>
    <w:rsid w:val="000E72CC"/>
    <w:rsid w:val="000E75B4"/>
    <w:rsid w:val="000E79AA"/>
    <w:rsid w:val="000F0191"/>
    <w:rsid w:val="000F0CE2"/>
    <w:rsid w:val="000F13FA"/>
    <w:rsid w:val="000F24D2"/>
    <w:rsid w:val="000F2756"/>
    <w:rsid w:val="000F2CE9"/>
    <w:rsid w:val="000F3D66"/>
    <w:rsid w:val="000F57F1"/>
    <w:rsid w:val="000F5E4D"/>
    <w:rsid w:val="000F5F82"/>
    <w:rsid w:val="0010079F"/>
    <w:rsid w:val="001014EE"/>
    <w:rsid w:val="00101B06"/>
    <w:rsid w:val="00102A1D"/>
    <w:rsid w:val="00102C41"/>
    <w:rsid w:val="00105A9D"/>
    <w:rsid w:val="00107022"/>
    <w:rsid w:val="00107697"/>
    <w:rsid w:val="00107C46"/>
    <w:rsid w:val="00110748"/>
    <w:rsid w:val="001107E0"/>
    <w:rsid w:val="00110A13"/>
    <w:rsid w:val="001110C2"/>
    <w:rsid w:val="00111C40"/>
    <w:rsid w:val="0011287A"/>
    <w:rsid w:val="00112D54"/>
    <w:rsid w:val="001135D5"/>
    <w:rsid w:val="001142F3"/>
    <w:rsid w:val="00114548"/>
    <w:rsid w:val="00114D17"/>
    <w:rsid w:val="00115406"/>
    <w:rsid w:val="00115496"/>
    <w:rsid w:val="001156EE"/>
    <w:rsid w:val="00115AEC"/>
    <w:rsid w:val="00116E36"/>
    <w:rsid w:val="001171BD"/>
    <w:rsid w:val="00117241"/>
    <w:rsid w:val="001173B6"/>
    <w:rsid w:val="0011776E"/>
    <w:rsid w:val="001179B6"/>
    <w:rsid w:val="00120000"/>
    <w:rsid w:val="00120C2E"/>
    <w:rsid w:val="00121672"/>
    <w:rsid w:val="001222F1"/>
    <w:rsid w:val="00122925"/>
    <w:rsid w:val="00124808"/>
    <w:rsid w:val="00124988"/>
    <w:rsid w:val="0012738E"/>
    <w:rsid w:val="001273A8"/>
    <w:rsid w:val="001276D0"/>
    <w:rsid w:val="00130B45"/>
    <w:rsid w:val="00130F6D"/>
    <w:rsid w:val="0013100C"/>
    <w:rsid w:val="00131474"/>
    <w:rsid w:val="001332D4"/>
    <w:rsid w:val="001332D8"/>
    <w:rsid w:val="0013399A"/>
    <w:rsid w:val="001344AB"/>
    <w:rsid w:val="0013500A"/>
    <w:rsid w:val="00136BC4"/>
    <w:rsid w:val="001414BB"/>
    <w:rsid w:val="00142D8D"/>
    <w:rsid w:val="001431A6"/>
    <w:rsid w:val="001433BB"/>
    <w:rsid w:val="001448AF"/>
    <w:rsid w:val="001459DE"/>
    <w:rsid w:val="0014740F"/>
    <w:rsid w:val="0014768D"/>
    <w:rsid w:val="001476CD"/>
    <w:rsid w:val="00147E72"/>
    <w:rsid w:val="00147E78"/>
    <w:rsid w:val="00147F35"/>
    <w:rsid w:val="00150048"/>
    <w:rsid w:val="00150E7F"/>
    <w:rsid w:val="0015284D"/>
    <w:rsid w:val="0015350C"/>
    <w:rsid w:val="001535FF"/>
    <w:rsid w:val="0015370E"/>
    <w:rsid w:val="0015376B"/>
    <w:rsid w:val="00153B77"/>
    <w:rsid w:val="00154075"/>
    <w:rsid w:val="00154874"/>
    <w:rsid w:val="00154A4E"/>
    <w:rsid w:val="00154AE0"/>
    <w:rsid w:val="00154FD2"/>
    <w:rsid w:val="001566F0"/>
    <w:rsid w:val="0015682F"/>
    <w:rsid w:val="0015741B"/>
    <w:rsid w:val="001577A7"/>
    <w:rsid w:val="00157AB9"/>
    <w:rsid w:val="00160131"/>
    <w:rsid w:val="001603B8"/>
    <w:rsid w:val="00160723"/>
    <w:rsid w:val="001608A6"/>
    <w:rsid w:val="00161147"/>
    <w:rsid w:val="00163093"/>
    <w:rsid w:val="001637B8"/>
    <w:rsid w:val="00165D8A"/>
    <w:rsid w:val="0016683B"/>
    <w:rsid w:val="00166FF2"/>
    <w:rsid w:val="00167A50"/>
    <w:rsid w:val="00167B22"/>
    <w:rsid w:val="00170696"/>
    <w:rsid w:val="00171DC8"/>
    <w:rsid w:val="0017302B"/>
    <w:rsid w:val="00175407"/>
    <w:rsid w:val="00175AC2"/>
    <w:rsid w:val="00175F67"/>
    <w:rsid w:val="001760D0"/>
    <w:rsid w:val="001760DE"/>
    <w:rsid w:val="00176736"/>
    <w:rsid w:val="00176D74"/>
    <w:rsid w:val="00177647"/>
    <w:rsid w:val="00177939"/>
    <w:rsid w:val="001805CB"/>
    <w:rsid w:val="00182D98"/>
    <w:rsid w:val="00183464"/>
    <w:rsid w:val="001839C4"/>
    <w:rsid w:val="00183F20"/>
    <w:rsid w:val="00184BE1"/>
    <w:rsid w:val="00184E73"/>
    <w:rsid w:val="00184F8E"/>
    <w:rsid w:val="001862AB"/>
    <w:rsid w:val="0018746D"/>
    <w:rsid w:val="00187D4E"/>
    <w:rsid w:val="00187F83"/>
    <w:rsid w:val="001902C8"/>
    <w:rsid w:val="00190C4D"/>
    <w:rsid w:val="00190E13"/>
    <w:rsid w:val="001919A1"/>
    <w:rsid w:val="00191BBC"/>
    <w:rsid w:val="001927F5"/>
    <w:rsid w:val="00192FEA"/>
    <w:rsid w:val="00193993"/>
    <w:rsid w:val="0019412B"/>
    <w:rsid w:val="0019483C"/>
    <w:rsid w:val="001959AB"/>
    <w:rsid w:val="00196290"/>
    <w:rsid w:val="001A003B"/>
    <w:rsid w:val="001A0265"/>
    <w:rsid w:val="001A0F0C"/>
    <w:rsid w:val="001A136C"/>
    <w:rsid w:val="001A1E9A"/>
    <w:rsid w:val="001A2037"/>
    <w:rsid w:val="001A3EFC"/>
    <w:rsid w:val="001A4D6D"/>
    <w:rsid w:val="001A7BB5"/>
    <w:rsid w:val="001B22BA"/>
    <w:rsid w:val="001B2951"/>
    <w:rsid w:val="001B41E3"/>
    <w:rsid w:val="001B453A"/>
    <w:rsid w:val="001B455B"/>
    <w:rsid w:val="001B4A95"/>
    <w:rsid w:val="001B4DD3"/>
    <w:rsid w:val="001B53BE"/>
    <w:rsid w:val="001B5C46"/>
    <w:rsid w:val="001B7A39"/>
    <w:rsid w:val="001B7D18"/>
    <w:rsid w:val="001C00AD"/>
    <w:rsid w:val="001C10A2"/>
    <w:rsid w:val="001C18BB"/>
    <w:rsid w:val="001C1CF9"/>
    <w:rsid w:val="001C245C"/>
    <w:rsid w:val="001C29F7"/>
    <w:rsid w:val="001C3B4C"/>
    <w:rsid w:val="001C4B94"/>
    <w:rsid w:val="001C6904"/>
    <w:rsid w:val="001D02B3"/>
    <w:rsid w:val="001D1194"/>
    <w:rsid w:val="001D16D5"/>
    <w:rsid w:val="001D213D"/>
    <w:rsid w:val="001D304F"/>
    <w:rsid w:val="001D4B4C"/>
    <w:rsid w:val="001D52DF"/>
    <w:rsid w:val="001D6D98"/>
    <w:rsid w:val="001D78EE"/>
    <w:rsid w:val="001D7F8D"/>
    <w:rsid w:val="001E0529"/>
    <w:rsid w:val="001E0844"/>
    <w:rsid w:val="001E0B77"/>
    <w:rsid w:val="001E1385"/>
    <w:rsid w:val="001E1CE5"/>
    <w:rsid w:val="001E1E46"/>
    <w:rsid w:val="001E1FB2"/>
    <w:rsid w:val="001E30BB"/>
    <w:rsid w:val="001E330E"/>
    <w:rsid w:val="001E3466"/>
    <w:rsid w:val="001E38F6"/>
    <w:rsid w:val="001E47D8"/>
    <w:rsid w:val="001E4B9F"/>
    <w:rsid w:val="001E4F65"/>
    <w:rsid w:val="001E5608"/>
    <w:rsid w:val="001E5D52"/>
    <w:rsid w:val="001E6206"/>
    <w:rsid w:val="001E73FD"/>
    <w:rsid w:val="001E7D38"/>
    <w:rsid w:val="001F06BB"/>
    <w:rsid w:val="001F06EC"/>
    <w:rsid w:val="001F1169"/>
    <w:rsid w:val="001F1794"/>
    <w:rsid w:val="001F1857"/>
    <w:rsid w:val="001F1A6C"/>
    <w:rsid w:val="001F1AF7"/>
    <w:rsid w:val="001F2D48"/>
    <w:rsid w:val="001F352F"/>
    <w:rsid w:val="001F380E"/>
    <w:rsid w:val="001F505D"/>
    <w:rsid w:val="001F597D"/>
    <w:rsid w:val="001F5C37"/>
    <w:rsid w:val="001F5C61"/>
    <w:rsid w:val="001F5D2A"/>
    <w:rsid w:val="001F6221"/>
    <w:rsid w:val="001F78B7"/>
    <w:rsid w:val="002007CE"/>
    <w:rsid w:val="0020114E"/>
    <w:rsid w:val="002023C3"/>
    <w:rsid w:val="002029F3"/>
    <w:rsid w:val="00202C8E"/>
    <w:rsid w:val="0020340B"/>
    <w:rsid w:val="00203F38"/>
    <w:rsid w:val="0020415C"/>
    <w:rsid w:val="002042FE"/>
    <w:rsid w:val="00204498"/>
    <w:rsid w:val="00205394"/>
    <w:rsid w:val="002059EB"/>
    <w:rsid w:val="00205BB7"/>
    <w:rsid w:val="00205F74"/>
    <w:rsid w:val="00206335"/>
    <w:rsid w:val="002076F1"/>
    <w:rsid w:val="0021043E"/>
    <w:rsid w:val="002105A2"/>
    <w:rsid w:val="002111D5"/>
    <w:rsid w:val="00211262"/>
    <w:rsid w:val="002112A3"/>
    <w:rsid w:val="002116A8"/>
    <w:rsid w:val="00211FFC"/>
    <w:rsid w:val="00212B60"/>
    <w:rsid w:val="00213B59"/>
    <w:rsid w:val="00213FEF"/>
    <w:rsid w:val="00214503"/>
    <w:rsid w:val="00214B54"/>
    <w:rsid w:val="002157C4"/>
    <w:rsid w:val="002158A3"/>
    <w:rsid w:val="00217AAF"/>
    <w:rsid w:val="0022077C"/>
    <w:rsid w:val="00221A4F"/>
    <w:rsid w:val="002224F9"/>
    <w:rsid w:val="002228FE"/>
    <w:rsid w:val="00223272"/>
    <w:rsid w:val="00223E66"/>
    <w:rsid w:val="0022472F"/>
    <w:rsid w:val="00224AB2"/>
    <w:rsid w:val="00226528"/>
    <w:rsid w:val="0022748A"/>
    <w:rsid w:val="0023028D"/>
    <w:rsid w:val="0023055D"/>
    <w:rsid w:val="002308FE"/>
    <w:rsid w:val="00230AF9"/>
    <w:rsid w:val="00232062"/>
    <w:rsid w:val="002320B4"/>
    <w:rsid w:val="0023249B"/>
    <w:rsid w:val="0023252F"/>
    <w:rsid w:val="00232859"/>
    <w:rsid w:val="00232F37"/>
    <w:rsid w:val="00234691"/>
    <w:rsid w:val="00234831"/>
    <w:rsid w:val="0023502D"/>
    <w:rsid w:val="0023529B"/>
    <w:rsid w:val="002353C8"/>
    <w:rsid w:val="002365E8"/>
    <w:rsid w:val="00236D42"/>
    <w:rsid w:val="002402A4"/>
    <w:rsid w:val="0024494B"/>
    <w:rsid w:val="00244F15"/>
    <w:rsid w:val="00245126"/>
    <w:rsid w:val="002453E2"/>
    <w:rsid w:val="00246146"/>
    <w:rsid w:val="00246F81"/>
    <w:rsid w:val="00247EB8"/>
    <w:rsid w:val="0025039C"/>
    <w:rsid w:val="002506BF"/>
    <w:rsid w:val="00250F2C"/>
    <w:rsid w:val="00251142"/>
    <w:rsid w:val="00251BCA"/>
    <w:rsid w:val="0025386A"/>
    <w:rsid w:val="00253AB6"/>
    <w:rsid w:val="002544B8"/>
    <w:rsid w:val="002548E9"/>
    <w:rsid w:val="0025523D"/>
    <w:rsid w:val="0025545F"/>
    <w:rsid w:val="0025559F"/>
    <w:rsid w:val="00255938"/>
    <w:rsid w:val="00255BAA"/>
    <w:rsid w:val="00256198"/>
    <w:rsid w:val="00256DD8"/>
    <w:rsid w:val="002573F4"/>
    <w:rsid w:val="002577B5"/>
    <w:rsid w:val="00257C91"/>
    <w:rsid w:val="00257EC7"/>
    <w:rsid w:val="00260141"/>
    <w:rsid w:val="0026014E"/>
    <w:rsid w:val="00260180"/>
    <w:rsid w:val="002608E8"/>
    <w:rsid w:val="00261215"/>
    <w:rsid w:val="00264032"/>
    <w:rsid w:val="002663FB"/>
    <w:rsid w:val="00270E1F"/>
    <w:rsid w:val="00270E68"/>
    <w:rsid w:val="00271680"/>
    <w:rsid w:val="002716A5"/>
    <w:rsid w:val="002734EA"/>
    <w:rsid w:val="002736CF"/>
    <w:rsid w:val="00273E25"/>
    <w:rsid w:val="00274C89"/>
    <w:rsid w:val="00276322"/>
    <w:rsid w:val="00277557"/>
    <w:rsid w:val="00280712"/>
    <w:rsid w:val="00280E3D"/>
    <w:rsid w:val="002812B4"/>
    <w:rsid w:val="00281F46"/>
    <w:rsid w:val="00284300"/>
    <w:rsid w:val="002843FB"/>
    <w:rsid w:val="0028506C"/>
    <w:rsid w:val="0028584A"/>
    <w:rsid w:val="00287DC8"/>
    <w:rsid w:val="00291016"/>
    <w:rsid w:val="0029260A"/>
    <w:rsid w:val="00292E01"/>
    <w:rsid w:val="00294084"/>
    <w:rsid w:val="00294440"/>
    <w:rsid w:val="002945B6"/>
    <w:rsid w:val="00294A72"/>
    <w:rsid w:val="00294BD3"/>
    <w:rsid w:val="0029506E"/>
    <w:rsid w:val="00295822"/>
    <w:rsid w:val="002958C3"/>
    <w:rsid w:val="00295F2E"/>
    <w:rsid w:val="0029692C"/>
    <w:rsid w:val="002A0616"/>
    <w:rsid w:val="002A07D2"/>
    <w:rsid w:val="002A0C7F"/>
    <w:rsid w:val="002A0EB7"/>
    <w:rsid w:val="002A1317"/>
    <w:rsid w:val="002A442A"/>
    <w:rsid w:val="002A5210"/>
    <w:rsid w:val="002A64CB"/>
    <w:rsid w:val="002A6AF6"/>
    <w:rsid w:val="002A736D"/>
    <w:rsid w:val="002B0802"/>
    <w:rsid w:val="002B0B82"/>
    <w:rsid w:val="002B3083"/>
    <w:rsid w:val="002B3168"/>
    <w:rsid w:val="002B3ED1"/>
    <w:rsid w:val="002B3FA9"/>
    <w:rsid w:val="002B4267"/>
    <w:rsid w:val="002B467A"/>
    <w:rsid w:val="002B551F"/>
    <w:rsid w:val="002B5AE0"/>
    <w:rsid w:val="002C20ED"/>
    <w:rsid w:val="002C2342"/>
    <w:rsid w:val="002C2767"/>
    <w:rsid w:val="002C3AC0"/>
    <w:rsid w:val="002C5801"/>
    <w:rsid w:val="002C60E7"/>
    <w:rsid w:val="002C702A"/>
    <w:rsid w:val="002C7104"/>
    <w:rsid w:val="002C76E3"/>
    <w:rsid w:val="002C7A7B"/>
    <w:rsid w:val="002D0B5F"/>
    <w:rsid w:val="002D1466"/>
    <w:rsid w:val="002D1FEF"/>
    <w:rsid w:val="002D238C"/>
    <w:rsid w:val="002D306D"/>
    <w:rsid w:val="002D5D57"/>
    <w:rsid w:val="002D770E"/>
    <w:rsid w:val="002E0C2F"/>
    <w:rsid w:val="002E23D0"/>
    <w:rsid w:val="002E3CBE"/>
    <w:rsid w:val="002E4040"/>
    <w:rsid w:val="002E44C2"/>
    <w:rsid w:val="002E482B"/>
    <w:rsid w:val="002E5D91"/>
    <w:rsid w:val="002E61FC"/>
    <w:rsid w:val="002E6B5A"/>
    <w:rsid w:val="002E7DF9"/>
    <w:rsid w:val="002F055C"/>
    <w:rsid w:val="002F1A8C"/>
    <w:rsid w:val="002F1EC8"/>
    <w:rsid w:val="002F29D5"/>
    <w:rsid w:val="002F2CA8"/>
    <w:rsid w:val="002F2E14"/>
    <w:rsid w:val="002F4C34"/>
    <w:rsid w:val="002F5B10"/>
    <w:rsid w:val="002F5D38"/>
    <w:rsid w:val="002F73E7"/>
    <w:rsid w:val="00300335"/>
    <w:rsid w:val="00302877"/>
    <w:rsid w:val="00302C2A"/>
    <w:rsid w:val="00303421"/>
    <w:rsid w:val="003044D1"/>
    <w:rsid w:val="003051B7"/>
    <w:rsid w:val="003051ED"/>
    <w:rsid w:val="003067D7"/>
    <w:rsid w:val="003069B1"/>
    <w:rsid w:val="00306B51"/>
    <w:rsid w:val="00307131"/>
    <w:rsid w:val="0030793D"/>
    <w:rsid w:val="003104D0"/>
    <w:rsid w:val="00310A34"/>
    <w:rsid w:val="00310AD5"/>
    <w:rsid w:val="00311FB0"/>
    <w:rsid w:val="003139F9"/>
    <w:rsid w:val="003147E2"/>
    <w:rsid w:val="00314CF6"/>
    <w:rsid w:val="003156B6"/>
    <w:rsid w:val="00317E7F"/>
    <w:rsid w:val="00317FFC"/>
    <w:rsid w:val="003201A9"/>
    <w:rsid w:val="003212B9"/>
    <w:rsid w:val="00321E08"/>
    <w:rsid w:val="003222BA"/>
    <w:rsid w:val="00322E5E"/>
    <w:rsid w:val="003246FC"/>
    <w:rsid w:val="003258F9"/>
    <w:rsid w:val="00325E70"/>
    <w:rsid w:val="0032684E"/>
    <w:rsid w:val="00326F6E"/>
    <w:rsid w:val="00327D65"/>
    <w:rsid w:val="003305DD"/>
    <w:rsid w:val="00330874"/>
    <w:rsid w:val="00331319"/>
    <w:rsid w:val="0033173A"/>
    <w:rsid w:val="00332B90"/>
    <w:rsid w:val="00334BBE"/>
    <w:rsid w:val="00334E6A"/>
    <w:rsid w:val="00335833"/>
    <w:rsid w:val="00335A12"/>
    <w:rsid w:val="00336EBD"/>
    <w:rsid w:val="00340B81"/>
    <w:rsid w:val="00341776"/>
    <w:rsid w:val="003419DE"/>
    <w:rsid w:val="00342B1C"/>
    <w:rsid w:val="00342E74"/>
    <w:rsid w:val="00342F79"/>
    <w:rsid w:val="003431D4"/>
    <w:rsid w:val="00344183"/>
    <w:rsid w:val="00344E60"/>
    <w:rsid w:val="00344F5C"/>
    <w:rsid w:val="00345060"/>
    <w:rsid w:val="00345063"/>
    <w:rsid w:val="0034662C"/>
    <w:rsid w:val="00346D3E"/>
    <w:rsid w:val="0034703F"/>
    <w:rsid w:val="00350B08"/>
    <w:rsid w:val="00350FFB"/>
    <w:rsid w:val="00351C14"/>
    <w:rsid w:val="00351E35"/>
    <w:rsid w:val="00352140"/>
    <w:rsid w:val="00353F6F"/>
    <w:rsid w:val="0035459E"/>
    <w:rsid w:val="0035469B"/>
    <w:rsid w:val="00354D7F"/>
    <w:rsid w:val="00355940"/>
    <w:rsid w:val="00355FC2"/>
    <w:rsid w:val="00356AB8"/>
    <w:rsid w:val="00360B94"/>
    <w:rsid w:val="003611A0"/>
    <w:rsid w:val="003620B4"/>
    <w:rsid w:val="00363E36"/>
    <w:rsid w:val="00363F81"/>
    <w:rsid w:val="00367295"/>
    <w:rsid w:val="00367ACD"/>
    <w:rsid w:val="00370168"/>
    <w:rsid w:val="0037038D"/>
    <w:rsid w:val="00371114"/>
    <w:rsid w:val="00372163"/>
    <w:rsid w:val="0037367D"/>
    <w:rsid w:val="00373F33"/>
    <w:rsid w:val="0037471D"/>
    <w:rsid w:val="003765CB"/>
    <w:rsid w:val="00376612"/>
    <w:rsid w:val="00377627"/>
    <w:rsid w:val="00380615"/>
    <w:rsid w:val="00380BA2"/>
    <w:rsid w:val="003810A5"/>
    <w:rsid w:val="003811BD"/>
    <w:rsid w:val="003829D6"/>
    <w:rsid w:val="00383795"/>
    <w:rsid w:val="00383A4D"/>
    <w:rsid w:val="0038415D"/>
    <w:rsid w:val="0038422D"/>
    <w:rsid w:val="0038550E"/>
    <w:rsid w:val="00385F6A"/>
    <w:rsid w:val="00386A27"/>
    <w:rsid w:val="0039007C"/>
    <w:rsid w:val="003903BE"/>
    <w:rsid w:val="00390916"/>
    <w:rsid w:val="00390B30"/>
    <w:rsid w:val="00390F6B"/>
    <w:rsid w:val="003910A3"/>
    <w:rsid w:val="00392E3F"/>
    <w:rsid w:val="00392E54"/>
    <w:rsid w:val="003931E4"/>
    <w:rsid w:val="00393363"/>
    <w:rsid w:val="00393650"/>
    <w:rsid w:val="00393A05"/>
    <w:rsid w:val="00394426"/>
    <w:rsid w:val="0039560C"/>
    <w:rsid w:val="00395847"/>
    <w:rsid w:val="00396778"/>
    <w:rsid w:val="00396F89"/>
    <w:rsid w:val="003979AF"/>
    <w:rsid w:val="00397F52"/>
    <w:rsid w:val="003A02A7"/>
    <w:rsid w:val="003A07CA"/>
    <w:rsid w:val="003A1DD4"/>
    <w:rsid w:val="003A2209"/>
    <w:rsid w:val="003A30E1"/>
    <w:rsid w:val="003A3451"/>
    <w:rsid w:val="003A38CF"/>
    <w:rsid w:val="003A3B5C"/>
    <w:rsid w:val="003A4276"/>
    <w:rsid w:val="003A469F"/>
    <w:rsid w:val="003A5796"/>
    <w:rsid w:val="003A632B"/>
    <w:rsid w:val="003A6388"/>
    <w:rsid w:val="003A6395"/>
    <w:rsid w:val="003A6819"/>
    <w:rsid w:val="003A6C40"/>
    <w:rsid w:val="003A7836"/>
    <w:rsid w:val="003B044B"/>
    <w:rsid w:val="003B059E"/>
    <w:rsid w:val="003B211A"/>
    <w:rsid w:val="003B31C8"/>
    <w:rsid w:val="003B378E"/>
    <w:rsid w:val="003B3931"/>
    <w:rsid w:val="003B5A65"/>
    <w:rsid w:val="003B62D6"/>
    <w:rsid w:val="003B6779"/>
    <w:rsid w:val="003B6DA5"/>
    <w:rsid w:val="003B765B"/>
    <w:rsid w:val="003B7FA0"/>
    <w:rsid w:val="003C18C8"/>
    <w:rsid w:val="003C2912"/>
    <w:rsid w:val="003C2E7F"/>
    <w:rsid w:val="003C3298"/>
    <w:rsid w:val="003C34E3"/>
    <w:rsid w:val="003C3FBA"/>
    <w:rsid w:val="003C4A38"/>
    <w:rsid w:val="003C505D"/>
    <w:rsid w:val="003C5B8B"/>
    <w:rsid w:val="003C5E72"/>
    <w:rsid w:val="003C6C9C"/>
    <w:rsid w:val="003C7657"/>
    <w:rsid w:val="003D01CB"/>
    <w:rsid w:val="003D06BB"/>
    <w:rsid w:val="003D111C"/>
    <w:rsid w:val="003D1162"/>
    <w:rsid w:val="003D1AFF"/>
    <w:rsid w:val="003D27D7"/>
    <w:rsid w:val="003D295A"/>
    <w:rsid w:val="003D29E6"/>
    <w:rsid w:val="003D2E02"/>
    <w:rsid w:val="003D3429"/>
    <w:rsid w:val="003D3638"/>
    <w:rsid w:val="003D4D35"/>
    <w:rsid w:val="003D5088"/>
    <w:rsid w:val="003D7A30"/>
    <w:rsid w:val="003E00E5"/>
    <w:rsid w:val="003E0403"/>
    <w:rsid w:val="003E074F"/>
    <w:rsid w:val="003E0ABB"/>
    <w:rsid w:val="003E1B03"/>
    <w:rsid w:val="003E1C8C"/>
    <w:rsid w:val="003E267C"/>
    <w:rsid w:val="003E2861"/>
    <w:rsid w:val="003E2B10"/>
    <w:rsid w:val="003E2BA0"/>
    <w:rsid w:val="003E3093"/>
    <w:rsid w:val="003E3A9E"/>
    <w:rsid w:val="003E5357"/>
    <w:rsid w:val="003E6CAF"/>
    <w:rsid w:val="003F155D"/>
    <w:rsid w:val="003F3350"/>
    <w:rsid w:val="003F3A51"/>
    <w:rsid w:val="003F52F6"/>
    <w:rsid w:val="003F5845"/>
    <w:rsid w:val="003F5C5B"/>
    <w:rsid w:val="003F6882"/>
    <w:rsid w:val="003F6B4F"/>
    <w:rsid w:val="003F74B6"/>
    <w:rsid w:val="003F7631"/>
    <w:rsid w:val="00400B2A"/>
    <w:rsid w:val="00400FDD"/>
    <w:rsid w:val="00401C36"/>
    <w:rsid w:val="00404C9B"/>
    <w:rsid w:val="0040637C"/>
    <w:rsid w:val="0040678D"/>
    <w:rsid w:val="00407590"/>
    <w:rsid w:val="00407898"/>
    <w:rsid w:val="0040789D"/>
    <w:rsid w:val="00412482"/>
    <w:rsid w:val="004128C3"/>
    <w:rsid w:val="004141CE"/>
    <w:rsid w:val="00414F43"/>
    <w:rsid w:val="00415902"/>
    <w:rsid w:val="0041643A"/>
    <w:rsid w:val="00416752"/>
    <w:rsid w:val="00417E45"/>
    <w:rsid w:val="004204A1"/>
    <w:rsid w:val="00420613"/>
    <w:rsid w:val="00420962"/>
    <w:rsid w:val="00421312"/>
    <w:rsid w:val="00421F1D"/>
    <w:rsid w:val="00423BAE"/>
    <w:rsid w:val="00427216"/>
    <w:rsid w:val="00427E91"/>
    <w:rsid w:val="0043006B"/>
    <w:rsid w:val="00431CD5"/>
    <w:rsid w:val="004324CE"/>
    <w:rsid w:val="004328DB"/>
    <w:rsid w:val="00433814"/>
    <w:rsid w:val="00433ABA"/>
    <w:rsid w:val="00435C82"/>
    <w:rsid w:val="00435D3A"/>
    <w:rsid w:val="00437216"/>
    <w:rsid w:val="00437346"/>
    <w:rsid w:val="00437CAA"/>
    <w:rsid w:val="004401B8"/>
    <w:rsid w:val="0044038C"/>
    <w:rsid w:val="00440F29"/>
    <w:rsid w:val="00442130"/>
    <w:rsid w:val="00442A55"/>
    <w:rsid w:val="0044518A"/>
    <w:rsid w:val="004455C0"/>
    <w:rsid w:val="00447564"/>
    <w:rsid w:val="00447E95"/>
    <w:rsid w:val="00447FF6"/>
    <w:rsid w:val="00450038"/>
    <w:rsid w:val="004511EF"/>
    <w:rsid w:val="00453214"/>
    <w:rsid w:val="004537C4"/>
    <w:rsid w:val="00453D13"/>
    <w:rsid w:val="0045405E"/>
    <w:rsid w:val="004542CF"/>
    <w:rsid w:val="00455ACD"/>
    <w:rsid w:val="00456892"/>
    <w:rsid w:val="00457B53"/>
    <w:rsid w:val="004605D9"/>
    <w:rsid w:val="00460B02"/>
    <w:rsid w:val="0046196E"/>
    <w:rsid w:val="00462143"/>
    <w:rsid w:val="00462B6F"/>
    <w:rsid w:val="004632D8"/>
    <w:rsid w:val="0046366D"/>
    <w:rsid w:val="0046368A"/>
    <w:rsid w:val="00463B83"/>
    <w:rsid w:val="00464149"/>
    <w:rsid w:val="00464296"/>
    <w:rsid w:val="004646E7"/>
    <w:rsid w:val="00466A77"/>
    <w:rsid w:val="004673A7"/>
    <w:rsid w:val="004676F8"/>
    <w:rsid w:val="00467ACA"/>
    <w:rsid w:val="004713A1"/>
    <w:rsid w:val="004718A1"/>
    <w:rsid w:val="00472670"/>
    <w:rsid w:val="004730A9"/>
    <w:rsid w:val="00473B49"/>
    <w:rsid w:val="0047412E"/>
    <w:rsid w:val="004744AC"/>
    <w:rsid w:val="00474C01"/>
    <w:rsid w:val="004753E0"/>
    <w:rsid w:val="00475594"/>
    <w:rsid w:val="00476051"/>
    <w:rsid w:val="00476452"/>
    <w:rsid w:val="00476488"/>
    <w:rsid w:val="0047672E"/>
    <w:rsid w:val="00476E33"/>
    <w:rsid w:val="004811AE"/>
    <w:rsid w:val="0048162A"/>
    <w:rsid w:val="00481BC4"/>
    <w:rsid w:val="00483A81"/>
    <w:rsid w:val="00484302"/>
    <w:rsid w:val="00484318"/>
    <w:rsid w:val="00484585"/>
    <w:rsid w:val="00484639"/>
    <w:rsid w:val="00484793"/>
    <w:rsid w:val="00484F84"/>
    <w:rsid w:val="00485427"/>
    <w:rsid w:val="00485B0C"/>
    <w:rsid w:val="00485C43"/>
    <w:rsid w:val="00486AB2"/>
    <w:rsid w:val="00486F5D"/>
    <w:rsid w:val="00490700"/>
    <w:rsid w:val="00491221"/>
    <w:rsid w:val="00491AD3"/>
    <w:rsid w:val="00491CAF"/>
    <w:rsid w:val="00491F29"/>
    <w:rsid w:val="0049333D"/>
    <w:rsid w:val="00493F5F"/>
    <w:rsid w:val="004941E7"/>
    <w:rsid w:val="00494538"/>
    <w:rsid w:val="00494ADD"/>
    <w:rsid w:val="00494DEE"/>
    <w:rsid w:val="004965CC"/>
    <w:rsid w:val="0049688A"/>
    <w:rsid w:val="0049698D"/>
    <w:rsid w:val="004A09E7"/>
    <w:rsid w:val="004A0F57"/>
    <w:rsid w:val="004A1B46"/>
    <w:rsid w:val="004A1D37"/>
    <w:rsid w:val="004A1E62"/>
    <w:rsid w:val="004A263F"/>
    <w:rsid w:val="004A5381"/>
    <w:rsid w:val="004A6163"/>
    <w:rsid w:val="004A676E"/>
    <w:rsid w:val="004A77AC"/>
    <w:rsid w:val="004B02CE"/>
    <w:rsid w:val="004B1D71"/>
    <w:rsid w:val="004B1E74"/>
    <w:rsid w:val="004B207F"/>
    <w:rsid w:val="004B2B0C"/>
    <w:rsid w:val="004B3219"/>
    <w:rsid w:val="004B398C"/>
    <w:rsid w:val="004B3CFA"/>
    <w:rsid w:val="004B412C"/>
    <w:rsid w:val="004B4132"/>
    <w:rsid w:val="004B5588"/>
    <w:rsid w:val="004B61C0"/>
    <w:rsid w:val="004B6BAB"/>
    <w:rsid w:val="004B6BE7"/>
    <w:rsid w:val="004C012B"/>
    <w:rsid w:val="004C050F"/>
    <w:rsid w:val="004C053E"/>
    <w:rsid w:val="004C0A59"/>
    <w:rsid w:val="004C0C6D"/>
    <w:rsid w:val="004C1A1A"/>
    <w:rsid w:val="004C229F"/>
    <w:rsid w:val="004C2456"/>
    <w:rsid w:val="004C31B6"/>
    <w:rsid w:val="004C3894"/>
    <w:rsid w:val="004C3F69"/>
    <w:rsid w:val="004C52BB"/>
    <w:rsid w:val="004C5362"/>
    <w:rsid w:val="004C6C2E"/>
    <w:rsid w:val="004C71C9"/>
    <w:rsid w:val="004C7A73"/>
    <w:rsid w:val="004D0351"/>
    <w:rsid w:val="004D0DBC"/>
    <w:rsid w:val="004D1D99"/>
    <w:rsid w:val="004D210A"/>
    <w:rsid w:val="004D28B8"/>
    <w:rsid w:val="004D424E"/>
    <w:rsid w:val="004D54C6"/>
    <w:rsid w:val="004D56AF"/>
    <w:rsid w:val="004D57F1"/>
    <w:rsid w:val="004D5CF5"/>
    <w:rsid w:val="004D5F3A"/>
    <w:rsid w:val="004D6003"/>
    <w:rsid w:val="004D6009"/>
    <w:rsid w:val="004D744C"/>
    <w:rsid w:val="004E0BED"/>
    <w:rsid w:val="004E0FA6"/>
    <w:rsid w:val="004E1BF0"/>
    <w:rsid w:val="004E1FA4"/>
    <w:rsid w:val="004E2DD8"/>
    <w:rsid w:val="004E3731"/>
    <w:rsid w:val="004E3A25"/>
    <w:rsid w:val="004E3FB5"/>
    <w:rsid w:val="004E4009"/>
    <w:rsid w:val="004E44DF"/>
    <w:rsid w:val="004E5409"/>
    <w:rsid w:val="004E7938"/>
    <w:rsid w:val="004F03DA"/>
    <w:rsid w:val="004F0EAF"/>
    <w:rsid w:val="004F1443"/>
    <w:rsid w:val="004F181A"/>
    <w:rsid w:val="004F251D"/>
    <w:rsid w:val="004F2917"/>
    <w:rsid w:val="004F2FDF"/>
    <w:rsid w:val="004F5382"/>
    <w:rsid w:val="004F5C51"/>
    <w:rsid w:val="004F7F26"/>
    <w:rsid w:val="00501150"/>
    <w:rsid w:val="00501349"/>
    <w:rsid w:val="005019A7"/>
    <w:rsid w:val="00502517"/>
    <w:rsid w:val="00502B8B"/>
    <w:rsid w:val="0050370A"/>
    <w:rsid w:val="0050431E"/>
    <w:rsid w:val="0050519B"/>
    <w:rsid w:val="005057AC"/>
    <w:rsid w:val="00505DA2"/>
    <w:rsid w:val="005101DF"/>
    <w:rsid w:val="005108C9"/>
    <w:rsid w:val="005139C9"/>
    <w:rsid w:val="00513D3C"/>
    <w:rsid w:val="00513D89"/>
    <w:rsid w:val="00513D99"/>
    <w:rsid w:val="00513FE4"/>
    <w:rsid w:val="0051573B"/>
    <w:rsid w:val="00515AA2"/>
    <w:rsid w:val="00515B96"/>
    <w:rsid w:val="00517ACB"/>
    <w:rsid w:val="00517FE3"/>
    <w:rsid w:val="0052227A"/>
    <w:rsid w:val="00522C46"/>
    <w:rsid w:val="00522DA0"/>
    <w:rsid w:val="0052363D"/>
    <w:rsid w:val="00524037"/>
    <w:rsid w:val="005243B6"/>
    <w:rsid w:val="005247AE"/>
    <w:rsid w:val="00524EC1"/>
    <w:rsid w:val="0052644C"/>
    <w:rsid w:val="00527386"/>
    <w:rsid w:val="0052751A"/>
    <w:rsid w:val="0053010D"/>
    <w:rsid w:val="00530185"/>
    <w:rsid w:val="005307C5"/>
    <w:rsid w:val="00530ECE"/>
    <w:rsid w:val="005314C5"/>
    <w:rsid w:val="0053260E"/>
    <w:rsid w:val="005326EE"/>
    <w:rsid w:val="005337B7"/>
    <w:rsid w:val="005346E8"/>
    <w:rsid w:val="00535E58"/>
    <w:rsid w:val="005369BA"/>
    <w:rsid w:val="005400A3"/>
    <w:rsid w:val="005400C6"/>
    <w:rsid w:val="0054032A"/>
    <w:rsid w:val="00540342"/>
    <w:rsid w:val="0054344A"/>
    <w:rsid w:val="00543739"/>
    <w:rsid w:val="00543F4D"/>
    <w:rsid w:val="0054400D"/>
    <w:rsid w:val="005442A2"/>
    <w:rsid w:val="00545CFB"/>
    <w:rsid w:val="0054631D"/>
    <w:rsid w:val="005465B2"/>
    <w:rsid w:val="005472FF"/>
    <w:rsid w:val="00547B7F"/>
    <w:rsid w:val="005500FB"/>
    <w:rsid w:val="00550EC3"/>
    <w:rsid w:val="00552607"/>
    <w:rsid w:val="005526AD"/>
    <w:rsid w:val="00552AF9"/>
    <w:rsid w:val="00553131"/>
    <w:rsid w:val="00553381"/>
    <w:rsid w:val="00553956"/>
    <w:rsid w:val="00553E6C"/>
    <w:rsid w:val="00554260"/>
    <w:rsid w:val="00554536"/>
    <w:rsid w:val="0055544C"/>
    <w:rsid w:val="00555B37"/>
    <w:rsid w:val="0055621F"/>
    <w:rsid w:val="00556580"/>
    <w:rsid w:val="0055777C"/>
    <w:rsid w:val="00557CF4"/>
    <w:rsid w:val="0056005B"/>
    <w:rsid w:val="005629C7"/>
    <w:rsid w:val="00562E3C"/>
    <w:rsid w:val="0056324A"/>
    <w:rsid w:val="00563379"/>
    <w:rsid w:val="0056361F"/>
    <w:rsid w:val="005642AB"/>
    <w:rsid w:val="0056613B"/>
    <w:rsid w:val="0056635C"/>
    <w:rsid w:val="005663AA"/>
    <w:rsid w:val="00566B4E"/>
    <w:rsid w:val="0056794B"/>
    <w:rsid w:val="00567B9D"/>
    <w:rsid w:val="00567E22"/>
    <w:rsid w:val="00570256"/>
    <w:rsid w:val="00570EEA"/>
    <w:rsid w:val="00571DFF"/>
    <w:rsid w:val="00572787"/>
    <w:rsid w:val="00572F35"/>
    <w:rsid w:val="0057317F"/>
    <w:rsid w:val="0057354D"/>
    <w:rsid w:val="00573551"/>
    <w:rsid w:val="00573D0F"/>
    <w:rsid w:val="00573F8A"/>
    <w:rsid w:val="005745ED"/>
    <w:rsid w:val="00574B68"/>
    <w:rsid w:val="005759BF"/>
    <w:rsid w:val="005760BC"/>
    <w:rsid w:val="00576149"/>
    <w:rsid w:val="005774AF"/>
    <w:rsid w:val="00577E29"/>
    <w:rsid w:val="00580B6D"/>
    <w:rsid w:val="00581D89"/>
    <w:rsid w:val="005852FD"/>
    <w:rsid w:val="0058565E"/>
    <w:rsid w:val="005860D5"/>
    <w:rsid w:val="005862BF"/>
    <w:rsid w:val="00586501"/>
    <w:rsid w:val="005871EF"/>
    <w:rsid w:val="0059077D"/>
    <w:rsid w:val="0059109E"/>
    <w:rsid w:val="00592546"/>
    <w:rsid w:val="00592CE7"/>
    <w:rsid w:val="00592F87"/>
    <w:rsid w:val="00594024"/>
    <w:rsid w:val="00594B03"/>
    <w:rsid w:val="00594D49"/>
    <w:rsid w:val="005950D9"/>
    <w:rsid w:val="00595713"/>
    <w:rsid w:val="005967FB"/>
    <w:rsid w:val="005A097C"/>
    <w:rsid w:val="005A11F9"/>
    <w:rsid w:val="005A15C4"/>
    <w:rsid w:val="005A1896"/>
    <w:rsid w:val="005A1BEA"/>
    <w:rsid w:val="005A1C75"/>
    <w:rsid w:val="005A24CB"/>
    <w:rsid w:val="005A2C5C"/>
    <w:rsid w:val="005A48CB"/>
    <w:rsid w:val="005A5408"/>
    <w:rsid w:val="005A59D1"/>
    <w:rsid w:val="005A64CE"/>
    <w:rsid w:val="005A7748"/>
    <w:rsid w:val="005A7915"/>
    <w:rsid w:val="005B027F"/>
    <w:rsid w:val="005B13CB"/>
    <w:rsid w:val="005B2938"/>
    <w:rsid w:val="005B2D43"/>
    <w:rsid w:val="005B39DB"/>
    <w:rsid w:val="005B3F70"/>
    <w:rsid w:val="005B5A7F"/>
    <w:rsid w:val="005B5EB6"/>
    <w:rsid w:val="005B60B6"/>
    <w:rsid w:val="005B674C"/>
    <w:rsid w:val="005B7505"/>
    <w:rsid w:val="005C0CE3"/>
    <w:rsid w:val="005C20E7"/>
    <w:rsid w:val="005C2723"/>
    <w:rsid w:val="005C31DE"/>
    <w:rsid w:val="005C3C45"/>
    <w:rsid w:val="005C4140"/>
    <w:rsid w:val="005C4FD4"/>
    <w:rsid w:val="005C5F92"/>
    <w:rsid w:val="005C609B"/>
    <w:rsid w:val="005C77A1"/>
    <w:rsid w:val="005C7B07"/>
    <w:rsid w:val="005D1BEE"/>
    <w:rsid w:val="005D2AA6"/>
    <w:rsid w:val="005D2FB6"/>
    <w:rsid w:val="005D345A"/>
    <w:rsid w:val="005D3AD7"/>
    <w:rsid w:val="005D5717"/>
    <w:rsid w:val="005D5E95"/>
    <w:rsid w:val="005D6036"/>
    <w:rsid w:val="005D7FAB"/>
    <w:rsid w:val="005E0B1F"/>
    <w:rsid w:val="005E1F93"/>
    <w:rsid w:val="005E29A7"/>
    <w:rsid w:val="005E2C8F"/>
    <w:rsid w:val="005E30C4"/>
    <w:rsid w:val="005E3456"/>
    <w:rsid w:val="005E3913"/>
    <w:rsid w:val="005E4911"/>
    <w:rsid w:val="005E596A"/>
    <w:rsid w:val="005E6E35"/>
    <w:rsid w:val="005E764F"/>
    <w:rsid w:val="005F06E0"/>
    <w:rsid w:val="005F1783"/>
    <w:rsid w:val="005F3CCD"/>
    <w:rsid w:val="005F72B6"/>
    <w:rsid w:val="00600C7D"/>
    <w:rsid w:val="0060200A"/>
    <w:rsid w:val="0060261E"/>
    <w:rsid w:val="006027EA"/>
    <w:rsid w:val="00603C56"/>
    <w:rsid w:val="0060469B"/>
    <w:rsid w:val="006054C3"/>
    <w:rsid w:val="006056A1"/>
    <w:rsid w:val="0060582F"/>
    <w:rsid w:val="00606483"/>
    <w:rsid w:val="006064F6"/>
    <w:rsid w:val="0060663E"/>
    <w:rsid w:val="00606858"/>
    <w:rsid w:val="00606985"/>
    <w:rsid w:val="00607DFB"/>
    <w:rsid w:val="00610608"/>
    <w:rsid w:val="00611502"/>
    <w:rsid w:val="00611648"/>
    <w:rsid w:val="0061190A"/>
    <w:rsid w:val="0061261E"/>
    <w:rsid w:val="00612961"/>
    <w:rsid w:val="00613F5B"/>
    <w:rsid w:val="006140D1"/>
    <w:rsid w:val="006148BB"/>
    <w:rsid w:val="00615288"/>
    <w:rsid w:val="00615827"/>
    <w:rsid w:val="00620D56"/>
    <w:rsid w:val="00621671"/>
    <w:rsid w:val="00621816"/>
    <w:rsid w:val="0062288B"/>
    <w:rsid w:val="00622B12"/>
    <w:rsid w:val="00622DD8"/>
    <w:rsid w:val="00622EAA"/>
    <w:rsid w:val="006256C0"/>
    <w:rsid w:val="00625D8B"/>
    <w:rsid w:val="00625DD3"/>
    <w:rsid w:val="0062623E"/>
    <w:rsid w:val="00627914"/>
    <w:rsid w:val="00630CD3"/>
    <w:rsid w:val="00632997"/>
    <w:rsid w:val="0063376B"/>
    <w:rsid w:val="00634147"/>
    <w:rsid w:val="006341E0"/>
    <w:rsid w:val="00634265"/>
    <w:rsid w:val="00634B3B"/>
    <w:rsid w:val="00635E4F"/>
    <w:rsid w:val="006370E0"/>
    <w:rsid w:val="006376DF"/>
    <w:rsid w:val="00637A82"/>
    <w:rsid w:val="00640C92"/>
    <w:rsid w:val="0064133E"/>
    <w:rsid w:val="00641857"/>
    <w:rsid w:val="00641E63"/>
    <w:rsid w:val="006425F3"/>
    <w:rsid w:val="00642D9B"/>
    <w:rsid w:val="00642E2F"/>
    <w:rsid w:val="00644BC8"/>
    <w:rsid w:val="00644F4B"/>
    <w:rsid w:val="00645013"/>
    <w:rsid w:val="00645B0A"/>
    <w:rsid w:val="006462E6"/>
    <w:rsid w:val="006467EE"/>
    <w:rsid w:val="00647FC2"/>
    <w:rsid w:val="00651C42"/>
    <w:rsid w:val="00652631"/>
    <w:rsid w:val="006532C1"/>
    <w:rsid w:val="00655E7A"/>
    <w:rsid w:val="00656A64"/>
    <w:rsid w:val="00657ADD"/>
    <w:rsid w:val="00660816"/>
    <w:rsid w:val="00660904"/>
    <w:rsid w:val="00660A19"/>
    <w:rsid w:val="00660D4F"/>
    <w:rsid w:val="006610F8"/>
    <w:rsid w:val="00661129"/>
    <w:rsid w:val="0066136D"/>
    <w:rsid w:val="0066147C"/>
    <w:rsid w:val="0066149A"/>
    <w:rsid w:val="00661E4B"/>
    <w:rsid w:val="006635C6"/>
    <w:rsid w:val="006644FA"/>
    <w:rsid w:val="006648AE"/>
    <w:rsid w:val="00664DDF"/>
    <w:rsid w:val="00665D8D"/>
    <w:rsid w:val="00666EA3"/>
    <w:rsid w:val="00666FA2"/>
    <w:rsid w:val="0066700D"/>
    <w:rsid w:val="006715A9"/>
    <w:rsid w:val="006726AD"/>
    <w:rsid w:val="00672FF4"/>
    <w:rsid w:val="0067351D"/>
    <w:rsid w:val="006739D8"/>
    <w:rsid w:val="00673A65"/>
    <w:rsid w:val="0067452E"/>
    <w:rsid w:val="00674D35"/>
    <w:rsid w:val="006757EB"/>
    <w:rsid w:val="00675CB3"/>
    <w:rsid w:val="00675DF8"/>
    <w:rsid w:val="00676E79"/>
    <w:rsid w:val="006778C2"/>
    <w:rsid w:val="00677B98"/>
    <w:rsid w:val="00677B9A"/>
    <w:rsid w:val="00680B52"/>
    <w:rsid w:val="0068111C"/>
    <w:rsid w:val="00681376"/>
    <w:rsid w:val="006816F5"/>
    <w:rsid w:val="00682C97"/>
    <w:rsid w:val="00682F41"/>
    <w:rsid w:val="006834C0"/>
    <w:rsid w:val="00683D48"/>
    <w:rsid w:val="00685953"/>
    <w:rsid w:val="00685C6E"/>
    <w:rsid w:val="00686287"/>
    <w:rsid w:val="00686795"/>
    <w:rsid w:val="00686F66"/>
    <w:rsid w:val="006877BD"/>
    <w:rsid w:val="006903F9"/>
    <w:rsid w:val="00690978"/>
    <w:rsid w:val="00691110"/>
    <w:rsid w:val="00691D24"/>
    <w:rsid w:val="0069326F"/>
    <w:rsid w:val="006936D0"/>
    <w:rsid w:val="006943DA"/>
    <w:rsid w:val="00694B0D"/>
    <w:rsid w:val="00694C2F"/>
    <w:rsid w:val="00695C98"/>
    <w:rsid w:val="00696785"/>
    <w:rsid w:val="00696A45"/>
    <w:rsid w:val="0069747B"/>
    <w:rsid w:val="006A0E3F"/>
    <w:rsid w:val="006A5CA7"/>
    <w:rsid w:val="006A647B"/>
    <w:rsid w:val="006A6F5C"/>
    <w:rsid w:val="006A7069"/>
    <w:rsid w:val="006B1071"/>
    <w:rsid w:val="006B10DA"/>
    <w:rsid w:val="006B1664"/>
    <w:rsid w:val="006B17F7"/>
    <w:rsid w:val="006B1D5B"/>
    <w:rsid w:val="006B1F2B"/>
    <w:rsid w:val="006B1FB0"/>
    <w:rsid w:val="006B449F"/>
    <w:rsid w:val="006B4534"/>
    <w:rsid w:val="006B49CE"/>
    <w:rsid w:val="006B4F38"/>
    <w:rsid w:val="006B4FE7"/>
    <w:rsid w:val="006B5414"/>
    <w:rsid w:val="006B6364"/>
    <w:rsid w:val="006B66BC"/>
    <w:rsid w:val="006B6808"/>
    <w:rsid w:val="006B6EDB"/>
    <w:rsid w:val="006B7313"/>
    <w:rsid w:val="006B7507"/>
    <w:rsid w:val="006C09B6"/>
    <w:rsid w:val="006C1EAF"/>
    <w:rsid w:val="006C2974"/>
    <w:rsid w:val="006C4FC7"/>
    <w:rsid w:val="006C5D00"/>
    <w:rsid w:val="006C6106"/>
    <w:rsid w:val="006C7C87"/>
    <w:rsid w:val="006D0A5D"/>
    <w:rsid w:val="006D1A50"/>
    <w:rsid w:val="006D2639"/>
    <w:rsid w:val="006D38EA"/>
    <w:rsid w:val="006D3F15"/>
    <w:rsid w:val="006D5F5B"/>
    <w:rsid w:val="006D663D"/>
    <w:rsid w:val="006D6DB6"/>
    <w:rsid w:val="006D79E1"/>
    <w:rsid w:val="006E06D8"/>
    <w:rsid w:val="006E08AE"/>
    <w:rsid w:val="006E17A0"/>
    <w:rsid w:val="006E1D9F"/>
    <w:rsid w:val="006E2B9F"/>
    <w:rsid w:val="006E3408"/>
    <w:rsid w:val="006E4B45"/>
    <w:rsid w:val="006E4BA9"/>
    <w:rsid w:val="006E4DFB"/>
    <w:rsid w:val="006E5545"/>
    <w:rsid w:val="006E59D3"/>
    <w:rsid w:val="006E5B37"/>
    <w:rsid w:val="006E5F25"/>
    <w:rsid w:val="006E6DDA"/>
    <w:rsid w:val="006E7423"/>
    <w:rsid w:val="006E7C9F"/>
    <w:rsid w:val="006E7DF6"/>
    <w:rsid w:val="006F0528"/>
    <w:rsid w:val="006F1575"/>
    <w:rsid w:val="006F2030"/>
    <w:rsid w:val="006F2C31"/>
    <w:rsid w:val="006F2D28"/>
    <w:rsid w:val="006F3BAC"/>
    <w:rsid w:val="006F4119"/>
    <w:rsid w:val="006F43F6"/>
    <w:rsid w:val="006F504D"/>
    <w:rsid w:val="006F58ED"/>
    <w:rsid w:val="006F5AC2"/>
    <w:rsid w:val="006F60CE"/>
    <w:rsid w:val="006F7E89"/>
    <w:rsid w:val="00700DBA"/>
    <w:rsid w:val="007011CE"/>
    <w:rsid w:val="00701724"/>
    <w:rsid w:val="0070257A"/>
    <w:rsid w:val="00702FBF"/>
    <w:rsid w:val="007032F6"/>
    <w:rsid w:val="0070452F"/>
    <w:rsid w:val="007046D8"/>
    <w:rsid w:val="00704F11"/>
    <w:rsid w:val="007052F4"/>
    <w:rsid w:val="00705F21"/>
    <w:rsid w:val="00706221"/>
    <w:rsid w:val="00706949"/>
    <w:rsid w:val="00706B06"/>
    <w:rsid w:val="00706E2F"/>
    <w:rsid w:val="00710BC3"/>
    <w:rsid w:val="00712647"/>
    <w:rsid w:val="00712921"/>
    <w:rsid w:val="00712CFC"/>
    <w:rsid w:val="0071360A"/>
    <w:rsid w:val="0071522C"/>
    <w:rsid w:val="007155B5"/>
    <w:rsid w:val="00715BF7"/>
    <w:rsid w:val="00716A4E"/>
    <w:rsid w:val="00717001"/>
    <w:rsid w:val="00721E27"/>
    <w:rsid w:val="00723299"/>
    <w:rsid w:val="00723AC9"/>
    <w:rsid w:val="00723B29"/>
    <w:rsid w:val="00724724"/>
    <w:rsid w:val="00725208"/>
    <w:rsid w:val="007306C9"/>
    <w:rsid w:val="00730C59"/>
    <w:rsid w:val="00733035"/>
    <w:rsid w:val="007330A3"/>
    <w:rsid w:val="00733DE6"/>
    <w:rsid w:val="007342D4"/>
    <w:rsid w:val="00734482"/>
    <w:rsid w:val="00734700"/>
    <w:rsid w:val="007357A3"/>
    <w:rsid w:val="00735EA9"/>
    <w:rsid w:val="007366EF"/>
    <w:rsid w:val="00736D65"/>
    <w:rsid w:val="0073723D"/>
    <w:rsid w:val="00737805"/>
    <w:rsid w:val="00737CE6"/>
    <w:rsid w:val="00740487"/>
    <w:rsid w:val="0074082F"/>
    <w:rsid w:val="0074087D"/>
    <w:rsid w:val="00740F80"/>
    <w:rsid w:val="00741B98"/>
    <w:rsid w:val="00742BE0"/>
    <w:rsid w:val="00742BF8"/>
    <w:rsid w:val="00742E30"/>
    <w:rsid w:val="00743491"/>
    <w:rsid w:val="00743785"/>
    <w:rsid w:val="007450D2"/>
    <w:rsid w:val="00745A98"/>
    <w:rsid w:val="0074618F"/>
    <w:rsid w:val="0074687C"/>
    <w:rsid w:val="00746E74"/>
    <w:rsid w:val="00746FE4"/>
    <w:rsid w:val="007501F1"/>
    <w:rsid w:val="00750EB9"/>
    <w:rsid w:val="00750F0B"/>
    <w:rsid w:val="00751719"/>
    <w:rsid w:val="007518C2"/>
    <w:rsid w:val="00751A50"/>
    <w:rsid w:val="007524FA"/>
    <w:rsid w:val="00752F98"/>
    <w:rsid w:val="007537B4"/>
    <w:rsid w:val="00753F30"/>
    <w:rsid w:val="00754E6A"/>
    <w:rsid w:val="007555CC"/>
    <w:rsid w:val="007555F8"/>
    <w:rsid w:val="00756025"/>
    <w:rsid w:val="00756149"/>
    <w:rsid w:val="00756DBB"/>
    <w:rsid w:val="0076184D"/>
    <w:rsid w:val="007619EE"/>
    <w:rsid w:val="00761ECC"/>
    <w:rsid w:val="00762B67"/>
    <w:rsid w:val="007632AE"/>
    <w:rsid w:val="007641AF"/>
    <w:rsid w:val="00764CE8"/>
    <w:rsid w:val="00764F51"/>
    <w:rsid w:val="0076552F"/>
    <w:rsid w:val="00765907"/>
    <w:rsid w:val="0076594F"/>
    <w:rsid w:val="00770AA4"/>
    <w:rsid w:val="00771A11"/>
    <w:rsid w:val="00774235"/>
    <w:rsid w:val="00774EDE"/>
    <w:rsid w:val="00775B0C"/>
    <w:rsid w:val="00776000"/>
    <w:rsid w:val="00777214"/>
    <w:rsid w:val="00777C28"/>
    <w:rsid w:val="00777E48"/>
    <w:rsid w:val="00781489"/>
    <w:rsid w:val="007820CE"/>
    <w:rsid w:val="00783624"/>
    <w:rsid w:val="00787914"/>
    <w:rsid w:val="00787E44"/>
    <w:rsid w:val="007901E6"/>
    <w:rsid w:val="00792F31"/>
    <w:rsid w:val="007934F1"/>
    <w:rsid w:val="007942E9"/>
    <w:rsid w:val="00795295"/>
    <w:rsid w:val="00795A5C"/>
    <w:rsid w:val="007965AB"/>
    <w:rsid w:val="007965E7"/>
    <w:rsid w:val="00797406"/>
    <w:rsid w:val="00797922"/>
    <w:rsid w:val="007A0170"/>
    <w:rsid w:val="007A1A3F"/>
    <w:rsid w:val="007A3EF1"/>
    <w:rsid w:val="007A438B"/>
    <w:rsid w:val="007A518F"/>
    <w:rsid w:val="007A5422"/>
    <w:rsid w:val="007A59E3"/>
    <w:rsid w:val="007A6298"/>
    <w:rsid w:val="007A77AA"/>
    <w:rsid w:val="007A77D3"/>
    <w:rsid w:val="007B14E7"/>
    <w:rsid w:val="007B1857"/>
    <w:rsid w:val="007B2244"/>
    <w:rsid w:val="007B275A"/>
    <w:rsid w:val="007B2A9E"/>
    <w:rsid w:val="007B3554"/>
    <w:rsid w:val="007B393B"/>
    <w:rsid w:val="007B4F8C"/>
    <w:rsid w:val="007B5438"/>
    <w:rsid w:val="007B54E0"/>
    <w:rsid w:val="007B5ECA"/>
    <w:rsid w:val="007B6753"/>
    <w:rsid w:val="007B6B1B"/>
    <w:rsid w:val="007B6C28"/>
    <w:rsid w:val="007B6C87"/>
    <w:rsid w:val="007B70CF"/>
    <w:rsid w:val="007B74A7"/>
    <w:rsid w:val="007C0025"/>
    <w:rsid w:val="007C1111"/>
    <w:rsid w:val="007C1E57"/>
    <w:rsid w:val="007C25B7"/>
    <w:rsid w:val="007C27A4"/>
    <w:rsid w:val="007C27BD"/>
    <w:rsid w:val="007C63B6"/>
    <w:rsid w:val="007D29F2"/>
    <w:rsid w:val="007D3C29"/>
    <w:rsid w:val="007D5646"/>
    <w:rsid w:val="007D5C06"/>
    <w:rsid w:val="007D604A"/>
    <w:rsid w:val="007D6327"/>
    <w:rsid w:val="007D7293"/>
    <w:rsid w:val="007E0EB6"/>
    <w:rsid w:val="007E0F3C"/>
    <w:rsid w:val="007E2AE0"/>
    <w:rsid w:val="007E3580"/>
    <w:rsid w:val="007E36D7"/>
    <w:rsid w:val="007E41B5"/>
    <w:rsid w:val="007E4454"/>
    <w:rsid w:val="007E450A"/>
    <w:rsid w:val="007E4D92"/>
    <w:rsid w:val="007E58F6"/>
    <w:rsid w:val="007E5937"/>
    <w:rsid w:val="007E5C6A"/>
    <w:rsid w:val="007E74C3"/>
    <w:rsid w:val="007E7DF1"/>
    <w:rsid w:val="007E7E0A"/>
    <w:rsid w:val="007F07A6"/>
    <w:rsid w:val="007F25C1"/>
    <w:rsid w:val="007F2CA3"/>
    <w:rsid w:val="007F365A"/>
    <w:rsid w:val="007F376D"/>
    <w:rsid w:val="007F38B8"/>
    <w:rsid w:val="007F3D0F"/>
    <w:rsid w:val="007F431E"/>
    <w:rsid w:val="007F5156"/>
    <w:rsid w:val="007F5BC4"/>
    <w:rsid w:val="007F634F"/>
    <w:rsid w:val="007F7703"/>
    <w:rsid w:val="007F7F87"/>
    <w:rsid w:val="0080063A"/>
    <w:rsid w:val="00800711"/>
    <w:rsid w:val="00801471"/>
    <w:rsid w:val="008019FA"/>
    <w:rsid w:val="00801A7C"/>
    <w:rsid w:val="00803121"/>
    <w:rsid w:val="00803E49"/>
    <w:rsid w:val="00803F42"/>
    <w:rsid w:val="008043CB"/>
    <w:rsid w:val="00804870"/>
    <w:rsid w:val="00804A76"/>
    <w:rsid w:val="00804C6D"/>
    <w:rsid w:val="00806446"/>
    <w:rsid w:val="00806758"/>
    <w:rsid w:val="008072F9"/>
    <w:rsid w:val="00810241"/>
    <w:rsid w:val="00810885"/>
    <w:rsid w:val="008119BD"/>
    <w:rsid w:val="00812359"/>
    <w:rsid w:val="008127F2"/>
    <w:rsid w:val="00813336"/>
    <w:rsid w:val="00813A02"/>
    <w:rsid w:val="00815583"/>
    <w:rsid w:val="008170CE"/>
    <w:rsid w:val="00817AF2"/>
    <w:rsid w:val="008201C8"/>
    <w:rsid w:val="00820B07"/>
    <w:rsid w:val="00820C38"/>
    <w:rsid w:val="00821AF9"/>
    <w:rsid w:val="00821CC7"/>
    <w:rsid w:val="00821EEC"/>
    <w:rsid w:val="00822C7F"/>
    <w:rsid w:val="00823123"/>
    <w:rsid w:val="008231A0"/>
    <w:rsid w:val="0082454C"/>
    <w:rsid w:val="008245D8"/>
    <w:rsid w:val="00825473"/>
    <w:rsid w:val="008265D5"/>
    <w:rsid w:val="00826830"/>
    <w:rsid w:val="00826D19"/>
    <w:rsid w:val="00826F95"/>
    <w:rsid w:val="00827876"/>
    <w:rsid w:val="00827C00"/>
    <w:rsid w:val="00827F68"/>
    <w:rsid w:val="00830158"/>
    <w:rsid w:val="008305D7"/>
    <w:rsid w:val="0083072D"/>
    <w:rsid w:val="008314F7"/>
    <w:rsid w:val="00831AB4"/>
    <w:rsid w:val="00831FB5"/>
    <w:rsid w:val="00832FC0"/>
    <w:rsid w:val="008336E2"/>
    <w:rsid w:val="00834246"/>
    <w:rsid w:val="008344B9"/>
    <w:rsid w:val="00834D86"/>
    <w:rsid w:val="0083507A"/>
    <w:rsid w:val="00835406"/>
    <w:rsid w:val="008356FF"/>
    <w:rsid w:val="008359F9"/>
    <w:rsid w:val="00835AF0"/>
    <w:rsid w:val="0083618E"/>
    <w:rsid w:val="00836AE8"/>
    <w:rsid w:val="00836C42"/>
    <w:rsid w:val="00837573"/>
    <w:rsid w:val="00837C92"/>
    <w:rsid w:val="008408EA"/>
    <w:rsid w:val="00840E7C"/>
    <w:rsid w:val="00841048"/>
    <w:rsid w:val="00842209"/>
    <w:rsid w:val="008424DC"/>
    <w:rsid w:val="00842728"/>
    <w:rsid w:val="008436CC"/>
    <w:rsid w:val="00843843"/>
    <w:rsid w:val="008443E8"/>
    <w:rsid w:val="00844441"/>
    <w:rsid w:val="00845576"/>
    <w:rsid w:val="00845B8B"/>
    <w:rsid w:val="0084665D"/>
    <w:rsid w:val="00846F7E"/>
    <w:rsid w:val="00847580"/>
    <w:rsid w:val="008504D2"/>
    <w:rsid w:val="0085166B"/>
    <w:rsid w:val="00851751"/>
    <w:rsid w:val="0085179E"/>
    <w:rsid w:val="008518FA"/>
    <w:rsid w:val="00851A7B"/>
    <w:rsid w:val="008522F1"/>
    <w:rsid w:val="00852EAE"/>
    <w:rsid w:val="0085450B"/>
    <w:rsid w:val="00854F66"/>
    <w:rsid w:val="00855720"/>
    <w:rsid w:val="00857D07"/>
    <w:rsid w:val="008601AA"/>
    <w:rsid w:val="00860233"/>
    <w:rsid w:val="00860314"/>
    <w:rsid w:val="00860EC4"/>
    <w:rsid w:val="008616BE"/>
    <w:rsid w:val="00862576"/>
    <w:rsid w:val="00862660"/>
    <w:rsid w:val="0086311F"/>
    <w:rsid w:val="00863DA4"/>
    <w:rsid w:val="00865A1F"/>
    <w:rsid w:val="00865C1D"/>
    <w:rsid w:val="008662BE"/>
    <w:rsid w:val="00866635"/>
    <w:rsid w:val="0087008C"/>
    <w:rsid w:val="0087155C"/>
    <w:rsid w:val="00874265"/>
    <w:rsid w:val="00876AE5"/>
    <w:rsid w:val="00880A15"/>
    <w:rsid w:val="008814E3"/>
    <w:rsid w:val="00882C21"/>
    <w:rsid w:val="0088310F"/>
    <w:rsid w:val="0088350C"/>
    <w:rsid w:val="008841BA"/>
    <w:rsid w:val="00885892"/>
    <w:rsid w:val="00886A3D"/>
    <w:rsid w:val="0088729C"/>
    <w:rsid w:val="00890E30"/>
    <w:rsid w:val="00893206"/>
    <w:rsid w:val="00893285"/>
    <w:rsid w:val="00894850"/>
    <w:rsid w:val="00894E63"/>
    <w:rsid w:val="00895DDB"/>
    <w:rsid w:val="008960C8"/>
    <w:rsid w:val="0089679E"/>
    <w:rsid w:val="00896CD3"/>
    <w:rsid w:val="008975DF"/>
    <w:rsid w:val="008977F3"/>
    <w:rsid w:val="008A10FD"/>
    <w:rsid w:val="008A164A"/>
    <w:rsid w:val="008A1A62"/>
    <w:rsid w:val="008A27DE"/>
    <w:rsid w:val="008A3876"/>
    <w:rsid w:val="008A4A30"/>
    <w:rsid w:val="008A6456"/>
    <w:rsid w:val="008A64F6"/>
    <w:rsid w:val="008A68AF"/>
    <w:rsid w:val="008A7690"/>
    <w:rsid w:val="008B05E7"/>
    <w:rsid w:val="008B0A3D"/>
    <w:rsid w:val="008B0E2F"/>
    <w:rsid w:val="008B10D1"/>
    <w:rsid w:val="008B251A"/>
    <w:rsid w:val="008B26E8"/>
    <w:rsid w:val="008B31AA"/>
    <w:rsid w:val="008B5F56"/>
    <w:rsid w:val="008B65C2"/>
    <w:rsid w:val="008B753D"/>
    <w:rsid w:val="008C0E7B"/>
    <w:rsid w:val="008C16B4"/>
    <w:rsid w:val="008C20F5"/>
    <w:rsid w:val="008C23A9"/>
    <w:rsid w:val="008C4B63"/>
    <w:rsid w:val="008C5778"/>
    <w:rsid w:val="008C5E21"/>
    <w:rsid w:val="008C7A5B"/>
    <w:rsid w:val="008D0554"/>
    <w:rsid w:val="008D0E28"/>
    <w:rsid w:val="008D15DF"/>
    <w:rsid w:val="008D3989"/>
    <w:rsid w:val="008D3C5C"/>
    <w:rsid w:val="008D4C8F"/>
    <w:rsid w:val="008D55E4"/>
    <w:rsid w:val="008D5EA6"/>
    <w:rsid w:val="008D7391"/>
    <w:rsid w:val="008D79C8"/>
    <w:rsid w:val="008D7ED2"/>
    <w:rsid w:val="008E26EB"/>
    <w:rsid w:val="008E309B"/>
    <w:rsid w:val="008E3B17"/>
    <w:rsid w:val="008E41F9"/>
    <w:rsid w:val="008E4B7E"/>
    <w:rsid w:val="008E50DA"/>
    <w:rsid w:val="008E6483"/>
    <w:rsid w:val="008E6736"/>
    <w:rsid w:val="008F023B"/>
    <w:rsid w:val="008F14F9"/>
    <w:rsid w:val="008F16A1"/>
    <w:rsid w:val="008F1861"/>
    <w:rsid w:val="008F2583"/>
    <w:rsid w:val="008F3E76"/>
    <w:rsid w:val="008F4005"/>
    <w:rsid w:val="008F693B"/>
    <w:rsid w:val="008F7912"/>
    <w:rsid w:val="008F7D49"/>
    <w:rsid w:val="0090091B"/>
    <w:rsid w:val="00901DFE"/>
    <w:rsid w:val="00903E9D"/>
    <w:rsid w:val="00905993"/>
    <w:rsid w:val="00906502"/>
    <w:rsid w:val="00907773"/>
    <w:rsid w:val="00907C06"/>
    <w:rsid w:val="00907EAC"/>
    <w:rsid w:val="00907EB7"/>
    <w:rsid w:val="009100D6"/>
    <w:rsid w:val="00910534"/>
    <w:rsid w:val="009112A7"/>
    <w:rsid w:val="00911B20"/>
    <w:rsid w:val="00911B9A"/>
    <w:rsid w:val="0091217D"/>
    <w:rsid w:val="00912423"/>
    <w:rsid w:val="00913197"/>
    <w:rsid w:val="00913C33"/>
    <w:rsid w:val="00915710"/>
    <w:rsid w:val="00915ACF"/>
    <w:rsid w:val="00917499"/>
    <w:rsid w:val="00920114"/>
    <w:rsid w:val="0092017C"/>
    <w:rsid w:val="0092049B"/>
    <w:rsid w:val="009214FA"/>
    <w:rsid w:val="00921782"/>
    <w:rsid w:val="00921C6C"/>
    <w:rsid w:val="00921E5B"/>
    <w:rsid w:val="0092280E"/>
    <w:rsid w:val="00923AC5"/>
    <w:rsid w:val="00925D87"/>
    <w:rsid w:val="009262EE"/>
    <w:rsid w:val="00926441"/>
    <w:rsid w:val="0092649A"/>
    <w:rsid w:val="00927360"/>
    <w:rsid w:val="00927B95"/>
    <w:rsid w:val="00930210"/>
    <w:rsid w:val="0093092F"/>
    <w:rsid w:val="00930E1E"/>
    <w:rsid w:val="00932C11"/>
    <w:rsid w:val="00932E0E"/>
    <w:rsid w:val="00933097"/>
    <w:rsid w:val="009345A6"/>
    <w:rsid w:val="009351A2"/>
    <w:rsid w:val="00935631"/>
    <w:rsid w:val="009368DB"/>
    <w:rsid w:val="009369F0"/>
    <w:rsid w:val="00936CB2"/>
    <w:rsid w:val="00936F06"/>
    <w:rsid w:val="00937261"/>
    <w:rsid w:val="009372C1"/>
    <w:rsid w:val="00937D24"/>
    <w:rsid w:val="00940E4D"/>
    <w:rsid w:val="0094140E"/>
    <w:rsid w:val="00941F0E"/>
    <w:rsid w:val="00942556"/>
    <w:rsid w:val="009428B1"/>
    <w:rsid w:val="009435F4"/>
    <w:rsid w:val="009438AA"/>
    <w:rsid w:val="00945062"/>
    <w:rsid w:val="00945875"/>
    <w:rsid w:val="009460C1"/>
    <w:rsid w:val="00947A12"/>
    <w:rsid w:val="00947A18"/>
    <w:rsid w:val="00947FE7"/>
    <w:rsid w:val="00951E39"/>
    <w:rsid w:val="0095290E"/>
    <w:rsid w:val="00952A21"/>
    <w:rsid w:val="00952EF3"/>
    <w:rsid w:val="0095347C"/>
    <w:rsid w:val="00953A6E"/>
    <w:rsid w:val="009552EF"/>
    <w:rsid w:val="0095540C"/>
    <w:rsid w:val="00955BFA"/>
    <w:rsid w:val="00957AE6"/>
    <w:rsid w:val="00960D8F"/>
    <w:rsid w:val="00960F32"/>
    <w:rsid w:val="009618D5"/>
    <w:rsid w:val="0096219C"/>
    <w:rsid w:val="009623A1"/>
    <w:rsid w:val="00962A84"/>
    <w:rsid w:val="00962C5E"/>
    <w:rsid w:val="009630B6"/>
    <w:rsid w:val="0096357E"/>
    <w:rsid w:val="00963A5D"/>
    <w:rsid w:val="00963DDB"/>
    <w:rsid w:val="00964F12"/>
    <w:rsid w:val="00966626"/>
    <w:rsid w:val="00971D2A"/>
    <w:rsid w:val="00972B3B"/>
    <w:rsid w:val="00973E65"/>
    <w:rsid w:val="009741CE"/>
    <w:rsid w:val="00974430"/>
    <w:rsid w:val="009747C2"/>
    <w:rsid w:val="00974DE2"/>
    <w:rsid w:val="00974F3B"/>
    <w:rsid w:val="00974F48"/>
    <w:rsid w:val="0097545F"/>
    <w:rsid w:val="00975B9A"/>
    <w:rsid w:val="00977A40"/>
    <w:rsid w:val="0098034E"/>
    <w:rsid w:val="00980A47"/>
    <w:rsid w:val="0098352D"/>
    <w:rsid w:val="009842A8"/>
    <w:rsid w:val="00984323"/>
    <w:rsid w:val="00984FAC"/>
    <w:rsid w:val="00985578"/>
    <w:rsid w:val="00985B9F"/>
    <w:rsid w:val="00985CED"/>
    <w:rsid w:val="009864AE"/>
    <w:rsid w:val="00990860"/>
    <w:rsid w:val="009909B0"/>
    <w:rsid w:val="00992033"/>
    <w:rsid w:val="009966D8"/>
    <w:rsid w:val="00996CC7"/>
    <w:rsid w:val="009A0489"/>
    <w:rsid w:val="009A0A90"/>
    <w:rsid w:val="009A16B1"/>
    <w:rsid w:val="009A22F0"/>
    <w:rsid w:val="009A2A8F"/>
    <w:rsid w:val="009A31CA"/>
    <w:rsid w:val="009A3607"/>
    <w:rsid w:val="009A4428"/>
    <w:rsid w:val="009A4C28"/>
    <w:rsid w:val="009A5569"/>
    <w:rsid w:val="009A5863"/>
    <w:rsid w:val="009A5DEE"/>
    <w:rsid w:val="009A72B0"/>
    <w:rsid w:val="009A73B5"/>
    <w:rsid w:val="009A75D5"/>
    <w:rsid w:val="009A7AA5"/>
    <w:rsid w:val="009A7FE9"/>
    <w:rsid w:val="009B06CD"/>
    <w:rsid w:val="009B08F7"/>
    <w:rsid w:val="009B174D"/>
    <w:rsid w:val="009B19A5"/>
    <w:rsid w:val="009B242B"/>
    <w:rsid w:val="009B4178"/>
    <w:rsid w:val="009B492C"/>
    <w:rsid w:val="009C0031"/>
    <w:rsid w:val="009C0490"/>
    <w:rsid w:val="009C1520"/>
    <w:rsid w:val="009C1729"/>
    <w:rsid w:val="009C2403"/>
    <w:rsid w:val="009C3992"/>
    <w:rsid w:val="009C3DED"/>
    <w:rsid w:val="009C530A"/>
    <w:rsid w:val="009C5C85"/>
    <w:rsid w:val="009C6184"/>
    <w:rsid w:val="009C6C33"/>
    <w:rsid w:val="009C7DE7"/>
    <w:rsid w:val="009D000B"/>
    <w:rsid w:val="009D1812"/>
    <w:rsid w:val="009D1976"/>
    <w:rsid w:val="009D1E53"/>
    <w:rsid w:val="009D33AA"/>
    <w:rsid w:val="009D3B64"/>
    <w:rsid w:val="009D3DB7"/>
    <w:rsid w:val="009D74D8"/>
    <w:rsid w:val="009E0A93"/>
    <w:rsid w:val="009E1379"/>
    <w:rsid w:val="009E1CF9"/>
    <w:rsid w:val="009E2014"/>
    <w:rsid w:val="009E2A96"/>
    <w:rsid w:val="009E34E4"/>
    <w:rsid w:val="009E443B"/>
    <w:rsid w:val="009E4472"/>
    <w:rsid w:val="009E4D44"/>
    <w:rsid w:val="009E4F4C"/>
    <w:rsid w:val="009E4FEC"/>
    <w:rsid w:val="009E58F5"/>
    <w:rsid w:val="009E5F23"/>
    <w:rsid w:val="009E64CC"/>
    <w:rsid w:val="009E67EE"/>
    <w:rsid w:val="009E6CFC"/>
    <w:rsid w:val="009E6DAF"/>
    <w:rsid w:val="009E70D8"/>
    <w:rsid w:val="009E7B74"/>
    <w:rsid w:val="009F0776"/>
    <w:rsid w:val="009F15F4"/>
    <w:rsid w:val="009F1FB0"/>
    <w:rsid w:val="009F2F9D"/>
    <w:rsid w:val="009F3087"/>
    <w:rsid w:val="009F4373"/>
    <w:rsid w:val="009F4B41"/>
    <w:rsid w:val="009F5B9C"/>
    <w:rsid w:val="009F5ED0"/>
    <w:rsid w:val="009F679A"/>
    <w:rsid w:val="00A00516"/>
    <w:rsid w:val="00A0051A"/>
    <w:rsid w:val="00A00D12"/>
    <w:rsid w:val="00A013A0"/>
    <w:rsid w:val="00A01E1A"/>
    <w:rsid w:val="00A02A44"/>
    <w:rsid w:val="00A0382D"/>
    <w:rsid w:val="00A03DA1"/>
    <w:rsid w:val="00A05788"/>
    <w:rsid w:val="00A06E11"/>
    <w:rsid w:val="00A103A8"/>
    <w:rsid w:val="00A10EF0"/>
    <w:rsid w:val="00A11528"/>
    <w:rsid w:val="00A1166C"/>
    <w:rsid w:val="00A11B0D"/>
    <w:rsid w:val="00A129E9"/>
    <w:rsid w:val="00A12FF6"/>
    <w:rsid w:val="00A13041"/>
    <w:rsid w:val="00A1456E"/>
    <w:rsid w:val="00A15473"/>
    <w:rsid w:val="00A16C06"/>
    <w:rsid w:val="00A17934"/>
    <w:rsid w:val="00A17A4B"/>
    <w:rsid w:val="00A203D6"/>
    <w:rsid w:val="00A2050F"/>
    <w:rsid w:val="00A20A48"/>
    <w:rsid w:val="00A21357"/>
    <w:rsid w:val="00A21679"/>
    <w:rsid w:val="00A22079"/>
    <w:rsid w:val="00A223D4"/>
    <w:rsid w:val="00A234BE"/>
    <w:rsid w:val="00A23573"/>
    <w:rsid w:val="00A23C30"/>
    <w:rsid w:val="00A23D56"/>
    <w:rsid w:val="00A24336"/>
    <w:rsid w:val="00A24F4B"/>
    <w:rsid w:val="00A250E6"/>
    <w:rsid w:val="00A25805"/>
    <w:rsid w:val="00A25C8B"/>
    <w:rsid w:val="00A25F7C"/>
    <w:rsid w:val="00A272D6"/>
    <w:rsid w:val="00A2757B"/>
    <w:rsid w:val="00A27754"/>
    <w:rsid w:val="00A30121"/>
    <w:rsid w:val="00A30810"/>
    <w:rsid w:val="00A3120F"/>
    <w:rsid w:val="00A3213A"/>
    <w:rsid w:val="00A321F7"/>
    <w:rsid w:val="00A34434"/>
    <w:rsid w:val="00A351F1"/>
    <w:rsid w:val="00A36919"/>
    <w:rsid w:val="00A37607"/>
    <w:rsid w:val="00A37AC0"/>
    <w:rsid w:val="00A40496"/>
    <w:rsid w:val="00A40EE0"/>
    <w:rsid w:val="00A411EE"/>
    <w:rsid w:val="00A41811"/>
    <w:rsid w:val="00A41940"/>
    <w:rsid w:val="00A42432"/>
    <w:rsid w:val="00A427CC"/>
    <w:rsid w:val="00A42FB4"/>
    <w:rsid w:val="00A43236"/>
    <w:rsid w:val="00A435CE"/>
    <w:rsid w:val="00A445CC"/>
    <w:rsid w:val="00A44C15"/>
    <w:rsid w:val="00A46067"/>
    <w:rsid w:val="00A462A9"/>
    <w:rsid w:val="00A4688B"/>
    <w:rsid w:val="00A517FE"/>
    <w:rsid w:val="00A519B8"/>
    <w:rsid w:val="00A51E55"/>
    <w:rsid w:val="00A52839"/>
    <w:rsid w:val="00A53008"/>
    <w:rsid w:val="00A5393A"/>
    <w:rsid w:val="00A54507"/>
    <w:rsid w:val="00A549BB"/>
    <w:rsid w:val="00A5673C"/>
    <w:rsid w:val="00A56B05"/>
    <w:rsid w:val="00A56F27"/>
    <w:rsid w:val="00A5709F"/>
    <w:rsid w:val="00A6046A"/>
    <w:rsid w:val="00A604EF"/>
    <w:rsid w:val="00A63703"/>
    <w:rsid w:val="00A64C23"/>
    <w:rsid w:val="00A651A8"/>
    <w:rsid w:val="00A65E5C"/>
    <w:rsid w:val="00A6646C"/>
    <w:rsid w:val="00A664FE"/>
    <w:rsid w:val="00A703E8"/>
    <w:rsid w:val="00A71697"/>
    <w:rsid w:val="00A71DC8"/>
    <w:rsid w:val="00A722F0"/>
    <w:rsid w:val="00A72D16"/>
    <w:rsid w:val="00A7470F"/>
    <w:rsid w:val="00A751FA"/>
    <w:rsid w:val="00A75309"/>
    <w:rsid w:val="00A75DEC"/>
    <w:rsid w:val="00A7760A"/>
    <w:rsid w:val="00A77612"/>
    <w:rsid w:val="00A77BB8"/>
    <w:rsid w:val="00A81383"/>
    <w:rsid w:val="00A8182E"/>
    <w:rsid w:val="00A818F3"/>
    <w:rsid w:val="00A81B3F"/>
    <w:rsid w:val="00A82F37"/>
    <w:rsid w:val="00A83BEA"/>
    <w:rsid w:val="00A849ED"/>
    <w:rsid w:val="00A84CB3"/>
    <w:rsid w:val="00A84EA0"/>
    <w:rsid w:val="00A85ECC"/>
    <w:rsid w:val="00A8615D"/>
    <w:rsid w:val="00A91232"/>
    <w:rsid w:val="00A916F5"/>
    <w:rsid w:val="00A920E9"/>
    <w:rsid w:val="00A92624"/>
    <w:rsid w:val="00A92A03"/>
    <w:rsid w:val="00A93C2A"/>
    <w:rsid w:val="00A956CC"/>
    <w:rsid w:val="00A95BCB"/>
    <w:rsid w:val="00A95C56"/>
    <w:rsid w:val="00A9670B"/>
    <w:rsid w:val="00A97A28"/>
    <w:rsid w:val="00A97C79"/>
    <w:rsid w:val="00A97CB0"/>
    <w:rsid w:val="00AA0EF1"/>
    <w:rsid w:val="00AA10EE"/>
    <w:rsid w:val="00AA285C"/>
    <w:rsid w:val="00AA30E9"/>
    <w:rsid w:val="00AA6A91"/>
    <w:rsid w:val="00AB0E2E"/>
    <w:rsid w:val="00AB2BD7"/>
    <w:rsid w:val="00AB53D8"/>
    <w:rsid w:val="00AB57D3"/>
    <w:rsid w:val="00AB5CD1"/>
    <w:rsid w:val="00AB5EAF"/>
    <w:rsid w:val="00AB6350"/>
    <w:rsid w:val="00AB6567"/>
    <w:rsid w:val="00AB70BA"/>
    <w:rsid w:val="00AC0BB7"/>
    <w:rsid w:val="00AC0DFB"/>
    <w:rsid w:val="00AC1959"/>
    <w:rsid w:val="00AC266B"/>
    <w:rsid w:val="00AC44E0"/>
    <w:rsid w:val="00AC515B"/>
    <w:rsid w:val="00AC57EA"/>
    <w:rsid w:val="00AC5CE4"/>
    <w:rsid w:val="00AC6A82"/>
    <w:rsid w:val="00AC73DF"/>
    <w:rsid w:val="00AC7909"/>
    <w:rsid w:val="00AD037B"/>
    <w:rsid w:val="00AD06F2"/>
    <w:rsid w:val="00AD0DEC"/>
    <w:rsid w:val="00AD0FBA"/>
    <w:rsid w:val="00AD224A"/>
    <w:rsid w:val="00AD2EF7"/>
    <w:rsid w:val="00AD319D"/>
    <w:rsid w:val="00AD38A4"/>
    <w:rsid w:val="00AD38CC"/>
    <w:rsid w:val="00AD39FF"/>
    <w:rsid w:val="00AD4A79"/>
    <w:rsid w:val="00AD5C45"/>
    <w:rsid w:val="00AD5DE1"/>
    <w:rsid w:val="00AD613D"/>
    <w:rsid w:val="00AD62BB"/>
    <w:rsid w:val="00AD7F42"/>
    <w:rsid w:val="00AE10CB"/>
    <w:rsid w:val="00AE2652"/>
    <w:rsid w:val="00AE2F9F"/>
    <w:rsid w:val="00AE681B"/>
    <w:rsid w:val="00AE69D6"/>
    <w:rsid w:val="00AE6C4C"/>
    <w:rsid w:val="00AF02C9"/>
    <w:rsid w:val="00AF0888"/>
    <w:rsid w:val="00AF145D"/>
    <w:rsid w:val="00AF1E47"/>
    <w:rsid w:val="00AF1E9C"/>
    <w:rsid w:val="00AF1EB6"/>
    <w:rsid w:val="00AF31EA"/>
    <w:rsid w:val="00AF3419"/>
    <w:rsid w:val="00AF46B0"/>
    <w:rsid w:val="00AF46D2"/>
    <w:rsid w:val="00AF5746"/>
    <w:rsid w:val="00AF627B"/>
    <w:rsid w:val="00AF6A86"/>
    <w:rsid w:val="00AF7E92"/>
    <w:rsid w:val="00B000F1"/>
    <w:rsid w:val="00B0146B"/>
    <w:rsid w:val="00B025A3"/>
    <w:rsid w:val="00B03A7D"/>
    <w:rsid w:val="00B03C2B"/>
    <w:rsid w:val="00B041AB"/>
    <w:rsid w:val="00B04636"/>
    <w:rsid w:val="00B061AA"/>
    <w:rsid w:val="00B0629F"/>
    <w:rsid w:val="00B07072"/>
    <w:rsid w:val="00B07116"/>
    <w:rsid w:val="00B10525"/>
    <w:rsid w:val="00B11683"/>
    <w:rsid w:val="00B11F3D"/>
    <w:rsid w:val="00B12E56"/>
    <w:rsid w:val="00B149E8"/>
    <w:rsid w:val="00B173EA"/>
    <w:rsid w:val="00B1754B"/>
    <w:rsid w:val="00B175B4"/>
    <w:rsid w:val="00B1785B"/>
    <w:rsid w:val="00B17E41"/>
    <w:rsid w:val="00B20642"/>
    <w:rsid w:val="00B209BA"/>
    <w:rsid w:val="00B211E6"/>
    <w:rsid w:val="00B251A7"/>
    <w:rsid w:val="00B25A22"/>
    <w:rsid w:val="00B25AF8"/>
    <w:rsid w:val="00B2653A"/>
    <w:rsid w:val="00B26BA7"/>
    <w:rsid w:val="00B2763D"/>
    <w:rsid w:val="00B27779"/>
    <w:rsid w:val="00B3051B"/>
    <w:rsid w:val="00B30BCD"/>
    <w:rsid w:val="00B30CC9"/>
    <w:rsid w:val="00B329B9"/>
    <w:rsid w:val="00B3438F"/>
    <w:rsid w:val="00B344E5"/>
    <w:rsid w:val="00B34FD9"/>
    <w:rsid w:val="00B351E4"/>
    <w:rsid w:val="00B367B2"/>
    <w:rsid w:val="00B375C7"/>
    <w:rsid w:val="00B3767C"/>
    <w:rsid w:val="00B37E7B"/>
    <w:rsid w:val="00B40278"/>
    <w:rsid w:val="00B40325"/>
    <w:rsid w:val="00B406AD"/>
    <w:rsid w:val="00B407F2"/>
    <w:rsid w:val="00B412A6"/>
    <w:rsid w:val="00B42901"/>
    <w:rsid w:val="00B4379F"/>
    <w:rsid w:val="00B43E53"/>
    <w:rsid w:val="00B441A7"/>
    <w:rsid w:val="00B44C92"/>
    <w:rsid w:val="00B45DB3"/>
    <w:rsid w:val="00B47E95"/>
    <w:rsid w:val="00B557EE"/>
    <w:rsid w:val="00B56268"/>
    <w:rsid w:val="00B5631A"/>
    <w:rsid w:val="00B563C2"/>
    <w:rsid w:val="00B5772E"/>
    <w:rsid w:val="00B60ED7"/>
    <w:rsid w:val="00B61747"/>
    <w:rsid w:val="00B61E0E"/>
    <w:rsid w:val="00B62095"/>
    <w:rsid w:val="00B62504"/>
    <w:rsid w:val="00B62CFF"/>
    <w:rsid w:val="00B632B1"/>
    <w:rsid w:val="00B6456C"/>
    <w:rsid w:val="00B65C4B"/>
    <w:rsid w:val="00B65E5E"/>
    <w:rsid w:val="00B66C72"/>
    <w:rsid w:val="00B67172"/>
    <w:rsid w:val="00B677A1"/>
    <w:rsid w:val="00B67930"/>
    <w:rsid w:val="00B709FB"/>
    <w:rsid w:val="00B70CA2"/>
    <w:rsid w:val="00B7114A"/>
    <w:rsid w:val="00B71226"/>
    <w:rsid w:val="00B71484"/>
    <w:rsid w:val="00B720CE"/>
    <w:rsid w:val="00B7215C"/>
    <w:rsid w:val="00B72510"/>
    <w:rsid w:val="00B727B9"/>
    <w:rsid w:val="00B72C1C"/>
    <w:rsid w:val="00B72CAF"/>
    <w:rsid w:val="00B74049"/>
    <w:rsid w:val="00B75233"/>
    <w:rsid w:val="00B75E16"/>
    <w:rsid w:val="00B769AD"/>
    <w:rsid w:val="00B76B0C"/>
    <w:rsid w:val="00B801D5"/>
    <w:rsid w:val="00B8027D"/>
    <w:rsid w:val="00B80C1A"/>
    <w:rsid w:val="00B81293"/>
    <w:rsid w:val="00B81782"/>
    <w:rsid w:val="00B818A9"/>
    <w:rsid w:val="00B81E3D"/>
    <w:rsid w:val="00B82806"/>
    <w:rsid w:val="00B828F8"/>
    <w:rsid w:val="00B82DFB"/>
    <w:rsid w:val="00B8339F"/>
    <w:rsid w:val="00B83472"/>
    <w:rsid w:val="00B83C96"/>
    <w:rsid w:val="00B84579"/>
    <w:rsid w:val="00B8491B"/>
    <w:rsid w:val="00B8536E"/>
    <w:rsid w:val="00B85633"/>
    <w:rsid w:val="00B86AA5"/>
    <w:rsid w:val="00B86C6C"/>
    <w:rsid w:val="00B86E7A"/>
    <w:rsid w:val="00B87F46"/>
    <w:rsid w:val="00B87F55"/>
    <w:rsid w:val="00B9049D"/>
    <w:rsid w:val="00B90A39"/>
    <w:rsid w:val="00B90E32"/>
    <w:rsid w:val="00B9110C"/>
    <w:rsid w:val="00B914C8"/>
    <w:rsid w:val="00B91617"/>
    <w:rsid w:val="00B9193F"/>
    <w:rsid w:val="00B92942"/>
    <w:rsid w:val="00B93191"/>
    <w:rsid w:val="00B941A5"/>
    <w:rsid w:val="00B94562"/>
    <w:rsid w:val="00B94F04"/>
    <w:rsid w:val="00B952B4"/>
    <w:rsid w:val="00B9561D"/>
    <w:rsid w:val="00B95CB4"/>
    <w:rsid w:val="00B96970"/>
    <w:rsid w:val="00B969E8"/>
    <w:rsid w:val="00B96CF9"/>
    <w:rsid w:val="00B97802"/>
    <w:rsid w:val="00B97912"/>
    <w:rsid w:val="00BA0470"/>
    <w:rsid w:val="00BA079F"/>
    <w:rsid w:val="00BA13D2"/>
    <w:rsid w:val="00BA164A"/>
    <w:rsid w:val="00BA184B"/>
    <w:rsid w:val="00BA1A63"/>
    <w:rsid w:val="00BA2AF2"/>
    <w:rsid w:val="00BA2DE3"/>
    <w:rsid w:val="00BA3275"/>
    <w:rsid w:val="00BA3C4C"/>
    <w:rsid w:val="00BA522E"/>
    <w:rsid w:val="00BA5867"/>
    <w:rsid w:val="00BA588B"/>
    <w:rsid w:val="00BA7CB8"/>
    <w:rsid w:val="00BB0CB0"/>
    <w:rsid w:val="00BB1508"/>
    <w:rsid w:val="00BB1E59"/>
    <w:rsid w:val="00BB2543"/>
    <w:rsid w:val="00BB336F"/>
    <w:rsid w:val="00BB348E"/>
    <w:rsid w:val="00BB3D85"/>
    <w:rsid w:val="00BB4103"/>
    <w:rsid w:val="00BB4A9B"/>
    <w:rsid w:val="00BB4EF5"/>
    <w:rsid w:val="00BB50F5"/>
    <w:rsid w:val="00BB52E8"/>
    <w:rsid w:val="00BB55DD"/>
    <w:rsid w:val="00BB587B"/>
    <w:rsid w:val="00BB5BC4"/>
    <w:rsid w:val="00BB60CC"/>
    <w:rsid w:val="00BB7E55"/>
    <w:rsid w:val="00BB7FB1"/>
    <w:rsid w:val="00BC0E75"/>
    <w:rsid w:val="00BC1BAF"/>
    <w:rsid w:val="00BC1D8A"/>
    <w:rsid w:val="00BC2128"/>
    <w:rsid w:val="00BC2D4F"/>
    <w:rsid w:val="00BC37A2"/>
    <w:rsid w:val="00BC3CD5"/>
    <w:rsid w:val="00BC4861"/>
    <w:rsid w:val="00BC4CCE"/>
    <w:rsid w:val="00BC5094"/>
    <w:rsid w:val="00BC593A"/>
    <w:rsid w:val="00BC6CD6"/>
    <w:rsid w:val="00BC7606"/>
    <w:rsid w:val="00BC765F"/>
    <w:rsid w:val="00BC772E"/>
    <w:rsid w:val="00BC7ED2"/>
    <w:rsid w:val="00BD027C"/>
    <w:rsid w:val="00BD07DD"/>
    <w:rsid w:val="00BD1A18"/>
    <w:rsid w:val="00BD1C76"/>
    <w:rsid w:val="00BD294E"/>
    <w:rsid w:val="00BD3219"/>
    <w:rsid w:val="00BD3F7E"/>
    <w:rsid w:val="00BD4168"/>
    <w:rsid w:val="00BD51D8"/>
    <w:rsid w:val="00BD51F2"/>
    <w:rsid w:val="00BD5395"/>
    <w:rsid w:val="00BD56E6"/>
    <w:rsid w:val="00BD5D11"/>
    <w:rsid w:val="00BD68FC"/>
    <w:rsid w:val="00BD6C9B"/>
    <w:rsid w:val="00BD7D90"/>
    <w:rsid w:val="00BE087A"/>
    <w:rsid w:val="00BE1DA5"/>
    <w:rsid w:val="00BE3C90"/>
    <w:rsid w:val="00BE5593"/>
    <w:rsid w:val="00BE5E01"/>
    <w:rsid w:val="00BE7632"/>
    <w:rsid w:val="00BF02DD"/>
    <w:rsid w:val="00BF053D"/>
    <w:rsid w:val="00BF0BEC"/>
    <w:rsid w:val="00BF2601"/>
    <w:rsid w:val="00BF2988"/>
    <w:rsid w:val="00BF3BB9"/>
    <w:rsid w:val="00BF5265"/>
    <w:rsid w:val="00BF5995"/>
    <w:rsid w:val="00BF7000"/>
    <w:rsid w:val="00BF7B07"/>
    <w:rsid w:val="00BF7D3F"/>
    <w:rsid w:val="00BF7E43"/>
    <w:rsid w:val="00C00A4C"/>
    <w:rsid w:val="00C03987"/>
    <w:rsid w:val="00C05075"/>
    <w:rsid w:val="00C069BF"/>
    <w:rsid w:val="00C072AA"/>
    <w:rsid w:val="00C07CAD"/>
    <w:rsid w:val="00C1009F"/>
    <w:rsid w:val="00C10E4B"/>
    <w:rsid w:val="00C11A67"/>
    <w:rsid w:val="00C123C8"/>
    <w:rsid w:val="00C127B0"/>
    <w:rsid w:val="00C13076"/>
    <w:rsid w:val="00C13BC7"/>
    <w:rsid w:val="00C14740"/>
    <w:rsid w:val="00C14CB4"/>
    <w:rsid w:val="00C15C07"/>
    <w:rsid w:val="00C15DBC"/>
    <w:rsid w:val="00C16ED4"/>
    <w:rsid w:val="00C172F4"/>
    <w:rsid w:val="00C17425"/>
    <w:rsid w:val="00C17490"/>
    <w:rsid w:val="00C20B6A"/>
    <w:rsid w:val="00C223A3"/>
    <w:rsid w:val="00C22700"/>
    <w:rsid w:val="00C22D3C"/>
    <w:rsid w:val="00C2483E"/>
    <w:rsid w:val="00C24E4A"/>
    <w:rsid w:val="00C25058"/>
    <w:rsid w:val="00C2696C"/>
    <w:rsid w:val="00C270DA"/>
    <w:rsid w:val="00C27BCD"/>
    <w:rsid w:val="00C27C91"/>
    <w:rsid w:val="00C304DE"/>
    <w:rsid w:val="00C30536"/>
    <w:rsid w:val="00C30B96"/>
    <w:rsid w:val="00C30F90"/>
    <w:rsid w:val="00C311F8"/>
    <w:rsid w:val="00C347F2"/>
    <w:rsid w:val="00C36F38"/>
    <w:rsid w:val="00C373A0"/>
    <w:rsid w:val="00C37E87"/>
    <w:rsid w:val="00C409EC"/>
    <w:rsid w:val="00C40D09"/>
    <w:rsid w:val="00C41232"/>
    <w:rsid w:val="00C42658"/>
    <w:rsid w:val="00C42DBD"/>
    <w:rsid w:val="00C43B7A"/>
    <w:rsid w:val="00C46D9B"/>
    <w:rsid w:val="00C4783E"/>
    <w:rsid w:val="00C47AB1"/>
    <w:rsid w:val="00C47C85"/>
    <w:rsid w:val="00C506FD"/>
    <w:rsid w:val="00C5142D"/>
    <w:rsid w:val="00C51431"/>
    <w:rsid w:val="00C52D92"/>
    <w:rsid w:val="00C5458A"/>
    <w:rsid w:val="00C54749"/>
    <w:rsid w:val="00C547A7"/>
    <w:rsid w:val="00C54A84"/>
    <w:rsid w:val="00C54DA3"/>
    <w:rsid w:val="00C5556D"/>
    <w:rsid w:val="00C5563D"/>
    <w:rsid w:val="00C5605A"/>
    <w:rsid w:val="00C56FB6"/>
    <w:rsid w:val="00C577D6"/>
    <w:rsid w:val="00C5799D"/>
    <w:rsid w:val="00C57CDA"/>
    <w:rsid w:val="00C601C3"/>
    <w:rsid w:val="00C602F7"/>
    <w:rsid w:val="00C625C6"/>
    <w:rsid w:val="00C625DF"/>
    <w:rsid w:val="00C63D89"/>
    <w:rsid w:val="00C6404B"/>
    <w:rsid w:val="00C64924"/>
    <w:rsid w:val="00C64C20"/>
    <w:rsid w:val="00C64D97"/>
    <w:rsid w:val="00C65762"/>
    <w:rsid w:val="00C65895"/>
    <w:rsid w:val="00C65D1C"/>
    <w:rsid w:val="00C663A9"/>
    <w:rsid w:val="00C677BC"/>
    <w:rsid w:val="00C6789A"/>
    <w:rsid w:val="00C703E4"/>
    <w:rsid w:val="00C70467"/>
    <w:rsid w:val="00C70746"/>
    <w:rsid w:val="00C71856"/>
    <w:rsid w:val="00C7344D"/>
    <w:rsid w:val="00C74643"/>
    <w:rsid w:val="00C74852"/>
    <w:rsid w:val="00C74A48"/>
    <w:rsid w:val="00C75CD9"/>
    <w:rsid w:val="00C76A22"/>
    <w:rsid w:val="00C77325"/>
    <w:rsid w:val="00C775B9"/>
    <w:rsid w:val="00C779C8"/>
    <w:rsid w:val="00C77B18"/>
    <w:rsid w:val="00C77BC3"/>
    <w:rsid w:val="00C80426"/>
    <w:rsid w:val="00C8070E"/>
    <w:rsid w:val="00C80EA8"/>
    <w:rsid w:val="00C8251F"/>
    <w:rsid w:val="00C82846"/>
    <w:rsid w:val="00C82F88"/>
    <w:rsid w:val="00C85085"/>
    <w:rsid w:val="00C85170"/>
    <w:rsid w:val="00C85CB5"/>
    <w:rsid w:val="00C86894"/>
    <w:rsid w:val="00C872AF"/>
    <w:rsid w:val="00C8754E"/>
    <w:rsid w:val="00C87FD4"/>
    <w:rsid w:val="00C910C6"/>
    <w:rsid w:val="00C931A3"/>
    <w:rsid w:val="00C93EE6"/>
    <w:rsid w:val="00C94D4A"/>
    <w:rsid w:val="00C951DE"/>
    <w:rsid w:val="00CA0655"/>
    <w:rsid w:val="00CA10AF"/>
    <w:rsid w:val="00CA1612"/>
    <w:rsid w:val="00CA1633"/>
    <w:rsid w:val="00CA166B"/>
    <w:rsid w:val="00CA1AF5"/>
    <w:rsid w:val="00CA2D5E"/>
    <w:rsid w:val="00CA2E08"/>
    <w:rsid w:val="00CA2E94"/>
    <w:rsid w:val="00CA3760"/>
    <w:rsid w:val="00CA3FA2"/>
    <w:rsid w:val="00CA4D5A"/>
    <w:rsid w:val="00CA589F"/>
    <w:rsid w:val="00CA5A03"/>
    <w:rsid w:val="00CA6947"/>
    <w:rsid w:val="00CA7932"/>
    <w:rsid w:val="00CB149B"/>
    <w:rsid w:val="00CB1565"/>
    <w:rsid w:val="00CB2170"/>
    <w:rsid w:val="00CB254B"/>
    <w:rsid w:val="00CB2567"/>
    <w:rsid w:val="00CB42D5"/>
    <w:rsid w:val="00CB469F"/>
    <w:rsid w:val="00CB496E"/>
    <w:rsid w:val="00CB50A6"/>
    <w:rsid w:val="00CB50D9"/>
    <w:rsid w:val="00CB5491"/>
    <w:rsid w:val="00CB680D"/>
    <w:rsid w:val="00CB6E80"/>
    <w:rsid w:val="00CB70F0"/>
    <w:rsid w:val="00CC0DAD"/>
    <w:rsid w:val="00CC30A9"/>
    <w:rsid w:val="00CC39E0"/>
    <w:rsid w:val="00CC6A56"/>
    <w:rsid w:val="00CC6B0D"/>
    <w:rsid w:val="00CD00D0"/>
    <w:rsid w:val="00CD09F1"/>
    <w:rsid w:val="00CD19D1"/>
    <w:rsid w:val="00CD1C73"/>
    <w:rsid w:val="00CD20AF"/>
    <w:rsid w:val="00CD22CF"/>
    <w:rsid w:val="00CD2E61"/>
    <w:rsid w:val="00CD2F4B"/>
    <w:rsid w:val="00CD45A0"/>
    <w:rsid w:val="00CD4A6C"/>
    <w:rsid w:val="00CD4EAC"/>
    <w:rsid w:val="00CD5C14"/>
    <w:rsid w:val="00CE0A77"/>
    <w:rsid w:val="00CE2027"/>
    <w:rsid w:val="00CE212A"/>
    <w:rsid w:val="00CE2725"/>
    <w:rsid w:val="00CE29C9"/>
    <w:rsid w:val="00CE2E90"/>
    <w:rsid w:val="00CE3682"/>
    <w:rsid w:val="00CE3849"/>
    <w:rsid w:val="00CE3BFF"/>
    <w:rsid w:val="00CE443B"/>
    <w:rsid w:val="00CE44C5"/>
    <w:rsid w:val="00CE470C"/>
    <w:rsid w:val="00CE4FF2"/>
    <w:rsid w:val="00CE5ABB"/>
    <w:rsid w:val="00CE6090"/>
    <w:rsid w:val="00CE6E2E"/>
    <w:rsid w:val="00CE6FA5"/>
    <w:rsid w:val="00CE7114"/>
    <w:rsid w:val="00CE7156"/>
    <w:rsid w:val="00CE7476"/>
    <w:rsid w:val="00CE7549"/>
    <w:rsid w:val="00CF1036"/>
    <w:rsid w:val="00CF10F3"/>
    <w:rsid w:val="00CF1664"/>
    <w:rsid w:val="00CF37E6"/>
    <w:rsid w:val="00CF43E4"/>
    <w:rsid w:val="00CF5431"/>
    <w:rsid w:val="00CF6D4A"/>
    <w:rsid w:val="00CF7626"/>
    <w:rsid w:val="00D001B9"/>
    <w:rsid w:val="00D00720"/>
    <w:rsid w:val="00D00827"/>
    <w:rsid w:val="00D0088C"/>
    <w:rsid w:val="00D008E3"/>
    <w:rsid w:val="00D00E2C"/>
    <w:rsid w:val="00D0128C"/>
    <w:rsid w:val="00D01EF5"/>
    <w:rsid w:val="00D020A8"/>
    <w:rsid w:val="00D02471"/>
    <w:rsid w:val="00D02D7B"/>
    <w:rsid w:val="00D03863"/>
    <w:rsid w:val="00D039C4"/>
    <w:rsid w:val="00D05005"/>
    <w:rsid w:val="00D0546C"/>
    <w:rsid w:val="00D05602"/>
    <w:rsid w:val="00D05700"/>
    <w:rsid w:val="00D06C3C"/>
    <w:rsid w:val="00D07403"/>
    <w:rsid w:val="00D106B7"/>
    <w:rsid w:val="00D10CCF"/>
    <w:rsid w:val="00D10DC6"/>
    <w:rsid w:val="00D113FB"/>
    <w:rsid w:val="00D118E8"/>
    <w:rsid w:val="00D11E97"/>
    <w:rsid w:val="00D12843"/>
    <w:rsid w:val="00D12EE9"/>
    <w:rsid w:val="00D1386D"/>
    <w:rsid w:val="00D14C93"/>
    <w:rsid w:val="00D16438"/>
    <w:rsid w:val="00D166F4"/>
    <w:rsid w:val="00D16AF4"/>
    <w:rsid w:val="00D20490"/>
    <w:rsid w:val="00D20606"/>
    <w:rsid w:val="00D21AE7"/>
    <w:rsid w:val="00D220E9"/>
    <w:rsid w:val="00D23137"/>
    <w:rsid w:val="00D234CE"/>
    <w:rsid w:val="00D24C43"/>
    <w:rsid w:val="00D24CA7"/>
    <w:rsid w:val="00D24EBF"/>
    <w:rsid w:val="00D24EF5"/>
    <w:rsid w:val="00D25932"/>
    <w:rsid w:val="00D2593F"/>
    <w:rsid w:val="00D25961"/>
    <w:rsid w:val="00D2693D"/>
    <w:rsid w:val="00D26F46"/>
    <w:rsid w:val="00D271D9"/>
    <w:rsid w:val="00D276F1"/>
    <w:rsid w:val="00D30CC8"/>
    <w:rsid w:val="00D31AC4"/>
    <w:rsid w:val="00D31F17"/>
    <w:rsid w:val="00D32007"/>
    <w:rsid w:val="00D3380F"/>
    <w:rsid w:val="00D3385B"/>
    <w:rsid w:val="00D36935"/>
    <w:rsid w:val="00D36F11"/>
    <w:rsid w:val="00D37303"/>
    <w:rsid w:val="00D37554"/>
    <w:rsid w:val="00D37897"/>
    <w:rsid w:val="00D37B19"/>
    <w:rsid w:val="00D37DCE"/>
    <w:rsid w:val="00D4098B"/>
    <w:rsid w:val="00D412E0"/>
    <w:rsid w:val="00D419FC"/>
    <w:rsid w:val="00D41A8C"/>
    <w:rsid w:val="00D431F7"/>
    <w:rsid w:val="00D43A02"/>
    <w:rsid w:val="00D44293"/>
    <w:rsid w:val="00D44B4F"/>
    <w:rsid w:val="00D45EE5"/>
    <w:rsid w:val="00D45EFF"/>
    <w:rsid w:val="00D460C0"/>
    <w:rsid w:val="00D46349"/>
    <w:rsid w:val="00D4740B"/>
    <w:rsid w:val="00D478B2"/>
    <w:rsid w:val="00D50BE6"/>
    <w:rsid w:val="00D514EF"/>
    <w:rsid w:val="00D51BC9"/>
    <w:rsid w:val="00D5218F"/>
    <w:rsid w:val="00D538AA"/>
    <w:rsid w:val="00D547DE"/>
    <w:rsid w:val="00D54BCC"/>
    <w:rsid w:val="00D5516C"/>
    <w:rsid w:val="00D55968"/>
    <w:rsid w:val="00D55E67"/>
    <w:rsid w:val="00D60984"/>
    <w:rsid w:val="00D60EB4"/>
    <w:rsid w:val="00D61A90"/>
    <w:rsid w:val="00D62D71"/>
    <w:rsid w:val="00D63E2A"/>
    <w:rsid w:val="00D64684"/>
    <w:rsid w:val="00D64CD2"/>
    <w:rsid w:val="00D64D20"/>
    <w:rsid w:val="00D66FAA"/>
    <w:rsid w:val="00D6710F"/>
    <w:rsid w:val="00D67DAD"/>
    <w:rsid w:val="00D67F5A"/>
    <w:rsid w:val="00D74B52"/>
    <w:rsid w:val="00D74C9A"/>
    <w:rsid w:val="00D74EE3"/>
    <w:rsid w:val="00D804BD"/>
    <w:rsid w:val="00D81200"/>
    <w:rsid w:val="00D81373"/>
    <w:rsid w:val="00D81877"/>
    <w:rsid w:val="00D819ED"/>
    <w:rsid w:val="00D83FB7"/>
    <w:rsid w:val="00D84477"/>
    <w:rsid w:val="00D846FF"/>
    <w:rsid w:val="00D8482F"/>
    <w:rsid w:val="00D850DB"/>
    <w:rsid w:val="00D866C5"/>
    <w:rsid w:val="00D87D50"/>
    <w:rsid w:val="00D908A6"/>
    <w:rsid w:val="00D91A02"/>
    <w:rsid w:val="00D91AB7"/>
    <w:rsid w:val="00D924B0"/>
    <w:rsid w:val="00D9261E"/>
    <w:rsid w:val="00D9290D"/>
    <w:rsid w:val="00D92B5D"/>
    <w:rsid w:val="00D93096"/>
    <w:rsid w:val="00D9327B"/>
    <w:rsid w:val="00D9329B"/>
    <w:rsid w:val="00D9346B"/>
    <w:rsid w:val="00D949FA"/>
    <w:rsid w:val="00D94C14"/>
    <w:rsid w:val="00D94F12"/>
    <w:rsid w:val="00D9622E"/>
    <w:rsid w:val="00D978D2"/>
    <w:rsid w:val="00D97BC6"/>
    <w:rsid w:val="00D97E39"/>
    <w:rsid w:val="00D97F13"/>
    <w:rsid w:val="00D97F39"/>
    <w:rsid w:val="00DA249F"/>
    <w:rsid w:val="00DA45CC"/>
    <w:rsid w:val="00DA46AB"/>
    <w:rsid w:val="00DA4B1E"/>
    <w:rsid w:val="00DA5000"/>
    <w:rsid w:val="00DA54CE"/>
    <w:rsid w:val="00DA6C91"/>
    <w:rsid w:val="00DB0452"/>
    <w:rsid w:val="00DB1C90"/>
    <w:rsid w:val="00DB21ED"/>
    <w:rsid w:val="00DB251D"/>
    <w:rsid w:val="00DB275B"/>
    <w:rsid w:val="00DB2D17"/>
    <w:rsid w:val="00DB37DF"/>
    <w:rsid w:val="00DB41BB"/>
    <w:rsid w:val="00DB5C19"/>
    <w:rsid w:val="00DB62D8"/>
    <w:rsid w:val="00DB6614"/>
    <w:rsid w:val="00DB6D2E"/>
    <w:rsid w:val="00DC0633"/>
    <w:rsid w:val="00DC0CC8"/>
    <w:rsid w:val="00DC0D01"/>
    <w:rsid w:val="00DC14E0"/>
    <w:rsid w:val="00DC4334"/>
    <w:rsid w:val="00DC4892"/>
    <w:rsid w:val="00DC49C4"/>
    <w:rsid w:val="00DC4F28"/>
    <w:rsid w:val="00DC5375"/>
    <w:rsid w:val="00DC5617"/>
    <w:rsid w:val="00DC59C5"/>
    <w:rsid w:val="00DC6281"/>
    <w:rsid w:val="00DC663A"/>
    <w:rsid w:val="00DC74B3"/>
    <w:rsid w:val="00DD0133"/>
    <w:rsid w:val="00DD09B8"/>
    <w:rsid w:val="00DD0CDF"/>
    <w:rsid w:val="00DD1F73"/>
    <w:rsid w:val="00DD21EF"/>
    <w:rsid w:val="00DD2466"/>
    <w:rsid w:val="00DD2C0D"/>
    <w:rsid w:val="00DD2E43"/>
    <w:rsid w:val="00DD33AD"/>
    <w:rsid w:val="00DD5A86"/>
    <w:rsid w:val="00DE021F"/>
    <w:rsid w:val="00DE10D0"/>
    <w:rsid w:val="00DE1CF5"/>
    <w:rsid w:val="00DE2500"/>
    <w:rsid w:val="00DE3799"/>
    <w:rsid w:val="00DE3E3F"/>
    <w:rsid w:val="00DE5573"/>
    <w:rsid w:val="00DE64DF"/>
    <w:rsid w:val="00DE6A98"/>
    <w:rsid w:val="00DE70F6"/>
    <w:rsid w:val="00DE7A70"/>
    <w:rsid w:val="00DE7BE0"/>
    <w:rsid w:val="00DF0BBE"/>
    <w:rsid w:val="00DF1048"/>
    <w:rsid w:val="00DF12DF"/>
    <w:rsid w:val="00DF1306"/>
    <w:rsid w:val="00DF178C"/>
    <w:rsid w:val="00DF1B50"/>
    <w:rsid w:val="00DF1C27"/>
    <w:rsid w:val="00DF31AC"/>
    <w:rsid w:val="00DF37FF"/>
    <w:rsid w:val="00DF3A93"/>
    <w:rsid w:val="00DF3C12"/>
    <w:rsid w:val="00DF3CA0"/>
    <w:rsid w:val="00DF4A80"/>
    <w:rsid w:val="00DF5414"/>
    <w:rsid w:val="00DF57DD"/>
    <w:rsid w:val="00DF5910"/>
    <w:rsid w:val="00DF5D3F"/>
    <w:rsid w:val="00DF653E"/>
    <w:rsid w:val="00DF67E5"/>
    <w:rsid w:val="00DF7375"/>
    <w:rsid w:val="00E01F17"/>
    <w:rsid w:val="00E0301F"/>
    <w:rsid w:val="00E04D4C"/>
    <w:rsid w:val="00E0570A"/>
    <w:rsid w:val="00E05873"/>
    <w:rsid w:val="00E068F8"/>
    <w:rsid w:val="00E07422"/>
    <w:rsid w:val="00E07F0A"/>
    <w:rsid w:val="00E11534"/>
    <w:rsid w:val="00E11760"/>
    <w:rsid w:val="00E12908"/>
    <w:rsid w:val="00E12B16"/>
    <w:rsid w:val="00E1507F"/>
    <w:rsid w:val="00E15D1D"/>
    <w:rsid w:val="00E162BA"/>
    <w:rsid w:val="00E16664"/>
    <w:rsid w:val="00E16ECB"/>
    <w:rsid w:val="00E21E32"/>
    <w:rsid w:val="00E23186"/>
    <w:rsid w:val="00E2334A"/>
    <w:rsid w:val="00E23D13"/>
    <w:rsid w:val="00E259B5"/>
    <w:rsid w:val="00E25AD9"/>
    <w:rsid w:val="00E25B53"/>
    <w:rsid w:val="00E26C11"/>
    <w:rsid w:val="00E27476"/>
    <w:rsid w:val="00E27874"/>
    <w:rsid w:val="00E27876"/>
    <w:rsid w:val="00E306CE"/>
    <w:rsid w:val="00E30B5E"/>
    <w:rsid w:val="00E3466B"/>
    <w:rsid w:val="00E34C92"/>
    <w:rsid w:val="00E35717"/>
    <w:rsid w:val="00E36CC6"/>
    <w:rsid w:val="00E3706E"/>
    <w:rsid w:val="00E37450"/>
    <w:rsid w:val="00E400B8"/>
    <w:rsid w:val="00E40923"/>
    <w:rsid w:val="00E40A17"/>
    <w:rsid w:val="00E40CE1"/>
    <w:rsid w:val="00E412BA"/>
    <w:rsid w:val="00E417D0"/>
    <w:rsid w:val="00E42013"/>
    <w:rsid w:val="00E428A2"/>
    <w:rsid w:val="00E42B81"/>
    <w:rsid w:val="00E42BB9"/>
    <w:rsid w:val="00E43DE4"/>
    <w:rsid w:val="00E46BC0"/>
    <w:rsid w:val="00E46EE5"/>
    <w:rsid w:val="00E470EF"/>
    <w:rsid w:val="00E4721D"/>
    <w:rsid w:val="00E472D6"/>
    <w:rsid w:val="00E47310"/>
    <w:rsid w:val="00E512BE"/>
    <w:rsid w:val="00E5170F"/>
    <w:rsid w:val="00E544B7"/>
    <w:rsid w:val="00E5479C"/>
    <w:rsid w:val="00E548CC"/>
    <w:rsid w:val="00E54F7A"/>
    <w:rsid w:val="00E551EF"/>
    <w:rsid w:val="00E55219"/>
    <w:rsid w:val="00E55A95"/>
    <w:rsid w:val="00E55AF8"/>
    <w:rsid w:val="00E56205"/>
    <w:rsid w:val="00E5701F"/>
    <w:rsid w:val="00E57598"/>
    <w:rsid w:val="00E57958"/>
    <w:rsid w:val="00E57E27"/>
    <w:rsid w:val="00E62754"/>
    <w:rsid w:val="00E643CA"/>
    <w:rsid w:val="00E6515A"/>
    <w:rsid w:val="00E6666B"/>
    <w:rsid w:val="00E66EDD"/>
    <w:rsid w:val="00E6707D"/>
    <w:rsid w:val="00E6729A"/>
    <w:rsid w:val="00E718F7"/>
    <w:rsid w:val="00E73C2A"/>
    <w:rsid w:val="00E7538F"/>
    <w:rsid w:val="00E7599C"/>
    <w:rsid w:val="00E76299"/>
    <w:rsid w:val="00E767EC"/>
    <w:rsid w:val="00E76B1E"/>
    <w:rsid w:val="00E77424"/>
    <w:rsid w:val="00E7771D"/>
    <w:rsid w:val="00E80243"/>
    <w:rsid w:val="00E80BAF"/>
    <w:rsid w:val="00E80C2B"/>
    <w:rsid w:val="00E80CB0"/>
    <w:rsid w:val="00E81475"/>
    <w:rsid w:val="00E8192D"/>
    <w:rsid w:val="00E8372D"/>
    <w:rsid w:val="00E83CC0"/>
    <w:rsid w:val="00E84066"/>
    <w:rsid w:val="00E84964"/>
    <w:rsid w:val="00E849BF"/>
    <w:rsid w:val="00E84B66"/>
    <w:rsid w:val="00E85D6A"/>
    <w:rsid w:val="00E85DAD"/>
    <w:rsid w:val="00E86311"/>
    <w:rsid w:val="00E86898"/>
    <w:rsid w:val="00E8785C"/>
    <w:rsid w:val="00E9002C"/>
    <w:rsid w:val="00E901CA"/>
    <w:rsid w:val="00E90925"/>
    <w:rsid w:val="00E91067"/>
    <w:rsid w:val="00E91146"/>
    <w:rsid w:val="00E91490"/>
    <w:rsid w:val="00E91AB7"/>
    <w:rsid w:val="00E92A74"/>
    <w:rsid w:val="00E93B7A"/>
    <w:rsid w:val="00E94045"/>
    <w:rsid w:val="00E94150"/>
    <w:rsid w:val="00E948B3"/>
    <w:rsid w:val="00E94C38"/>
    <w:rsid w:val="00E9704B"/>
    <w:rsid w:val="00E97DF4"/>
    <w:rsid w:val="00EA1574"/>
    <w:rsid w:val="00EA3347"/>
    <w:rsid w:val="00EA537F"/>
    <w:rsid w:val="00EB18FB"/>
    <w:rsid w:val="00EB19BE"/>
    <w:rsid w:val="00EB1C67"/>
    <w:rsid w:val="00EB2905"/>
    <w:rsid w:val="00EB2D67"/>
    <w:rsid w:val="00EB4BC3"/>
    <w:rsid w:val="00EB5780"/>
    <w:rsid w:val="00EB598B"/>
    <w:rsid w:val="00EB6616"/>
    <w:rsid w:val="00EB6831"/>
    <w:rsid w:val="00EB7D56"/>
    <w:rsid w:val="00EB7FE1"/>
    <w:rsid w:val="00EC1AEA"/>
    <w:rsid w:val="00EC5047"/>
    <w:rsid w:val="00EC583A"/>
    <w:rsid w:val="00EC5840"/>
    <w:rsid w:val="00EC62C4"/>
    <w:rsid w:val="00EC6C6C"/>
    <w:rsid w:val="00EC7088"/>
    <w:rsid w:val="00EC745A"/>
    <w:rsid w:val="00EC7E45"/>
    <w:rsid w:val="00ED0B73"/>
    <w:rsid w:val="00ED1026"/>
    <w:rsid w:val="00ED12F6"/>
    <w:rsid w:val="00ED1659"/>
    <w:rsid w:val="00ED1760"/>
    <w:rsid w:val="00ED2255"/>
    <w:rsid w:val="00ED2558"/>
    <w:rsid w:val="00ED3B05"/>
    <w:rsid w:val="00ED3D51"/>
    <w:rsid w:val="00ED42DB"/>
    <w:rsid w:val="00ED4CBD"/>
    <w:rsid w:val="00ED4E82"/>
    <w:rsid w:val="00ED4F24"/>
    <w:rsid w:val="00ED5EEF"/>
    <w:rsid w:val="00ED69C4"/>
    <w:rsid w:val="00ED6D98"/>
    <w:rsid w:val="00ED76AD"/>
    <w:rsid w:val="00ED7779"/>
    <w:rsid w:val="00ED78C9"/>
    <w:rsid w:val="00EE0614"/>
    <w:rsid w:val="00EE1046"/>
    <w:rsid w:val="00EE12BA"/>
    <w:rsid w:val="00EE2656"/>
    <w:rsid w:val="00EE4058"/>
    <w:rsid w:val="00EE65F6"/>
    <w:rsid w:val="00EE718F"/>
    <w:rsid w:val="00EF041D"/>
    <w:rsid w:val="00EF294C"/>
    <w:rsid w:val="00EF35A5"/>
    <w:rsid w:val="00EF4349"/>
    <w:rsid w:val="00EF613A"/>
    <w:rsid w:val="00EF6155"/>
    <w:rsid w:val="00EF6705"/>
    <w:rsid w:val="00EF74E8"/>
    <w:rsid w:val="00F00711"/>
    <w:rsid w:val="00F028BA"/>
    <w:rsid w:val="00F02C52"/>
    <w:rsid w:val="00F02D98"/>
    <w:rsid w:val="00F03983"/>
    <w:rsid w:val="00F03DEE"/>
    <w:rsid w:val="00F03FFC"/>
    <w:rsid w:val="00F04BB5"/>
    <w:rsid w:val="00F04E62"/>
    <w:rsid w:val="00F05A1E"/>
    <w:rsid w:val="00F06529"/>
    <w:rsid w:val="00F065F5"/>
    <w:rsid w:val="00F073BC"/>
    <w:rsid w:val="00F075F1"/>
    <w:rsid w:val="00F10364"/>
    <w:rsid w:val="00F11701"/>
    <w:rsid w:val="00F11E1A"/>
    <w:rsid w:val="00F12F6E"/>
    <w:rsid w:val="00F1349F"/>
    <w:rsid w:val="00F13B0E"/>
    <w:rsid w:val="00F13DFD"/>
    <w:rsid w:val="00F15134"/>
    <w:rsid w:val="00F151FA"/>
    <w:rsid w:val="00F1714D"/>
    <w:rsid w:val="00F174DB"/>
    <w:rsid w:val="00F1761D"/>
    <w:rsid w:val="00F20EA3"/>
    <w:rsid w:val="00F222FC"/>
    <w:rsid w:val="00F2235A"/>
    <w:rsid w:val="00F2266A"/>
    <w:rsid w:val="00F23406"/>
    <w:rsid w:val="00F23AF5"/>
    <w:rsid w:val="00F242F6"/>
    <w:rsid w:val="00F24520"/>
    <w:rsid w:val="00F24D93"/>
    <w:rsid w:val="00F24DCC"/>
    <w:rsid w:val="00F253BC"/>
    <w:rsid w:val="00F255F4"/>
    <w:rsid w:val="00F27363"/>
    <w:rsid w:val="00F279B1"/>
    <w:rsid w:val="00F3047A"/>
    <w:rsid w:val="00F310B1"/>
    <w:rsid w:val="00F310D3"/>
    <w:rsid w:val="00F3149C"/>
    <w:rsid w:val="00F31633"/>
    <w:rsid w:val="00F3234B"/>
    <w:rsid w:val="00F33B5C"/>
    <w:rsid w:val="00F33FCC"/>
    <w:rsid w:val="00F34328"/>
    <w:rsid w:val="00F35808"/>
    <w:rsid w:val="00F363E7"/>
    <w:rsid w:val="00F36E5A"/>
    <w:rsid w:val="00F37B56"/>
    <w:rsid w:val="00F40F78"/>
    <w:rsid w:val="00F41395"/>
    <w:rsid w:val="00F4167E"/>
    <w:rsid w:val="00F41784"/>
    <w:rsid w:val="00F42958"/>
    <w:rsid w:val="00F43655"/>
    <w:rsid w:val="00F439E3"/>
    <w:rsid w:val="00F441CC"/>
    <w:rsid w:val="00F45C43"/>
    <w:rsid w:val="00F4627E"/>
    <w:rsid w:val="00F47FF6"/>
    <w:rsid w:val="00F50109"/>
    <w:rsid w:val="00F501FF"/>
    <w:rsid w:val="00F513F1"/>
    <w:rsid w:val="00F52360"/>
    <w:rsid w:val="00F526D3"/>
    <w:rsid w:val="00F52875"/>
    <w:rsid w:val="00F53155"/>
    <w:rsid w:val="00F539B3"/>
    <w:rsid w:val="00F5477E"/>
    <w:rsid w:val="00F54BCD"/>
    <w:rsid w:val="00F55E88"/>
    <w:rsid w:val="00F56289"/>
    <w:rsid w:val="00F5682B"/>
    <w:rsid w:val="00F56BA0"/>
    <w:rsid w:val="00F56F6C"/>
    <w:rsid w:val="00F56F7A"/>
    <w:rsid w:val="00F56F9F"/>
    <w:rsid w:val="00F6171B"/>
    <w:rsid w:val="00F623C5"/>
    <w:rsid w:val="00F637AC"/>
    <w:rsid w:val="00F637BB"/>
    <w:rsid w:val="00F63BE2"/>
    <w:rsid w:val="00F64334"/>
    <w:rsid w:val="00F65272"/>
    <w:rsid w:val="00F65708"/>
    <w:rsid w:val="00F70926"/>
    <w:rsid w:val="00F70FE9"/>
    <w:rsid w:val="00F724B1"/>
    <w:rsid w:val="00F72C93"/>
    <w:rsid w:val="00F72FA7"/>
    <w:rsid w:val="00F73759"/>
    <w:rsid w:val="00F73D22"/>
    <w:rsid w:val="00F73D49"/>
    <w:rsid w:val="00F73E27"/>
    <w:rsid w:val="00F73FC4"/>
    <w:rsid w:val="00F74545"/>
    <w:rsid w:val="00F74D43"/>
    <w:rsid w:val="00F76131"/>
    <w:rsid w:val="00F76BB5"/>
    <w:rsid w:val="00F76C58"/>
    <w:rsid w:val="00F77A28"/>
    <w:rsid w:val="00F820B7"/>
    <w:rsid w:val="00F82344"/>
    <w:rsid w:val="00F8279A"/>
    <w:rsid w:val="00F82C1F"/>
    <w:rsid w:val="00F82FA1"/>
    <w:rsid w:val="00F8366A"/>
    <w:rsid w:val="00F836F7"/>
    <w:rsid w:val="00F84A62"/>
    <w:rsid w:val="00F84CAA"/>
    <w:rsid w:val="00F87B0A"/>
    <w:rsid w:val="00F87EC3"/>
    <w:rsid w:val="00F90018"/>
    <w:rsid w:val="00F9008B"/>
    <w:rsid w:val="00F9132E"/>
    <w:rsid w:val="00F919D0"/>
    <w:rsid w:val="00F91F00"/>
    <w:rsid w:val="00F92806"/>
    <w:rsid w:val="00F92A32"/>
    <w:rsid w:val="00F93A5C"/>
    <w:rsid w:val="00F93D1A"/>
    <w:rsid w:val="00F93E6E"/>
    <w:rsid w:val="00F94E3F"/>
    <w:rsid w:val="00F96114"/>
    <w:rsid w:val="00F964A6"/>
    <w:rsid w:val="00F9671D"/>
    <w:rsid w:val="00F9686A"/>
    <w:rsid w:val="00F96E0F"/>
    <w:rsid w:val="00F97EDB"/>
    <w:rsid w:val="00FA02DE"/>
    <w:rsid w:val="00FA0A93"/>
    <w:rsid w:val="00FA20FB"/>
    <w:rsid w:val="00FA2148"/>
    <w:rsid w:val="00FA554B"/>
    <w:rsid w:val="00FA5FC4"/>
    <w:rsid w:val="00FA6D48"/>
    <w:rsid w:val="00FA6D5F"/>
    <w:rsid w:val="00FA7306"/>
    <w:rsid w:val="00FB1090"/>
    <w:rsid w:val="00FB14F5"/>
    <w:rsid w:val="00FB221A"/>
    <w:rsid w:val="00FB241E"/>
    <w:rsid w:val="00FB265E"/>
    <w:rsid w:val="00FB38F7"/>
    <w:rsid w:val="00FB4B97"/>
    <w:rsid w:val="00FB6BF1"/>
    <w:rsid w:val="00FB74A3"/>
    <w:rsid w:val="00FB77B5"/>
    <w:rsid w:val="00FC01D6"/>
    <w:rsid w:val="00FC0417"/>
    <w:rsid w:val="00FC1397"/>
    <w:rsid w:val="00FC1984"/>
    <w:rsid w:val="00FC1B5D"/>
    <w:rsid w:val="00FC1CAE"/>
    <w:rsid w:val="00FC25C0"/>
    <w:rsid w:val="00FC29EB"/>
    <w:rsid w:val="00FC3441"/>
    <w:rsid w:val="00FC3C36"/>
    <w:rsid w:val="00FC3EB0"/>
    <w:rsid w:val="00FC40D6"/>
    <w:rsid w:val="00FC5EB6"/>
    <w:rsid w:val="00FC5F50"/>
    <w:rsid w:val="00FC6E9F"/>
    <w:rsid w:val="00FC7646"/>
    <w:rsid w:val="00FC7A7A"/>
    <w:rsid w:val="00FD04F3"/>
    <w:rsid w:val="00FD082A"/>
    <w:rsid w:val="00FD0D1A"/>
    <w:rsid w:val="00FD175C"/>
    <w:rsid w:val="00FD1E28"/>
    <w:rsid w:val="00FD24D3"/>
    <w:rsid w:val="00FD36B4"/>
    <w:rsid w:val="00FD3B6E"/>
    <w:rsid w:val="00FD5028"/>
    <w:rsid w:val="00FD5E4D"/>
    <w:rsid w:val="00FD6326"/>
    <w:rsid w:val="00FD634D"/>
    <w:rsid w:val="00FE15AF"/>
    <w:rsid w:val="00FE1F11"/>
    <w:rsid w:val="00FE24EA"/>
    <w:rsid w:val="00FE25D9"/>
    <w:rsid w:val="00FE2E25"/>
    <w:rsid w:val="00FE3171"/>
    <w:rsid w:val="00FE4113"/>
    <w:rsid w:val="00FE4160"/>
    <w:rsid w:val="00FE5035"/>
    <w:rsid w:val="00FE5A78"/>
    <w:rsid w:val="00FE5DE4"/>
    <w:rsid w:val="00FE66FA"/>
    <w:rsid w:val="00FE6B61"/>
    <w:rsid w:val="00FE70D6"/>
    <w:rsid w:val="00FE74CA"/>
    <w:rsid w:val="00FE790D"/>
    <w:rsid w:val="00FE7C03"/>
    <w:rsid w:val="00FE7DE8"/>
    <w:rsid w:val="00FF07BB"/>
    <w:rsid w:val="00FF0F0C"/>
    <w:rsid w:val="00FF11A2"/>
    <w:rsid w:val="00FF156E"/>
    <w:rsid w:val="00FF19D6"/>
    <w:rsid w:val="00FF1A84"/>
    <w:rsid w:val="00FF26F2"/>
    <w:rsid w:val="00FF2F5B"/>
    <w:rsid w:val="00FF4078"/>
    <w:rsid w:val="00FF4DB6"/>
    <w:rsid w:val="00FF503A"/>
    <w:rsid w:val="00FF5468"/>
    <w:rsid w:val="00FF5A06"/>
    <w:rsid w:val="00FF6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9333D"/>
    <w:rPr>
      <w:sz w:val="24"/>
      <w:szCs w:val="24"/>
      <w:lang w:eastAsia="zh-CN"/>
    </w:rPr>
  </w:style>
  <w:style w:type="paragraph" w:styleId="1">
    <w:name w:val="heading 1"/>
    <w:basedOn w:val="a"/>
    <w:next w:val="a"/>
    <w:link w:val="10"/>
    <w:qFormat/>
    <w:rsid w:val="0049333D"/>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qFormat/>
    <w:rsid w:val="0049333D"/>
    <w:pPr>
      <w:keepNext/>
      <w:tabs>
        <w:tab w:val="num" w:pos="576"/>
      </w:tabs>
      <w:spacing w:before="240" w:after="60"/>
      <w:ind w:left="576" w:hanging="576"/>
      <w:outlineLvl w:val="1"/>
    </w:pPr>
    <w:rPr>
      <w:rFonts w:ascii="Arial" w:hAnsi="Arial" w:cs="Arial"/>
      <w:b/>
      <w:bCs/>
      <w:i/>
      <w:iCs/>
      <w:sz w:val="28"/>
      <w:szCs w:val="28"/>
    </w:rPr>
  </w:style>
  <w:style w:type="paragraph" w:styleId="30">
    <w:name w:val="heading 3"/>
    <w:basedOn w:val="a"/>
    <w:next w:val="a"/>
    <w:link w:val="31"/>
    <w:qFormat/>
    <w:rsid w:val="0049333D"/>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qFormat/>
    <w:rsid w:val="001110C2"/>
    <w:pPr>
      <w:keepNext/>
      <w:spacing w:before="240" w:after="60"/>
      <w:outlineLvl w:val="3"/>
    </w:pPr>
    <w:rPr>
      <w:b/>
      <w:bCs/>
      <w:sz w:val="28"/>
      <w:szCs w:val="28"/>
    </w:rPr>
  </w:style>
  <w:style w:type="paragraph" w:styleId="5">
    <w:name w:val="heading 5"/>
    <w:basedOn w:val="a"/>
    <w:next w:val="a"/>
    <w:qFormat/>
    <w:rsid w:val="0049333D"/>
    <w:pPr>
      <w:tabs>
        <w:tab w:val="num" w:pos="1008"/>
      </w:tabs>
      <w:spacing w:before="240" w:after="60"/>
      <w:ind w:left="1008" w:hanging="1008"/>
      <w:outlineLvl w:val="4"/>
    </w:pPr>
    <w:rPr>
      <w:rFonts w:ascii="Calibri" w:hAnsi="Calibri" w:cs="Calibri"/>
      <w:b/>
      <w:bCs/>
      <w:i/>
      <w:iCs/>
      <w:sz w:val="26"/>
      <w:szCs w:val="26"/>
    </w:rPr>
  </w:style>
  <w:style w:type="paragraph" w:styleId="6">
    <w:name w:val="heading 6"/>
    <w:basedOn w:val="a"/>
    <w:next w:val="a"/>
    <w:link w:val="60"/>
    <w:qFormat/>
    <w:rsid w:val="00D8187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9333D"/>
    <w:rPr>
      <w:rFonts w:ascii="Times New Roman" w:hAnsi="Times New Roman" w:cs="Times New Roman"/>
    </w:rPr>
  </w:style>
  <w:style w:type="character" w:customStyle="1" w:styleId="WW8Num1z1">
    <w:name w:val="WW8Num1z1"/>
    <w:rsid w:val="0049333D"/>
    <w:rPr>
      <w:rFonts w:ascii="Symbol" w:hAnsi="Symbol" w:cs="Symbol"/>
    </w:rPr>
  </w:style>
  <w:style w:type="character" w:customStyle="1" w:styleId="WW8Num1z2">
    <w:name w:val="WW8Num1z2"/>
    <w:rsid w:val="0049333D"/>
    <w:rPr>
      <w:rFonts w:ascii="Wingdings" w:hAnsi="Wingdings" w:cs="Wingdings"/>
    </w:rPr>
  </w:style>
  <w:style w:type="character" w:customStyle="1" w:styleId="WW8Num1z4">
    <w:name w:val="WW8Num1z4"/>
    <w:rsid w:val="0049333D"/>
    <w:rPr>
      <w:rFonts w:ascii="Courier New" w:hAnsi="Courier New" w:cs="Courier New"/>
    </w:rPr>
  </w:style>
  <w:style w:type="character" w:customStyle="1" w:styleId="WW8Num2z0">
    <w:name w:val="WW8Num2z0"/>
    <w:rsid w:val="0049333D"/>
    <w:rPr>
      <w:rFonts w:ascii="Symbol" w:hAnsi="Symbol" w:cs="Symbol"/>
    </w:rPr>
  </w:style>
  <w:style w:type="character" w:customStyle="1" w:styleId="WW8Num3z0">
    <w:name w:val="WW8Num3z0"/>
    <w:rsid w:val="0049333D"/>
    <w:rPr>
      <w:rFonts w:ascii="Symbol" w:hAnsi="Symbol" w:cs="Symbol"/>
    </w:rPr>
  </w:style>
  <w:style w:type="character" w:customStyle="1" w:styleId="WW8Num4z0">
    <w:name w:val="WW8Num4z0"/>
    <w:rsid w:val="0049333D"/>
    <w:rPr>
      <w:rFonts w:ascii="Times New Roman" w:hAnsi="Times New Roman" w:cs="Times New Roman"/>
    </w:rPr>
  </w:style>
  <w:style w:type="character" w:customStyle="1" w:styleId="WW8Num4z1">
    <w:name w:val="WW8Num4z1"/>
    <w:rsid w:val="0049333D"/>
    <w:rPr>
      <w:rFonts w:ascii="Symbol" w:hAnsi="Symbol" w:cs="Symbol"/>
    </w:rPr>
  </w:style>
  <w:style w:type="character" w:customStyle="1" w:styleId="WW8Num4z2">
    <w:name w:val="WW8Num4z2"/>
    <w:rsid w:val="0049333D"/>
    <w:rPr>
      <w:rFonts w:ascii="Wingdings" w:hAnsi="Wingdings" w:cs="Wingdings"/>
    </w:rPr>
  </w:style>
  <w:style w:type="character" w:customStyle="1" w:styleId="WW8Num4z4">
    <w:name w:val="WW8Num4z4"/>
    <w:rsid w:val="0049333D"/>
    <w:rPr>
      <w:rFonts w:ascii="Courier New" w:hAnsi="Courier New" w:cs="Courier New"/>
    </w:rPr>
  </w:style>
  <w:style w:type="character" w:customStyle="1" w:styleId="WW8Num5z0">
    <w:name w:val="WW8Num5z0"/>
    <w:rsid w:val="0049333D"/>
    <w:rPr>
      <w:rFonts w:ascii="Symbol" w:hAnsi="Symbol" w:cs="Symbol"/>
    </w:rPr>
  </w:style>
  <w:style w:type="character" w:customStyle="1" w:styleId="WW8Num5z2">
    <w:name w:val="WW8Num5z2"/>
    <w:rsid w:val="0049333D"/>
    <w:rPr>
      <w:rFonts w:ascii="Wingdings" w:hAnsi="Wingdings" w:cs="Wingdings"/>
    </w:rPr>
  </w:style>
  <w:style w:type="character" w:customStyle="1" w:styleId="WW8Num5z4">
    <w:name w:val="WW8Num5z4"/>
    <w:rsid w:val="0049333D"/>
    <w:rPr>
      <w:rFonts w:ascii="Courier New" w:hAnsi="Courier New" w:cs="Courier New"/>
    </w:rPr>
  </w:style>
  <w:style w:type="character" w:customStyle="1" w:styleId="WW8Num6z0">
    <w:name w:val="WW8Num6z0"/>
    <w:rsid w:val="0049333D"/>
    <w:rPr>
      <w:rFonts w:ascii="Symbol" w:hAnsi="Symbol" w:cs="Symbol"/>
    </w:rPr>
  </w:style>
  <w:style w:type="character" w:customStyle="1" w:styleId="WW8Num6z2">
    <w:name w:val="WW8Num6z2"/>
    <w:rsid w:val="0049333D"/>
    <w:rPr>
      <w:rFonts w:ascii="Wingdings" w:hAnsi="Wingdings" w:cs="Wingdings"/>
    </w:rPr>
  </w:style>
  <w:style w:type="character" w:customStyle="1" w:styleId="WW8Num6z4">
    <w:name w:val="WW8Num6z4"/>
    <w:rsid w:val="0049333D"/>
    <w:rPr>
      <w:rFonts w:ascii="Courier New" w:hAnsi="Courier New" w:cs="Courier New"/>
    </w:rPr>
  </w:style>
  <w:style w:type="character" w:customStyle="1" w:styleId="WW8Num7z0">
    <w:name w:val="WW8Num7z0"/>
    <w:rsid w:val="0049333D"/>
    <w:rPr>
      <w:rFonts w:ascii="Times New Roman" w:hAnsi="Times New Roman" w:cs="Times New Roman"/>
    </w:rPr>
  </w:style>
  <w:style w:type="character" w:customStyle="1" w:styleId="WW8Num7z1">
    <w:name w:val="WW8Num7z1"/>
    <w:rsid w:val="0049333D"/>
    <w:rPr>
      <w:rFonts w:ascii="Symbol" w:hAnsi="Symbol" w:cs="Symbol"/>
    </w:rPr>
  </w:style>
  <w:style w:type="character" w:customStyle="1" w:styleId="WW8Num7z2">
    <w:name w:val="WW8Num7z2"/>
    <w:rsid w:val="0049333D"/>
    <w:rPr>
      <w:rFonts w:ascii="Wingdings" w:hAnsi="Wingdings" w:cs="Wingdings"/>
    </w:rPr>
  </w:style>
  <w:style w:type="character" w:customStyle="1" w:styleId="WW8Num7z4">
    <w:name w:val="WW8Num7z4"/>
    <w:rsid w:val="0049333D"/>
    <w:rPr>
      <w:rFonts w:ascii="Courier New" w:hAnsi="Courier New" w:cs="Courier New"/>
    </w:rPr>
  </w:style>
  <w:style w:type="character" w:customStyle="1" w:styleId="WW8Num8z0">
    <w:name w:val="WW8Num8z0"/>
    <w:rsid w:val="0049333D"/>
    <w:rPr>
      <w:rFonts w:ascii="StarSymbol" w:hAnsi="StarSymbol" w:cs="StarSymbol"/>
    </w:rPr>
  </w:style>
  <w:style w:type="character" w:customStyle="1" w:styleId="WW8Num9z0">
    <w:name w:val="WW8Num9z0"/>
    <w:rsid w:val="0049333D"/>
    <w:rPr>
      <w:rFonts w:ascii="StarSymbol" w:hAnsi="StarSymbol" w:cs="StarSymbol"/>
    </w:rPr>
  </w:style>
  <w:style w:type="character" w:customStyle="1" w:styleId="WW8Num10z0">
    <w:name w:val="WW8Num10z0"/>
    <w:rsid w:val="0049333D"/>
    <w:rPr>
      <w:b/>
    </w:rPr>
  </w:style>
  <w:style w:type="character" w:customStyle="1" w:styleId="WW8Num10ztrue">
    <w:name w:val="WW8Num10ztrue"/>
    <w:rsid w:val="0049333D"/>
  </w:style>
  <w:style w:type="character" w:customStyle="1" w:styleId="WW8Num10ztrue7">
    <w:name w:val="WW8Num10ztrue7"/>
    <w:rsid w:val="0049333D"/>
  </w:style>
  <w:style w:type="character" w:customStyle="1" w:styleId="WW8Num10ztrue6">
    <w:name w:val="WW8Num10ztrue6"/>
    <w:rsid w:val="0049333D"/>
  </w:style>
  <w:style w:type="character" w:customStyle="1" w:styleId="WW8Num10ztrue5">
    <w:name w:val="WW8Num10ztrue5"/>
    <w:rsid w:val="0049333D"/>
  </w:style>
  <w:style w:type="character" w:customStyle="1" w:styleId="WW8Num10ztrue4">
    <w:name w:val="WW8Num10ztrue4"/>
    <w:rsid w:val="0049333D"/>
  </w:style>
  <w:style w:type="character" w:customStyle="1" w:styleId="WW8Num10ztrue3">
    <w:name w:val="WW8Num10ztrue3"/>
    <w:rsid w:val="0049333D"/>
  </w:style>
  <w:style w:type="character" w:customStyle="1" w:styleId="WW8Num10ztrue2">
    <w:name w:val="WW8Num10ztrue2"/>
    <w:rsid w:val="0049333D"/>
  </w:style>
  <w:style w:type="character" w:customStyle="1" w:styleId="WW8Num10ztrue1">
    <w:name w:val="WW8Num10ztrue1"/>
    <w:rsid w:val="0049333D"/>
  </w:style>
  <w:style w:type="character" w:customStyle="1" w:styleId="WW8Num11z0">
    <w:name w:val="WW8Num11z0"/>
    <w:rsid w:val="0049333D"/>
    <w:rPr>
      <w:rFonts w:ascii="Symbol" w:eastAsia="Times New Roman" w:hAnsi="Symbol" w:cs="Times New Roman"/>
    </w:rPr>
  </w:style>
  <w:style w:type="character" w:customStyle="1" w:styleId="WW8Num11z1">
    <w:name w:val="WW8Num11z1"/>
    <w:rsid w:val="0049333D"/>
    <w:rPr>
      <w:rFonts w:ascii="Courier New" w:hAnsi="Courier New" w:cs="Courier New"/>
    </w:rPr>
  </w:style>
  <w:style w:type="character" w:customStyle="1" w:styleId="WW8Num11z2">
    <w:name w:val="WW8Num11z2"/>
    <w:rsid w:val="0049333D"/>
    <w:rPr>
      <w:rFonts w:ascii="Wingdings" w:hAnsi="Wingdings" w:cs="Wingdings"/>
    </w:rPr>
  </w:style>
  <w:style w:type="character" w:customStyle="1" w:styleId="WW8Num11z3">
    <w:name w:val="WW8Num11z3"/>
    <w:rsid w:val="0049333D"/>
    <w:rPr>
      <w:rFonts w:ascii="Symbol" w:hAnsi="Symbol" w:cs="Symbol"/>
    </w:rPr>
  </w:style>
  <w:style w:type="character" w:customStyle="1" w:styleId="WW8Num12z0">
    <w:name w:val="WW8Num12z0"/>
    <w:rsid w:val="0049333D"/>
    <w:rPr>
      <w:rFonts w:ascii="Symbol" w:eastAsia="Times New Roman" w:hAnsi="Symbol" w:cs="Times New Roman"/>
    </w:rPr>
  </w:style>
  <w:style w:type="character" w:customStyle="1" w:styleId="WW8Num12z1">
    <w:name w:val="WW8Num12z1"/>
    <w:rsid w:val="0049333D"/>
    <w:rPr>
      <w:rFonts w:ascii="Courier New" w:hAnsi="Courier New" w:cs="Courier New"/>
    </w:rPr>
  </w:style>
  <w:style w:type="character" w:customStyle="1" w:styleId="WW8Num12z2">
    <w:name w:val="WW8Num12z2"/>
    <w:rsid w:val="0049333D"/>
    <w:rPr>
      <w:rFonts w:ascii="Wingdings" w:hAnsi="Wingdings" w:cs="Wingdings"/>
    </w:rPr>
  </w:style>
  <w:style w:type="character" w:customStyle="1" w:styleId="WW8Num12z3">
    <w:name w:val="WW8Num12z3"/>
    <w:rsid w:val="0049333D"/>
    <w:rPr>
      <w:rFonts w:ascii="Symbol" w:hAnsi="Symbol" w:cs="Symbol"/>
    </w:rPr>
  </w:style>
  <w:style w:type="character" w:customStyle="1" w:styleId="WW8Num13z0">
    <w:name w:val="WW8Num13z0"/>
    <w:rsid w:val="0049333D"/>
    <w:rPr>
      <w:rFonts w:ascii="Symbol" w:eastAsia="Times New Roman" w:hAnsi="Symbol" w:cs="Times New Roman"/>
      <w:color w:val="FF0000"/>
      <w:sz w:val="24"/>
      <w:szCs w:val="24"/>
      <w:lang w:eastAsia="ar-SA"/>
    </w:rPr>
  </w:style>
  <w:style w:type="character" w:customStyle="1" w:styleId="WW8Num13z1">
    <w:name w:val="WW8Num13z1"/>
    <w:rsid w:val="0049333D"/>
    <w:rPr>
      <w:rFonts w:ascii="Courier New" w:hAnsi="Courier New" w:cs="Courier New"/>
    </w:rPr>
  </w:style>
  <w:style w:type="character" w:customStyle="1" w:styleId="WW8Num13z2">
    <w:name w:val="WW8Num13z2"/>
    <w:rsid w:val="0049333D"/>
    <w:rPr>
      <w:rFonts w:ascii="Wingdings" w:hAnsi="Wingdings" w:cs="Wingdings"/>
    </w:rPr>
  </w:style>
  <w:style w:type="character" w:customStyle="1" w:styleId="WW8Num13z3">
    <w:name w:val="WW8Num13z3"/>
    <w:rsid w:val="0049333D"/>
    <w:rPr>
      <w:rFonts w:ascii="Symbol" w:hAnsi="Symbol" w:cs="Symbol"/>
    </w:rPr>
  </w:style>
  <w:style w:type="character" w:customStyle="1" w:styleId="WW8Num14z0">
    <w:name w:val="WW8Num14z0"/>
    <w:rsid w:val="0049333D"/>
    <w:rPr>
      <w:rFonts w:ascii="Times New Roman" w:hAnsi="Times New Roman" w:cs="Times New Roman"/>
    </w:rPr>
  </w:style>
  <w:style w:type="character" w:customStyle="1" w:styleId="WW8Num15z0">
    <w:name w:val="WW8Num15z0"/>
    <w:rsid w:val="0049333D"/>
    <w:rPr>
      <w:rFonts w:ascii="Symbol" w:eastAsia="Times New Roman" w:hAnsi="Symbol" w:cs="Times New Roman"/>
    </w:rPr>
  </w:style>
  <w:style w:type="character" w:customStyle="1" w:styleId="WW8Num15z1">
    <w:name w:val="WW8Num15z1"/>
    <w:rsid w:val="0049333D"/>
    <w:rPr>
      <w:rFonts w:ascii="Courier New" w:hAnsi="Courier New" w:cs="Courier New"/>
    </w:rPr>
  </w:style>
  <w:style w:type="character" w:customStyle="1" w:styleId="WW8Num15z2">
    <w:name w:val="WW8Num15z2"/>
    <w:rsid w:val="0049333D"/>
    <w:rPr>
      <w:rFonts w:ascii="Wingdings" w:hAnsi="Wingdings" w:cs="Wingdings"/>
    </w:rPr>
  </w:style>
  <w:style w:type="character" w:customStyle="1" w:styleId="WW8Num15z3">
    <w:name w:val="WW8Num15z3"/>
    <w:rsid w:val="0049333D"/>
    <w:rPr>
      <w:rFonts w:ascii="Symbol" w:hAnsi="Symbol" w:cs="Symbol"/>
    </w:rPr>
  </w:style>
  <w:style w:type="character" w:customStyle="1" w:styleId="WW8Num16z0">
    <w:name w:val="WW8Num16z0"/>
    <w:rsid w:val="0049333D"/>
    <w:rPr>
      <w:rFonts w:ascii="Symbol" w:hAnsi="Symbol" w:cs="Symbol"/>
    </w:rPr>
  </w:style>
  <w:style w:type="character" w:customStyle="1" w:styleId="WW8Num16ztrue">
    <w:name w:val="WW8Num16ztrue"/>
    <w:rsid w:val="0049333D"/>
  </w:style>
  <w:style w:type="character" w:customStyle="1" w:styleId="WW8Num16ztrue7">
    <w:name w:val="WW8Num16ztrue7"/>
    <w:rsid w:val="0049333D"/>
  </w:style>
  <w:style w:type="character" w:customStyle="1" w:styleId="WW8Num16ztrue6">
    <w:name w:val="WW8Num16ztrue6"/>
    <w:rsid w:val="0049333D"/>
  </w:style>
  <w:style w:type="character" w:customStyle="1" w:styleId="WW8Num16ztrue5">
    <w:name w:val="WW8Num16ztrue5"/>
    <w:rsid w:val="0049333D"/>
  </w:style>
  <w:style w:type="character" w:customStyle="1" w:styleId="WW8Num16ztrue4">
    <w:name w:val="WW8Num16ztrue4"/>
    <w:rsid w:val="0049333D"/>
  </w:style>
  <w:style w:type="character" w:customStyle="1" w:styleId="WW8Num16ztrue3">
    <w:name w:val="WW8Num16ztrue3"/>
    <w:rsid w:val="0049333D"/>
  </w:style>
  <w:style w:type="character" w:customStyle="1" w:styleId="WW8Num16ztrue2">
    <w:name w:val="WW8Num16ztrue2"/>
    <w:rsid w:val="0049333D"/>
  </w:style>
  <w:style w:type="character" w:customStyle="1" w:styleId="WW8Num16ztrue1">
    <w:name w:val="WW8Num16ztrue1"/>
    <w:rsid w:val="0049333D"/>
  </w:style>
  <w:style w:type="character" w:customStyle="1" w:styleId="WW8Num17zfalse">
    <w:name w:val="WW8Num17zfalse"/>
    <w:rsid w:val="0049333D"/>
  </w:style>
  <w:style w:type="character" w:customStyle="1" w:styleId="WW8Num17ztrue">
    <w:name w:val="WW8Num17ztrue"/>
    <w:rsid w:val="0049333D"/>
  </w:style>
  <w:style w:type="character" w:customStyle="1" w:styleId="WW8Num17ztrue7">
    <w:name w:val="WW8Num17ztrue7"/>
    <w:rsid w:val="0049333D"/>
  </w:style>
  <w:style w:type="character" w:customStyle="1" w:styleId="WW8Num17ztrue6">
    <w:name w:val="WW8Num17ztrue6"/>
    <w:rsid w:val="0049333D"/>
  </w:style>
  <w:style w:type="character" w:customStyle="1" w:styleId="WW8Num17ztrue5">
    <w:name w:val="WW8Num17ztrue5"/>
    <w:rsid w:val="0049333D"/>
  </w:style>
  <w:style w:type="character" w:customStyle="1" w:styleId="WW8Num17ztrue4">
    <w:name w:val="WW8Num17ztrue4"/>
    <w:rsid w:val="0049333D"/>
  </w:style>
  <w:style w:type="character" w:customStyle="1" w:styleId="WW8Num17ztrue3">
    <w:name w:val="WW8Num17ztrue3"/>
    <w:rsid w:val="0049333D"/>
  </w:style>
  <w:style w:type="character" w:customStyle="1" w:styleId="WW8Num17ztrue2">
    <w:name w:val="WW8Num17ztrue2"/>
    <w:rsid w:val="0049333D"/>
  </w:style>
  <w:style w:type="character" w:customStyle="1" w:styleId="WW8Num17ztrue1">
    <w:name w:val="WW8Num17ztrue1"/>
    <w:rsid w:val="0049333D"/>
  </w:style>
  <w:style w:type="character" w:customStyle="1" w:styleId="WW8Num18z0">
    <w:name w:val="WW8Num18z0"/>
    <w:rsid w:val="0049333D"/>
    <w:rPr>
      <w:rFonts w:ascii="Times New Roman" w:hAnsi="Times New Roman" w:cs="Times New Roman"/>
    </w:rPr>
  </w:style>
  <w:style w:type="character" w:customStyle="1" w:styleId="WW8Num19z0">
    <w:name w:val="WW8Num19z0"/>
    <w:rsid w:val="0049333D"/>
    <w:rPr>
      <w:rFonts w:ascii="Symbol" w:eastAsia="Times New Roman" w:hAnsi="Symbol" w:cs="Symbol"/>
      <w:sz w:val="24"/>
      <w:szCs w:val="24"/>
      <w:lang w:eastAsia="ar-SA"/>
    </w:rPr>
  </w:style>
  <w:style w:type="character" w:customStyle="1" w:styleId="WW8Num19ztrue">
    <w:name w:val="WW8Num19ztrue"/>
    <w:rsid w:val="0049333D"/>
  </w:style>
  <w:style w:type="character" w:customStyle="1" w:styleId="WW8Num19ztrue7">
    <w:name w:val="WW8Num19ztrue7"/>
    <w:rsid w:val="0049333D"/>
  </w:style>
  <w:style w:type="character" w:customStyle="1" w:styleId="WW8Num19ztrue6">
    <w:name w:val="WW8Num19ztrue6"/>
    <w:rsid w:val="0049333D"/>
  </w:style>
  <w:style w:type="character" w:customStyle="1" w:styleId="WW8Num19ztrue5">
    <w:name w:val="WW8Num19ztrue5"/>
    <w:rsid w:val="0049333D"/>
  </w:style>
  <w:style w:type="character" w:customStyle="1" w:styleId="WW8Num19ztrue4">
    <w:name w:val="WW8Num19ztrue4"/>
    <w:rsid w:val="0049333D"/>
  </w:style>
  <w:style w:type="character" w:customStyle="1" w:styleId="WW8Num19ztrue3">
    <w:name w:val="WW8Num19ztrue3"/>
    <w:rsid w:val="0049333D"/>
  </w:style>
  <w:style w:type="character" w:customStyle="1" w:styleId="WW8Num19ztrue2">
    <w:name w:val="WW8Num19ztrue2"/>
    <w:rsid w:val="0049333D"/>
  </w:style>
  <w:style w:type="character" w:customStyle="1" w:styleId="WW8Num19ztrue1">
    <w:name w:val="WW8Num19ztrue1"/>
    <w:rsid w:val="0049333D"/>
  </w:style>
  <w:style w:type="character" w:customStyle="1" w:styleId="WW8Num20z0">
    <w:name w:val="WW8Num20z0"/>
    <w:rsid w:val="0049333D"/>
    <w:rPr>
      <w:rFonts w:ascii="Symbol" w:eastAsia="Times New Roman" w:hAnsi="Symbol" w:cs="Times New Roman"/>
    </w:rPr>
  </w:style>
  <w:style w:type="character" w:customStyle="1" w:styleId="WW8Num20z1">
    <w:name w:val="WW8Num20z1"/>
    <w:rsid w:val="0049333D"/>
    <w:rPr>
      <w:rFonts w:ascii="Courier New" w:hAnsi="Courier New" w:cs="Courier New"/>
    </w:rPr>
  </w:style>
  <w:style w:type="character" w:customStyle="1" w:styleId="WW8Num20z2">
    <w:name w:val="WW8Num20z2"/>
    <w:rsid w:val="0049333D"/>
    <w:rPr>
      <w:rFonts w:ascii="Wingdings" w:hAnsi="Wingdings" w:cs="Wingdings"/>
    </w:rPr>
  </w:style>
  <w:style w:type="character" w:customStyle="1" w:styleId="WW8Num20z3">
    <w:name w:val="WW8Num20z3"/>
    <w:rsid w:val="0049333D"/>
    <w:rPr>
      <w:rFonts w:ascii="Symbol" w:hAnsi="Symbol" w:cs="Symbol"/>
    </w:rPr>
  </w:style>
  <w:style w:type="character" w:customStyle="1" w:styleId="WW8Num21z0">
    <w:name w:val="WW8Num21z0"/>
    <w:rsid w:val="0049333D"/>
    <w:rPr>
      <w:rFonts w:ascii="Symbol" w:eastAsia="Times New Roman" w:hAnsi="Symbol" w:cs="Times New Roman"/>
    </w:rPr>
  </w:style>
  <w:style w:type="character" w:customStyle="1" w:styleId="WW8Num21z1">
    <w:name w:val="WW8Num21z1"/>
    <w:rsid w:val="0049333D"/>
    <w:rPr>
      <w:rFonts w:ascii="Courier New" w:hAnsi="Courier New" w:cs="Courier New"/>
    </w:rPr>
  </w:style>
  <w:style w:type="character" w:customStyle="1" w:styleId="WW8Num21z2">
    <w:name w:val="WW8Num21z2"/>
    <w:rsid w:val="0049333D"/>
    <w:rPr>
      <w:rFonts w:ascii="Wingdings" w:hAnsi="Wingdings" w:cs="Wingdings"/>
    </w:rPr>
  </w:style>
  <w:style w:type="character" w:customStyle="1" w:styleId="WW8Num21z3">
    <w:name w:val="WW8Num21z3"/>
    <w:rsid w:val="0049333D"/>
    <w:rPr>
      <w:rFonts w:ascii="Symbol" w:hAnsi="Symbol" w:cs="Symbol"/>
    </w:rPr>
  </w:style>
  <w:style w:type="character" w:customStyle="1" w:styleId="WW8Num22z0">
    <w:name w:val="WW8Num22z0"/>
    <w:rsid w:val="0049333D"/>
    <w:rPr>
      <w:rFonts w:ascii="Symbol" w:hAnsi="Symbol" w:cs="Symbol"/>
    </w:rPr>
  </w:style>
  <w:style w:type="character" w:customStyle="1" w:styleId="WW8Num22ztrue">
    <w:name w:val="WW8Num22ztrue"/>
    <w:rsid w:val="0049333D"/>
  </w:style>
  <w:style w:type="character" w:customStyle="1" w:styleId="WW8Num22ztrue7">
    <w:name w:val="WW8Num22ztrue7"/>
    <w:rsid w:val="0049333D"/>
  </w:style>
  <w:style w:type="character" w:customStyle="1" w:styleId="WW8Num22ztrue6">
    <w:name w:val="WW8Num22ztrue6"/>
    <w:rsid w:val="0049333D"/>
  </w:style>
  <w:style w:type="character" w:customStyle="1" w:styleId="WW8Num22ztrue5">
    <w:name w:val="WW8Num22ztrue5"/>
    <w:rsid w:val="0049333D"/>
  </w:style>
  <w:style w:type="character" w:customStyle="1" w:styleId="WW8Num22ztrue4">
    <w:name w:val="WW8Num22ztrue4"/>
    <w:rsid w:val="0049333D"/>
  </w:style>
  <w:style w:type="character" w:customStyle="1" w:styleId="WW8Num22ztrue3">
    <w:name w:val="WW8Num22ztrue3"/>
    <w:rsid w:val="0049333D"/>
  </w:style>
  <w:style w:type="character" w:customStyle="1" w:styleId="WW8Num22ztrue2">
    <w:name w:val="WW8Num22ztrue2"/>
    <w:rsid w:val="0049333D"/>
  </w:style>
  <w:style w:type="character" w:customStyle="1" w:styleId="WW8Num22ztrue1">
    <w:name w:val="WW8Num22ztrue1"/>
    <w:rsid w:val="0049333D"/>
  </w:style>
  <w:style w:type="character" w:customStyle="1" w:styleId="WW8Num23z0">
    <w:name w:val="WW8Num23z0"/>
    <w:rsid w:val="0049333D"/>
    <w:rPr>
      <w:rFonts w:ascii="Symbol" w:eastAsia="Times New Roman" w:hAnsi="Symbol" w:cs="Times New Roman"/>
      <w:color w:val="000000"/>
      <w:sz w:val="24"/>
      <w:szCs w:val="24"/>
      <w:lang w:eastAsia="ar-SA"/>
    </w:rPr>
  </w:style>
  <w:style w:type="character" w:customStyle="1" w:styleId="WW8Num23z1">
    <w:name w:val="WW8Num23z1"/>
    <w:rsid w:val="0049333D"/>
    <w:rPr>
      <w:rFonts w:ascii="Courier New" w:hAnsi="Courier New" w:cs="Courier New"/>
    </w:rPr>
  </w:style>
  <w:style w:type="character" w:customStyle="1" w:styleId="WW8Num23z2">
    <w:name w:val="WW8Num23z2"/>
    <w:rsid w:val="0049333D"/>
    <w:rPr>
      <w:rFonts w:ascii="Wingdings" w:hAnsi="Wingdings" w:cs="Wingdings"/>
    </w:rPr>
  </w:style>
  <w:style w:type="character" w:customStyle="1" w:styleId="WW8Num23z3">
    <w:name w:val="WW8Num23z3"/>
    <w:rsid w:val="0049333D"/>
    <w:rPr>
      <w:rFonts w:ascii="Symbol" w:hAnsi="Symbol" w:cs="Symbol"/>
    </w:rPr>
  </w:style>
  <w:style w:type="character" w:customStyle="1" w:styleId="WW8Num24z0">
    <w:name w:val="WW8Num24z0"/>
    <w:rsid w:val="0049333D"/>
    <w:rPr>
      <w:rFonts w:ascii="Symbol" w:eastAsia="Times New Roman" w:hAnsi="Symbol" w:cs="Times New Roman"/>
      <w:color w:val="000000"/>
    </w:rPr>
  </w:style>
  <w:style w:type="character" w:customStyle="1" w:styleId="WW8Num24z1">
    <w:name w:val="WW8Num24z1"/>
    <w:rsid w:val="0049333D"/>
    <w:rPr>
      <w:rFonts w:ascii="Courier New" w:hAnsi="Courier New" w:cs="Courier New"/>
    </w:rPr>
  </w:style>
  <w:style w:type="character" w:customStyle="1" w:styleId="WW8Num24z2">
    <w:name w:val="WW8Num24z2"/>
    <w:rsid w:val="0049333D"/>
    <w:rPr>
      <w:rFonts w:ascii="Wingdings" w:hAnsi="Wingdings" w:cs="Wingdings"/>
    </w:rPr>
  </w:style>
  <w:style w:type="character" w:customStyle="1" w:styleId="WW8Num24z3">
    <w:name w:val="WW8Num24z3"/>
    <w:rsid w:val="0049333D"/>
    <w:rPr>
      <w:rFonts w:ascii="Symbol" w:hAnsi="Symbol" w:cs="Symbol"/>
    </w:rPr>
  </w:style>
  <w:style w:type="character" w:customStyle="1" w:styleId="WW8Num25z0">
    <w:name w:val="WW8Num25z0"/>
    <w:rsid w:val="0049333D"/>
    <w:rPr>
      <w:rFonts w:ascii="Symbol" w:eastAsia="Times New Roman" w:hAnsi="Symbol" w:cs="Times New Roman"/>
    </w:rPr>
  </w:style>
  <w:style w:type="character" w:customStyle="1" w:styleId="WW8Num25z2">
    <w:name w:val="WW8Num25z2"/>
    <w:rsid w:val="0049333D"/>
    <w:rPr>
      <w:rFonts w:ascii="Wingdings" w:hAnsi="Wingdings" w:cs="Wingdings"/>
    </w:rPr>
  </w:style>
  <w:style w:type="character" w:customStyle="1" w:styleId="WW8Num25z3">
    <w:name w:val="WW8Num25z3"/>
    <w:rsid w:val="0049333D"/>
    <w:rPr>
      <w:rFonts w:ascii="Symbol" w:hAnsi="Symbol" w:cs="Symbol"/>
    </w:rPr>
  </w:style>
  <w:style w:type="character" w:customStyle="1" w:styleId="WW8Num25z4">
    <w:name w:val="WW8Num25z4"/>
    <w:rsid w:val="0049333D"/>
    <w:rPr>
      <w:rFonts w:ascii="Courier New" w:hAnsi="Courier New" w:cs="Courier New"/>
    </w:rPr>
  </w:style>
  <w:style w:type="character" w:customStyle="1" w:styleId="WW8Num26z0">
    <w:name w:val="WW8Num26z0"/>
    <w:rsid w:val="0049333D"/>
    <w:rPr>
      <w:rFonts w:ascii="Symbol" w:eastAsia="Times New Roman" w:hAnsi="Symbol" w:cs="Times New Roman"/>
    </w:rPr>
  </w:style>
  <w:style w:type="character" w:customStyle="1" w:styleId="WW8Num26z1">
    <w:name w:val="WW8Num26z1"/>
    <w:rsid w:val="0049333D"/>
    <w:rPr>
      <w:rFonts w:ascii="Courier New" w:hAnsi="Courier New" w:cs="Courier New"/>
    </w:rPr>
  </w:style>
  <w:style w:type="character" w:customStyle="1" w:styleId="WW8Num26z2">
    <w:name w:val="WW8Num26z2"/>
    <w:rsid w:val="0049333D"/>
    <w:rPr>
      <w:rFonts w:ascii="Wingdings" w:hAnsi="Wingdings" w:cs="Wingdings"/>
    </w:rPr>
  </w:style>
  <w:style w:type="character" w:customStyle="1" w:styleId="WW8Num26z3">
    <w:name w:val="WW8Num26z3"/>
    <w:rsid w:val="0049333D"/>
    <w:rPr>
      <w:rFonts w:ascii="Symbol" w:hAnsi="Symbol" w:cs="Symbol"/>
    </w:rPr>
  </w:style>
  <w:style w:type="character" w:customStyle="1" w:styleId="WW8Num27z0">
    <w:name w:val="WW8Num27z0"/>
    <w:rsid w:val="0049333D"/>
    <w:rPr>
      <w:rFonts w:ascii="Symbol" w:eastAsia="Times New Roman" w:hAnsi="Symbol" w:cs="Times New Roman"/>
    </w:rPr>
  </w:style>
  <w:style w:type="character" w:customStyle="1" w:styleId="WW8Num27z1">
    <w:name w:val="WW8Num27z1"/>
    <w:rsid w:val="0049333D"/>
    <w:rPr>
      <w:rFonts w:ascii="Courier New" w:hAnsi="Courier New" w:cs="Courier New"/>
    </w:rPr>
  </w:style>
  <w:style w:type="character" w:customStyle="1" w:styleId="WW8Num27z2">
    <w:name w:val="WW8Num27z2"/>
    <w:rsid w:val="0049333D"/>
    <w:rPr>
      <w:rFonts w:ascii="Wingdings" w:hAnsi="Wingdings" w:cs="Wingdings"/>
    </w:rPr>
  </w:style>
  <w:style w:type="character" w:customStyle="1" w:styleId="WW8Num27z3">
    <w:name w:val="WW8Num27z3"/>
    <w:rsid w:val="0049333D"/>
    <w:rPr>
      <w:rFonts w:ascii="Symbol" w:hAnsi="Symbol" w:cs="Symbol"/>
    </w:rPr>
  </w:style>
  <w:style w:type="character" w:customStyle="1" w:styleId="WW8Num28z0">
    <w:name w:val="WW8Num28z0"/>
    <w:rsid w:val="0049333D"/>
    <w:rPr>
      <w:rFonts w:ascii="Symbol" w:eastAsia="Times New Roman" w:hAnsi="Symbol" w:cs="Times New Roman"/>
    </w:rPr>
  </w:style>
  <w:style w:type="character" w:customStyle="1" w:styleId="WW8Num28z2">
    <w:name w:val="WW8Num28z2"/>
    <w:rsid w:val="0049333D"/>
    <w:rPr>
      <w:rFonts w:ascii="Wingdings" w:hAnsi="Wingdings" w:cs="Wingdings"/>
    </w:rPr>
  </w:style>
  <w:style w:type="character" w:customStyle="1" w:styleId="WW8Num28z3">
    <w:name w:val="WW8Num28z3"/>
    <w:rsid w:val="0049333D"/>
    <w:rPr>
      <w:rFonts w:ascii="Symbol" w:hAnsi="Symbol" w:cs="Symbol"/>
    </w:rPr>
  </w:style>
  <w:style w:type="character" w:customStyle="1" w:styleId="WW8Num28z4">
    <w:name w:val="WW8Num28z4"/>
    <w:rsid w:val="0049333D"/>
    <w:rPr>
      <w:rFonts w:ascii="Courier New" w:hAnsi="Courier New" w:cs="Courier New"/>
    </w:rPr>
  </w:style>
  <w:style w:type="character" w:customStyle="1" w:styleId="WW8Num29z0">
    <w:name w:val="WW8Num29z0"/>
    <w:rsid w:val="0049333D"/>
    <w:rPr>
      <w:rFonts w:ascii="Symbol" w:eastAsia="Times New Roman" w:hAnsi="Symbol" w:cs="Times New Roman"/>
    </w:rPr>
  </w:style>
  <w:style w:type="character" w:customStyle="1" w:styleId="WW8Num29z1">
    <w:name w:val="WW8Num29z1"/>
    <w:rsid w:val="0049333D"/>
    <w:rPr>
      <w:rFonts w:ascii="Courier New" w:hAnsi="Courier New" w:cs="Courier New"/>
    </w:rPr>
  </w:style>
  <w:style w:type="character" w:customStyle="1" w:styleId="WW8Num29z2">
    <w:name w:val="WW8Num29z2"/>
    <w:rsid w:val="0049333D"/>
    <w:rPr>
      <w:rFonts w:ascii="Wingdings" w:hAnsi="Wingdings" w:cs="Wingdings"/>
    </w:rPr>
  </w:style>
  <w:style w:type="character" w:customStyle="1" w:styleId="WW8Num29z3">
    <w:name w:val="WW8Num29z3"/>
    <w:rsid w:val="0049333D"/>
    <w:rPr>
      <w:rFonts w:ascii="Symbol" w:hAnsi="Symbol" w:cs="Symbol"/>
    </w:rPr>
  </w:style>
  <w:style w:type="character" w:customStyle="1" w:styleId="WW8Num30z0">
    <w:name w:val="WW8Num30z0"/>
    <w:rsid w:val="0049333D"/>
    <w:rPr>
      <w:rFonts w:ascii="Symbol" w:eastAsia="Times New Roman" w:hAnsi="Symbol" w:cs="Times New Roman"/>
    </w:rPr>
  </w:style>
  <w:style w:type="character" w:customStyle="1" w:styleId="WW8Num30z1">
    <w:name w:val="WW8Num30z1"/>
    <w:rsid w:val="0049333D"/>
    <w:rPr>
      <w:rFonts w:ascii="Courier New" w:hAnsi="Courier New" w:cs="Courier New"/>
    </w:rPr>
  </w:style>
  <w:style w:type="character" w:customStyle="1" w:styleId="WW8Num30z2">
    <w:name w:val="WW8Num30z2"/>
    <w:rsid w:val="0049333D"/>
    <w:rPr>
      <w:rFonts w:ascii="Wingdings" w:hAnsi="Wingdings" w:cs="Wingdings"/>
    </w:rPr>
  </w:style>
  <w:style w:type="character" w:customStyle="1" w:styleId="WW8Num30z3">
    <w:name w:val="WW8Num30z3"/>
    <w:rsid w:val="0049333D"/>
    <w:rPr>
      <w:rFonts w:ascii="Symbol" w:hAnsi="Symbol" w:cs="Symbol"/>
    </w:rPr>
  </w:style>
  <w:style w:type="character" w:customStyle="1" w:styleId="WW8Num31z0">
    <w:name w:val="WW8Num31z0"/>
    <w:rsid w:val="0049333D"/>
    <w:rPr>
      <w:rFonts w:ascii="Symbol" w:eastAsia="Times New Roman" w:hAnsi="Symbol" w:cs="Times New Roman"/>
    </w:rPr>
  </w:style>
  <w:style w:type="character" w:customStyle="1" w:styleId="WW8Num31z1">
    <w:name w:val="WW8Num31z1"/>
    <w:rsid w:val="0049333D"/>
    <w:rPr>
      <w:rFonts w:ascii="Courier New" w:hAnsi="Courier New" w:cs="Courier New"/>
    </w:rPr>
  </w:style>
  <w:style w:type="character" w:customStyle="1" w:styleId="WW8Num31z2">
    <w:name w:val="WW8Num31z2"/>
    <w:rsid w:val="0049333D"/>
    <w:rPr>
      <w:rFonts w:ascii="Wingdings" w:hAnsi="Wingdings" w:cs="Wingdings"/>
    </w:rPr>
  </w:style>
  <w:style w:type="character" w:customStyle="1" w:styleId="WW8Num31z3">
    <w:name w:val="WW8Num31z3"/>
    <w:rsid w:val="0049333D"/>
    <w:rPr>
      <w:rFonts w:ascii="Symbol" w:hAnsi="Symbol" w:cs="Symbol"/>
    </w:rPr>
  </w:style>
  <w:style w:type="character" w:customStyle="1" w:styleId="WW8Num32z0">
    <w:name w:val="WW8Num32z0"/>
    <w:rsid w:val="0049333D"/>
    <w:rPr>
      <w:b/>
    </w:rPr>
  </w:style>
  <w:style w:type="character" w:customStyle="1" w:styleId="WW8Num32z1">
    <w:name w:val="WW8Num32z1"/>
    <w:rsid w:val="0049333D"/>
    <w:rPr>
      <w:color w:val="auto"/>
      <w:u w:val="single"/>
    </w:rPr>
  </w:style>
  <w:style w:type="character" w:customStyle="1" w:styleId="WW8Num32ztrue">
    <w:name w:val="WW8Num32ztrue"/>
    <w:rsid w:val="0049333D"/>
  </w:style>
  <w:style w:type="character" w:customStyle="1" w:styleId="WW8Num32ztrue6">
    <w:name w:val="WW8Num32ztrue6"/>
    <w:rsid w:val="0049333D"/>
  </w:style>
  <w:style w:type="character" w:customStyle="1" w:styleId="WW8Num32ztrue5">
    <w:name w:val="WW8Num32ztrue5"/>
    <w:rsid w:val="0049333D"/>
  </w:style>
  <w:style w:type="character" w:customStyle="1" w:styleId="WW8Num32ztrue4">
    <w:name w:val="WW8Num32ztrue4"/>
    <w:rsid w:val="0049333D"/>
  </w:style>
  <w:style w:type="character" w:customStyle="1" w:styleId="WW8Num32ztrue3">
    <w:name w:val="WW8Num32ztrue3"/>
    <w:rsid w:val="0049333D"/>
  </w:style>
  <w:style w:type="character" w:customStyle="1" w:styleId="WW8Num32ztrue2">
    <w:name w:val="WW8Num32ztrue2"/>
    <w:rsid w:val="0049333D"/>
  </w:style>
  <w:style w:type="character" w:customStyle="1" w:styleId="WW8Num32ztrue1">
    <w:name w:val="WW8Num32ztrue1"/>
    <w:rsid w:val="0049333D"/>
  </w:style>
  <w:style w:type="character" w:customStyle="1" w:styleId="WW8Num33z0">
    <w:name w:val="WW8Num33z0"/>
    <w:rsid w:val="0049333D"/>
    <w:rPr>
      <w:rFonts w:ascii="Symbol" w:eastAsia="Times New Roman" w:hAnsi="Symbol" w:cs="Times New Roman"/>
    </w:rPr>
  </w:style>
  <w:style w:type="character" w:customStyle="1" w:styleId="WW8Num33z1">
    <w:name w:val="WW8Num33z1"/>
    <w:rsid w:val="0049333D"/>
    <w:rPr>
      <w:rFonts w:ascii="Courier New" w:hAnsi="Courier New" w:cs="Courier New"/>
    </w:rPr>
  </w:style>
  <w:style w:type="character" w:customStyle="1" w:styleId="WW8Num33z2">
    <w:name w:val="WW8Num33z2"/>
    <w:rsid w:val="0049333D"/>
    <w:rPr>
      <w:rFonts w:ascii="Wingdings" w:hAnsi="Wingdings" w:cs="Wingdings"/>
    </w:rPr>
  </w:style>
  <w:style w:type="character" w:customStyle="1" w:styleId="WW8Num33z3">
    <w:name w:val="WW8Num33z3"/>
    <w:rsid w:val="0049333D"/>
    <w:rPr>
      <w:rFonts w:ascii="Symbol" w:hAnsi="Symbol" w:cs="Symbol"/>
    </w:rPr>
  </w:style>
  <w:style w:type="character" w:customStyle="1" w:styleId="WW8Num34z0">
    <w:name w:val="WW8Num34z0"/>
    <w:rsid w:val="0049333D"/>
    <w:rPr>
      <w:rFonts w:ascii="Symbol" w:eastAsia="Times New Roman" w:hAnsi="Symbol" w:cs="Times New Roman"/>
    </w:rPr>
  </w:style>
  <w:style w:type="character" w:customStyle="1" w:styleId="WW8Num34z2">
    <w:name w:val="WW8Num34z2"/>
    <w:rsid w:val="0049333D"/>
    <w:rPr>
      <w:rFonts w:ascii="Wingdings" w:hAnsi="Wingdings" w:cs="Wingdings"/>
    </w:rPr>
  </w:style>
  <w:style w:type="character" w:customStyle="1" w:styleId="WW8Num34z3">
    <w:name w:val="WW8Num34z3"/>
    <w:rsid w:val="0049333D"/>
    <w:rPr>
      <w:rFonts w:ascii="Symbol" w:hAnsi="Symbol" w:cs="Symbol"/>
    </w:rPr>
  </w:style>
  <w:style w:type="character" w:customStyle="1" w:styleId="WW8Num34z4">
    <w:name w:val="WW8Num34z4"/>
    <w:rsid w:val="0049333D"/>
    <w:rPr>
      <w:rFonts w:ascii="Courier New" w:hAnsi="Courier New" w:cs="Courier New"/>
    </w:rPr>
  </w:style>
  <w:style w:type="character" w:customStyle="1" w:styleId="WW8Num35z0">
    <w:name w:val="WW8Num35z0"/>
    <w:rsid w:val="0049333D"/>
    <w:rPr>
      <w:rFonts w:ascii="Times New Roman" w:hAnsi="Times New Roman" w:cs="Times New Roman"/>
    </w:rPr>
  </w:style>
  <w:style w:type="character" w:customStyle="1" w:styleId="WW8Num35z1">
    <w:name w:val="WW8Num35z1"/>
    <w:rsid w:val="0049333D"/>
    <w:rPr>
      <w:rFonts w:ascii="Courier New" w:hAnsi="Courier New" w:cs="Courier New"/>
    </w:rPr>
  </w:style>
  <w:style w:type="character" w:customStyle="1" w:styleId="WW8Num35z2">
    <w:name w:val="WW8Num35z2"/>
    <w:rsid w:val="0049333D"/>
    <w:rPr>
      <w:rFonts w:ascii="Wingdings" w:hAnsi="Wingdings" w:cs="Wingdings"/>
    </w:rPr>
  </w:style>
  <w:style w:type="character" w:customStyle="1" w:styleId="WW8Num35z3">
    <w:name w:val="WW8Num35z3"/>
    <w:rsid w:val="0049333D"/>
    <w:rPr>
      <w:rFonts w:ascii="Symbol" w:hAnsi="Symbol" w:cs="Symbol"/>
    </w:rPr>
  </w:style>
  <w:style w:type="character" w:customStyle="1" w:styleId="WW8Num36z0">
    <w:name w:val="WW8Num36z0"/>
    <w:rsid w:val="0049333D"/>
    <w:rPr>
      <w:rFonts w:ascii="Symbol" w:eastAsia="Times New Roman" w:hAnsi="Symbol" w:cs="Times New Roman"/>
    </w:rPr>
  </w:style>
  <w:style w:type="character" w:customStyle="1" w:styleId="WW8Num36z1">
    <w:name w:val="WW8Num36z1"/>
    <w:rsid w:val="0049333D"/>
    <w:rPr>
      <w:rFonts w:ascii="Courier New" w:hAnsi="Courier New" w:cs="Courier New"/>
    </w:rPr>
  </w:style>
  <w:style w:type="character" w:customStyle="1" w:styleId="WW8Num36z2">
    <w:name w:val="WW8Num36z2"/>
    <w:rsid w:val="0049333D"/>
    <w:rPr>
      <w:rFonts w:ascii="Wingdings" w:hAnsi="Wingdings" w:cs="Wingdings"/>
    </w:rPr>
  </w:style>
  <w:style w:type="character" w:customStyle="1" w:styleId="WW8Num36z3">
    <w:name w:val="WW8Num36z3"/>
    <w:rsid w:val="0049333D"/>
    <w:rPr>
      <w:rFonts w:ascii="Symbol" w:hAnsi="Symbol" w:cs="Symbol"/>
    </w:rPr>
  </w:style>
  <w:style w:type="character" w:customStyle="1" w:styleId="WW8Num37z0">
    <w:name w:val="WW8Num37z0"/>
    <w:rsid w:val="0049333D"/>
    <w:rPr>
      <w:b/>
      <w:bCs/>
      <w:color w:val="000000"/>
    </w:rPr>
  </w:style>
  <w:style w:type="character" w:customStyle="1" w:styleId="WW8Num37ztrue">
    <w:name w:val="WW8Num37ztrue"/>
    <w:rsid w:val="0049333D"/>
  </w:style>
  <w:style w:type="character" w:customStyle="1" w:styleId="WW8Num37ztrue7">
    <w:name w:val="WW8Num37ztrue7"/>
    <w:rsid w:val="0049333D"/>
  </w:style>
  <w:style w:type="character" w:customStyle="1" w:styleId="WW8Num37ztrue6">
    <w:name w:val="WW8Num37ztrue6"/>
    <w:rsid w:val="0049333D"/>
  </w:style>
  <w:style w:type="character" w:customStyle="1" w:styleId="WW8Num37ztrue5">
    <w:name w:val="WW8Num37ztrue5"/>
    <w:rsid w:val="0049333D"/>
  </w:style>
  <w:style w:type="character" w:customStyle="1" w:styleId="WW8Num37ztrue4">
    <w:name w:val="WW8Num37ztrue4"/>
    <w:rsid w:val="0049333D"/>
  </w:style>
  <w:style w:type="character" w:customStyle="1" w:styleId="WW8Num37ztrue3">
    <w:name w:val="WW8Num37ztrue3"/>
    <w:rsid w:val="0049333D"/>
  </w:style>
  <w:style w:type="character" w:customStyle="1" w:styleId="WW8Num37ztrue2">
    <w:name w:val="WW8Num37ztrue2"/>
    <w:rsid w:val="0049333D"/>
  </w:style>
  <w:style w:type="character" w:customStyle="1" w:styleId="WW8Num37ztrue1">
    <w:name w:val="WW8Num37ztrue1"/>
    <w:rsid w:val="0049333D"/>
  </w:style>
  <w:style w:type="character" w:customStyle="1" w:styleId="WW8Num38z0">
    <w:name w:val="WW8Num38z0"/>
    <w:rsid w:val="0049333D"/>
    <w:rPr>
      <w:rFonts w:ascii="Symbol" w:eastAsia="Times New Roman" w:hAnsi="Symbol" w:cs="Times New Roman"/>
    </w:rPr>
  </w:style>
  <w:style w:type="character" w:customStyle="1" w:styleId="WW8Num38z1">
    <w:name w:val="WW8Num38z1"/>
    <w:rsid w:val="0049333D"/>
    <w:rPr>
      <w:rFonts w:ascii="Courier New" w:hAnsi="Courier New" w:cs="Courier New"/>
    </w:rPr>
  </w:style>
  <w:style w:type="character" w:customStyle="1" w:styleId="WW8Num38z2">
    <w:name w:val="WW8Num38z2"/>
    <w:rsid w:val="0049333D"/>
    <w:rPr>
      <w:rFonts w:ascii="Wingdings" w:hAnsi="Wingdings" w:cs="Wingdings"/>
    </w:rPr>
  </w:style>
  <w:style w:type="character" w:customStyle="1" w:styleId="WW8Num38z3">
    <w:name w:val="WW8Num38z3"/>
    <w:rsid w:val="0049333D"/>
    <w:rPr>
      <w:rFonts w:ascii="Symbol" w:hAnsi="Symbol" w:cs="Symbol"/>
    </w:rPr>
  </w:style>
  <w:style w:type="character" w:customStyle="1" w:styleId="WW8Num39z0">
    <w:name w:val="WW8Num39z0"/>
    <w:rsid w:val="0049333D"/>
    <w:rPr>
      <w:rFonts w:ascii="Symbol" w:eastAsia="Times New Roman" w:hAnsi="Symbol" w:cs="Times New Roman"/>
    </w:rPr>
  </w:style>
  <w:style w:type="character" w:customStyle="1" w:styleId="WW8Num39z1">
    <w:name w:val="WW8Num39z1"/>
    <w:rsid w:val="0049333D"/>
    <w:rPr>
      <w:rFonts w:ascii="Courier New" w:hAnsi="Courier New" w:cs="Courier New"/>
    </w:rPr>
  </w:style>
  <w:style w:type="character" w:customStyle="1" w:styleId="WW8Num39z2">
    <w:name w:val="WW8Num39z2"/>
    <w:rsid w:val="0049333D"/>
    <w:rPr>
      <w:rFonts w:ascii="Wingdings" w:hAnsi="Wingdings" w:cs="Wingdings"/>
    </w:rPr>
  </w:style>
  <w:style w:type="character" w:customStyle="1" w:styleId="WW8Num39z3">
    <w:name w:val="WW8Num39z3"/>
    <w:rsid w:val="0049333D"/>
    <w:rPr>
      <w:rFonts w:ascii="Symbol" w:hAnsi="Symbol" w:cs="Symbol"/>
    </w:rPr>
  </w:style>
  <w:style w:type="character" w:customStyle="1" w:styleId="WW8Num40z0">
    <w:name w:val="WW8Num40z0"/>
    <w:rsid w:val="0049333D"/>
    <w:rPr>
      <w:rFonts w:ascii="Symbol" w:eastAsia="Times New Roman" w:hAnsi="Symbol" w:cs="Times New Roman"/>
    </w:rPr>
  </w:style>
  <w:style w:type="character" w:customStyle="1" w:styleId="WW8Num40z1">
    <w:name w:val="WW8Num40z1"/>
    <w:rsid w:val="0049333D"/>
    <w:rPr>
      <w:rFonts w:ascii="Courier New" w:hAnsi="Courier New" w:cs="Courier New"/>
    </w:rPr>
  </w:style>
  <w:style w:type="character" w:customStyle="1" w:styleId="WW8Num40z2">
    <w:name w:val="WW8Num40z2"/>
    <w:rsid w:val="0049333D"/>
    <w:rPr>
      <w:rFonts w:ascii="Wingdings" w:hAnsi="Wingdings" w:cs="Wingdings"/>
    </w:rPr>
  </w:style>
  <w:style w:type="character" w:customStyle="1" w:styleId="WW8Num40z3">
    <w:name w:val="WW8Num40z3"/>
    <w:rsid w:val="0049333D"/>
    <w:rPr>
      <w:rFonts w:ascii="Symbol" w:hAnsi="Symbol" w:cs="Symbol"/>
    </w:rPr>
  </w:style>
  <w:style w:type="character" w:customStyle="1" w:styleId="WW8Num41zfalse">
    <w:name w:val="WW8Num41zfalse"/>
    <w:rsid w:val="0049333D"/>
  </w:style>
  <w:style w:type="character" w:customStyle="1" w:styleId="WW8Num41ztrue">
    <w:name w:val="WW8Num41ztrue"/>
    <w:rsid w:val="0049333D"/>
  </w:style>
  <w:style w:type="character" w:customStyle="1" w:styleId="WW8Num41ztrue7">
    <w:name w:val="WW8Num41ztrue7"/>
    <w:rsid w:val="0049333D"/>
  </w:style>
  <w:style w:type="character" w:customStyle="1" w:styleId="WW8Num41ztrue6">
    <w:name w:val="WW8Num41ztrue6"/>
    <w:rsid w:val="0049333D"/>
  </w:style>
  <w:style w:type="character" w:customStyle="1" w:styleId="WW8Num41ztrue5">
    <w:name w:val="WW8Num41ztrue5"/>
    <w:rsid w:val="0049333D"/>
  </w:style>
  <w:style w:type="character" w:customStyle="1" w:styleId="WW8Num41ztrue4">
    <w:name w:val="WW8Num41ztrue4"/>
    <w:rsid w:val="0049333D"/>
  </w:style>
  <w:style w:type="character" w:customStyle="1" w:styleId="WW8Num41ztrue3">
    <w:name w:val="WW8Num41ztrue3"/>
    <w:rsid w:val="0049333D"/>
  </w:style>
  <w:style w:type="character" w:customStyle="1" w:styleId="WW8Num41ztrue2">
    <w:name w:val="WW8Num41ztrue2"/>
    <w:rsid w:val="0049333D"/>
  </w:style>
  <w:style w:type="character" w:customStyle="1" w:styleId="WW8Num41ztrue1">
    <w:name w:val="WW8Num41ztrue1"/>
    <w:rsid w:val="0049333D"/>
  </w:style>
  <w:style w:type="character" w:customStyle="1" w:styleId="WW8Num42z0">
    <w:name w:val="WW8Num42z0"/>
    <w:rsid w:val="0049333D"/>
    <w:rPr>
      <w:rFonts w:ascii="Symbol" w:eastAsia="Times New Roman" w:hAnsi="Symbol" w:cs="Times New Roman"/>
    </w:rPr>
  </w:style>
  <w:style w:type="character" w:customStyle="1" w:styleId="WW8Num42z1">
    <w:name w:val="WW8Num42z1"/>
    <w:rsid w:val="0049333D"/>
    <w:rPr>
      <w:rFonts w:ascii="Courier New" w:hAnsi="Courier New" w:cs="Courier New"/>
    </w:rPr>
  </w:style>
  <w:style w:type="character" w:customStyle="1" w:styleId="WW8Num42z2">
    <w:name w:val="WW8Num42z2"/>
    <w:rsid w:val="0049333D"/>
    <w:rPr>
      <w:rFonts w:ascii="Wingdings" w:hAnsi="Wingdings" w:cs="Wingdings"/>
    </w:rPr>
  </w:style>
  <w:style w:type="character" w:customStyle="1" w:styleId="WW8Num42z3">
    <w:name w:val="WW8Num42z3"/>
    <w:rsid w:val="0049333D"/>
    <w:rPr>
      <w:rFonts w:ascii="Symbol" w:hAnsi="Symbol" w:cs="Symbol"/>
    </w:rPr>
  </w:style>
  <w:style w:type="character" w:customStyle="1" w:styleId="WW8Num43z0">
    <w:name w:val="WW8Num43z0"/>
    <w:rsid w:val="0049333D"/>
    <w:rPr>
      <w:rFonts w:ascii="Symbol" w:eastAsia="Times New Roman" w:hAnsi="Symbol" w:cs="Times New Roman"/>
    </w:rPr>
  </w:style>
  <w:style w:type="character" w:customStyle="1" w:styleId="WW8Num43z1">
    <w:name w:val="WW8Num43z1"/>
    <w:rsid w:val="0049333D"/>
    <w:rPr>
      <w:rFonts w:ascii="Courier New" w:hAnsi="Courier New" w:cs="Courier New"/>
    </w:rPr>
  </w:style>
  <w:style w:type="character" w:customStyle="1" w:styleId="WW8Num43z2">
    <w:name w:val="WW8Num43z2"/>
    <w:rsid w:val="0049333D"/>
    <w:rPr>
      <w:rFonts w:ascii="Wingdings" w:hAnsi="Wingdings" w:cs="Wingdings"/>
    </w:rPr>
  </w:style>
  <w:style w:type="character" w:customStyle="1" w:styleId="WW8Num43z3">
    <w:name w:val="WW8Num43z3"/>
    <w:rsid w:val="0049333D"/>
    <w:rPr>
      <w:rFonts w:ascii="Symbol" w:hAnsi="Symbol" w:cs="Symbol"/>
    </w:rPr>
  </w:style>
  <w:style w:type="character" w:customStyle="1" w:styleId="WW8Num44z0">
    <w:name w:val="WW8Num44z0"/>
    <w:rsid w:val="0049333D"/>
    <w:rPr>
      <w:rFonts w:ascii="Symbol" w:eastAsia="Times New Roman" w:hAnsi="Symbol" w:cs="Times New Roman"/>
    </w:rPr>
  </w:style>
  <w:style w:type="character" w:customStyle="1" w:styleId="WW8Num44z1">
    <w:name w:val="WW8Num44z1"/>
    <w:rsid w:val="0049333D"/>
    <w:rPr>
      <w:rFonts w:ascii="Courier New" w:hAnsi="Courier New" w:cs="Courier New"/>
    </w:rPr>
  </w:style>
  <w:style w:type="character" w:customStyle="1" w:styleId="WW8Num44z2">
    <w:name w:val="WW8Num44z2"/>
    <w:rsid w:val="0049333D"/>
    <w:rPr>
      <w:rFonts w:ascii="Wingdings" w:hAnsi="Wingdings" w:cs="Wingdings"/>
    </w:rPr>
  </w:style>
  <w:style w:type="character" w:customStyle="1" w:styleId="WW8Num44z3">
    <w:name w:val="WW8Num44z3"/>
    <w:rsid w:val="0049333D"/>
    <w:rPr>
      <w:rFonts w:ascii="Symbol" w:hAnsi="Symbol" w:cs="Symbol"/>
    </w:rPr>
  </w:style>
  <w:style w:type="character" w:customStyle="1" w:styleId="WW8Num45z0">
    <w:name w:val="WW8Num45z0"/>
    <w:rsid w:val="0049333D"/>
    <w:rPr>
      <w:rFonts w:ascii="Symbol" w:eastAsia="Times New Roman" w:hAnsi="Symbol" w:cs="Times New Roman"/>
    </w:rPr>
  </w:style>
  <w:style w:type="character" w:customStyle="1" w:styleId="WW8Num45z1">
    <w:name w:val="WW8Num45z1"/>
    <w:rsid w:val="0049333D"/>
    <w:rPr>
      <w:rFonts w:ascii="Courier New" w:hAnsi="Courier New" w:cs="Courier New"/>
    </w:rPr>
  </w:style>
  <w:style w:type="character" w:customStyle="1" w:styleId="WW8Num45z2">
    <w:name w:val="WW8Num45z2"/>
    <w:rsid w:val="0049333D"/>
    <w:rPr>
      <w:rFonts w:ascii="Wingdings" w:hAnsi="Wingdings" w:cs="Wingdings"/>
    </w:rPr>
  </w:style>
  <w:style w:type="character" w:customStyle="1" w:styleId="WW8Num45z3">
    <w:name w:val="WW8Num45z3"/>
    <w:rsid w:val="0049333D"/>
    <w:rPr>
      <w:rFonts w:ascii="Symbol" w:hAnsi="Symbol" w:cs="Symbol"/>
    </w:rPr>
  </w:style>
  <w:style w:type="character" w:customStyle="1" w:styleId="WW8Num46z0">
    <w:name w:val="WW8Num46z0"/>
    <w:rsid w:val="0049333D"/>
    <w:rPr>
      <w:rFonts w:ascii="Times New Roman" w:hAnsi="Times New Roman" w:cs="Times New Roman"/>
    </w:rPr>
  </w:style>
  <w:style w:type="character" w:customStyle="1" w:styleId="WW8Num47z0">
    <w:name w:val="WW8Num47z0"/>
    <w:rsid w:val="0049333D"/>
    <w:rPr>
      <w:rFonts w:ascii="Symbol" w:eastAsia="Times New Roman" w:hAnsi="Symbol" w:cs="Times New Roman"/>
      <w:color w:val="000000"/>
    </w:rPr>
  </w:style>
  <w:style w:type="character" w:customStyle="1" w:styleId="WW8Num47z2">
    <w:name w:val="WW8Num47z2"/>
    <w:rsid w:val="0049333D"/>
    <w:rPr>
      <w:rFonts w:ascii="Times New Roman" w:eastAsia="Times New Roman" w:hAnsi="Times New Roman" w:cs="Times New Roman"/>
    </w:rPr>
  </w:style>
  <w:style w:type="character" w:customStyle="1" w:styleId="WW8Num47z3">
    <w:name w:val="WW8Num47z3"/>
    <w:rsid w:val="0049333D"/>
    <w:rPr>
      <w:rFonts w:ascii="Symbol" w:hAnsi="Symbol" w:cs="Symbol"/>
    </w:rPr>
  </w:style>
  <w:style w:type="character" w:customStyle="1" w:styleId="WW8Num47z4">
    <w:name w:val="WW8Num47z4"/>
    <w:rsid w:val="0049333D"/>
    <w:rPr>
      <w:rFonts w:ascii="Courier New" w:hAnsi="Courier New" w:cs="Courier New"/>
    </w:rPr>
  </w:style>
  <w:style w:type="character" w:customStyle="1" w:styleId="WW8Num47z5">
    <w:name w:val="WW8Num47z5"/>
    <w:rsid w:val="0049333D"/>
    <w:rPr>
      <w:rFonts w:ascii="Wingdings" w:hAnsi="Wingdings" w:cs="Wingdings"/>
    </w:rPr>
  </w:style>
  <w:style w:type="character" w:customStyle="1" w:styleId="WW8Num48z0">
    <w:name w:val="WW8Num48z0"/>
    <w:rsid w:val="0049333D"/>
    <w:rPr>
      <w:rFonts w:ascii="Symbol" w:hAnsi="Symbol" w:cs="Symbol"/>
    </w:rPr>
  </w:style>
  <w:style w:type="character" w:customStyle="1" w:styleId="WW8Num48z1">
    <w:name w:val="WW8Num48z1"/>
    <w:rsid w:val="0049333D"/>
    <w:rPr>
      <w:rFonts w:ascii="Courier New" w:hAnsi="Courier New" w:cs="Courier New"/>
    </w:rPr>
  </w:style>
  <w:style w:type="character" w:customStyle="1" w:styleId="WW8Num48z2">
    <w:name w:val="WW8Num48z2"/>
    <w:rsid w:val="0049333D"/>
    <w:rPr>
      <w:rFonts w:ascii="Wingdings" w:hAnsi="Wingdings" w:cs="Wingdings"/>
    </w:rPr>
  </w:style>
  <w:style w:type="character" w:customStyle="1" w:styleId="11">
    <w:name w:val="Основной шрифт абзаца1"/>
    <w:rsid w:val="0049333D"/>
  </w:style>
  <w:style w:type="character" w:customStyle="1" w:styleId="50">
    <w:name w:val="Заголовок 5 Знак"/>
    <w:rsid w:val="0049333D"/>
    <w:rPr>
      <w:rFonts w:ascii="Calibri" w:hAnsi="Calibri" w:cs="Calibri"/>
      <w:b/>
      <w:bCs/>
      <w:i/>
      <w:iCs/>
      <w:sz w:val="26"/>
      <w:szCs w:val="26"/>
    </w:rPr>
  </w:style>
  <w:style w:type="character" w:customStyle="1" w:styleId="12">
    <w:name w:val="Стиль 12 пт"/>
    <w:rsid w:val="0049333D"/>
    <w:rPr>
      <w:sz w:val="24"/>
    </w:rPr>
  </w:style>
  <w:style w:type="character" w:customStyle="1" w:styleId="a3">
    <w:name w:val="Текст Знак"/>
    <w:rsid w:val="0049333D"/>
    <w:rPr>
      <w:rFonts w:ascii="Courier New" w:hAnsi="Courier New" w:cs="Courier New"/>
      <w:lang w:val="ru-RU" w:bidi="ar-SA"/>
    </w:rPr>
  </w:style>
  <w:style w:type="character" w:customStyle="1" w:styleId="ConsPlusNormal">
    <w:name w:val="ConsPlusNormal Знак"/>
    <w:rsid w:val="0049333D"/>
    <w:rPr>
      <w:rFonts w:ascii="Arial" w:hAnsi="Arial" w:cs="Arial"/>
      <w:lang w:val="ru-RU" w:bidi="ar-SA"/>
    </w:rPr>
  </w:style>
  <w:style w:type="character" w:customStyle="1" w:styleId="a4">
    <w:name w:val="Цветовое выделение"/>
    <w:rsid w:val="0049333D"/>
    <w:rPr>
      <w:b/>
      <w:color w:val="000080"/>
    </w:rPr>
  </w:style>
  <w:style w:type="character" w:customStyle="1" w:styleId="a5">
    <w:name w:val="Гипертекстовая ссылка"/>
    <w:rsid w:val="0049333D"/>
    <w:rPr>
      <w:rFonts w:cs="Times New Roman"/>
      <w:b/>
      <w:color w:val="008000"/>
    </w:rPr>
  </w:style>
  <w:style w:type="character" w:styleId="a6">
    <w:name w:val="page number"/>
    <w:basedOn w:val="11"/>
    <w:rsid w:val="0049333D"/>
  </w:style>
  <w:style w:type="character" w:styleId="a7">
    <w:name w:val="Hyperlink"/>
    <w:uiPriority w:val="99"/>
    <w:rsid w:val="0049333D"/>
    <w:rPr>
      <w:color w:val="0044AA"/>
      <w:u w:val="single"/>
    </w:rPr>
  </w:style>
  <w:style w:type="character" w:customStyle="1" w:styleId="100">
    <w:name w:val="Знак Знак10"/>
    <w:rsid w:val="0049333D"/>
    <w:rPr>
      <w:rFonts w:ascii="Courier New" w:hAnsi="Courier New" w:cs="Courier New"/>
      <w:lang w:val="ru-RU" w:bidi="ar-SA"/>
    </w:rPr>
  </w:style>
  <w:style w:type="character" w:customStyle="1" w:styleId="21">
    <w:name w:val="Основной текст с отступом 2 Знак"/>
    <w:link w:val="22"/>
    <w:rsid w:val="0049333D"/>
    <w:rPr>
      <w:sz w:val="24"/>
      <w:szCs w:val="24"/>
    </w:rPr>
  </w:style>
  <w:style w:type="character" w:customStyle="1" w:styleId="a8">
    <w:name w:val="Текст сноски Знак"/>
    <w:basedOn w:val="11"/>
    <w:rsid w:val="0049333D"/>
  </w:style>
  <w:style w:type="character" w:customStyle="1" w:styleId="a9">
    <w:name w:val="Символ сноски"/>
    <w:rsid w:val="0049333D"/>
    <w:rPr>
      <w:vertAlign w:val="superscript"/>
    </w:rPr>
  </w:style>
  <w:style w:type="character" w:styleId="aa">
    <w:name w:val="Strong"/>
    <w:uiPriority w:val="22"/>
    <w:qFormat/>
    <w:rsid w:val="0049333D"/>
    <w:rPr>
      <w:b/>
      <w:bCs/>
    </w:rPr>
  </w:style>
  <w:style w:type="character" w:styleId="ab">
    <w:name w:val="footnote reference"/>
    <w:rsid w:val="0049333D"/>
    <w:rPr>
      <w:vertAlign w:val="superscript"/>
    </w:rPr>
  </w:style>
  <w:style w:type="character" w:customStyle="1" w:styleId="ac">
    <w:name w:val="Ссылка указателя"/>
    <w:rsid w:val="0049333D"/>
  </w:style>
  <w:style w:type="character" w:styleId="ad">
    <w:name w:val="endnote reference"/>
    <w:rsid w:val="0049333D"/>
    <w:rPr>
      <w:vertAlign w:val="superscript"/>
    </w:rPr>
  </w:style>
  <w:style w:type="character" w:customStyle="1" w:styleId="ae">
    <w:name w:val="Символы концевой сноски"/>
    <w:rsid w:val="0049333D"/>
  </w:style>
  <w:style w:type="paragraph" w:customStyle="1" w:styleId="13">
    <w:name w:val="Заголовок1"/>
    <w:basedOn w:val="a"/>
    <w:next w:val="af"/>
    <w:rsid w:val="0049333D"/>
    <w:pPr>
      <w:jc w:val="center"/>
    </w:pPr>
    <w:rPr>
      <w:sz w:val="28"/>
      <w:szCs w:val="28"/>
    </w:rPr>
  </w:style>
  <w:style w:type="paragraph" w:styleId="af">
    <w:name w:val="Body Text"/>
    <w:basedOn w:val="a"/>
    <w:link w:val="af0"/>
    <w:uiPriority w:val="99"/>
    <w:rsid w:val="0049333D"/>
    <w:pPr>
      <w:spacing w:after="120"/>
    </w:pPr>
  </w:style>
  <w:style w:type="paragraph" w:styleId="af1">
    <w:name w:val="List"/>
    <w:basedOn w:val="af"/>
    <w:rsid w:val="0049333D"/>
    <w:rPr>
      <w:rFonts w:cs="Mangal"/>
    </w:rPr>
  </w:style>
  <w:style w:type="paragraph" w:styleId="af2">
    <w:name w:val="caption"/>
    <w:basedOn w:val="a"/>
    <w:qFormat/>
    <w:rsid w:val="0049333D"/>
    <w:pPr>
      <w:suppressLineNumbers/>
      <w:spacing w:before="120" w:after="120"/>
    </w:pPr>
    <w:rPr>
      <w:rFonts w:cs="Mangal"/>
      <w:i/>
      <w:iCs/>
    </w:rPr>
  </w:style>
  <w:style w:type="paragraph" w:customStyle="1" w:styleId="14">
    <w:name w:val="Указатель1"/>
    <w:basedOn w:val="a"/>
    <w:rsid w:val="0049333D"/>
    <w:pPr>
      <w:suppressLineNumbers/>
    </w:pPr>
    <w:rPr>
      <w:rFonts w:cs="Mangal"/>
    </w:rPr>
  </w:style>
  <w:style w:type="paragraph" w:styleId="af3">
    <w:name w:val="Normal (Web)"/>
    <w:aliases w:val="Обычный (Web),Обычный (Web)1"/>
    <w:basedOn w:val="a"/>
    <w:link w:val="af4"/>
    <w:uiPriority w:val="99"/>
    <w:rsid w:val="0049333D"/>
  </w:style>
  <w:style w:type="paragraph" w:styleId="HTML">
    <w:name w:val="HTML Preformatted"/>
    <w:basedOn w:val="a"/>
    <w:link w:val="HTML0"/>
    <w:uiPriority w:val="99"/>
    <w:rsid w:val="00493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af5">
    <w:name w:val="Body Text Indent"/>
    <w:basedOn w:val="a"/>
    <w:rsid w:val="0049333D"/>
    <w:pPr>
      <w:spacing w:after="120"/>
      <w:ind w:left="283"/>
    </w:pPr>
  </w:style>
  <w:style w:type="paragraph" w:customStyle="1" w:styleId="ConsNormal">
    <w:name w:val="ConsNormal"/>
    <w:link w:val="ConsNormal0"/>
    <w:rsid w:val="0049333D"/>
    <w:pPr>
      <w:suppressAutoHyphens/>
      <w:autoSpaceDE w:val="0"/>
      <w:ind w:right="19772" w:firstLine="720"/>
    </w:pPr>
    <w:rPr>
      <w:rFonts w:ascii="Arial" w:hAnsi="Arial" w:cs="Arial"/>
      <w:lang w:eastAsia="zh-CN"/>
    </w:rPr>
  </w:style>
  <w:style w:type="paragraph" w:customStyle="1" w:styleId="af6">
    <w:name w:val="МОЕ"/>
    <w:basedOn w:val="a"/>
    <w:rsid w:val="0049333D"/>
    <w:pPr>
      <w:ind w:firstLine="709"/>
      <w:jc w:val="both"/>
    </w:pPr>
    <w:rPr>
      <w:spacing w:val="10"/>
      <w:sz w:val="28"/>
      <w:szCs w:val="28"/>
    </w:rPr>
  </w:style>
  <w:style w:type="paragraph" w:customStyle="1" w:styleId="af7">
    <w:name w:val="основной"/>
    <w:basedOn w:val="a"/>
    <w:rsid w:val="0049333D"/>
    <w:pPr>
      <w:keepNext/>
      <w:suppressAutoHyphens/>
    </w:pPr>
    <w:rPr>
      <w:rFonts w:ascii="Arial" w:eastAsia="Lucida Sans Unicode" w:hAnsi="Arial" w:cs="Arial"/>
      <w:kern w:val="1"/>
    </w:rPr>
  </w:style>
  <w:style w:type="paragraph" w:customStyle="1" w:styleId="af8">
    <w:name w:val="Знак Знак Знак Знак Знак Знак"/>
    <w:basedOn w:val="a"/>
    <w:rsid w:val="0049333D"/>
    <w:pPr>
      <w:spacing w:before="280" w:after="280"/>
    </w:pPr>
    <w:rPr>
      <w:rFonts w:ascii="Tahoma" w:hAnsi="Tahoma" w:cs="Tahoma"/>
      <w:sz w:val="20"/>
      <w:szCs w:val="20"/>
      <w:lang w:val="en-US"/>
    </w:rPr>
  </w:style>
  <w:style w:type="paragraph" w:customStyle="1" w:styleId="Iauiue">
    <w:name w:val="Iau?iue"/>
    <w:rsid w:val="0049333D"/>
    <w:pPr>
      <w:widowControl w:val="0"/>
      <w:suppressAutoHyphens/>
    </w:pPr>
    <w:rPr>
      <w:rFonts w:eastAsia="Arial"/>
      <w:lang w:eastAsia="zh-CN"/>
    </w:rPr>
  </w:style>
  <w:style w:type="paragraph" w:customStyle="1" w:styleId="15">
    <w:name w:val="Текст1"/>
    <w:basedOn w:val="a"/>
    <w:rsid w:val="0049333D"/>
    <w:rPr>
      <w:rFonts w:ascii="Courier New" w:hAnsi="Courier New" w:cs="Courier New"/>
      <w:sz w:val="20"/>
      <w:szCs w:val="20"/>
    </w:rPr>
  </w:style>
  <w:style w:type="paragraph" w:customStyle="1" w:styleId="ConsPlusNormal0">
    <w:name w:val="ConsPlusNormal"/>
    <w:rsid w:val="0049333D"/>
    <w:pPr>
      <w:widowControl w:val="0"/>
      <w:suppressAutoHyphens/>
      <w:autoSpaceDE w:val="0"/>
      <w:ind w:firstLine="720"/>
    </w:pPr>
    <w:rPr>
      <w:rFonts w:ascii="Arial" w:hAnsi="Arial" w:cs="Arial"/>
      <w:lang w:eastAsia="zh-CN"/>
    </w:rPr>
  </w:style>
  <w:style w:type="paragraph" w:customStyle="1" w:styleId="nienie">
    <w:name w:val="nienie"/>
    <w:basedOn w:val="Iauiue"/>
    <w:rsid w:val="0049333D"/>
    <w:pPr>
      <w:keepLines/>
      <w:tabs>
        <w:tab w:val="num" w:pos="283"/>
      </w:tabs>
      <w:suppressAutoHyphens w:val="0"/>
      <w:ind w:left="709" w:hanging="284"/>
      <w:jc w:val="both"/>
    </w:pPr>
    <w:rPr>
      <w:rFonts w:ascii="Peterburg" w:eastAsia="Times New Roman" w:hAnsi="Peterburg" w:cs="Peterburg"/>
      <w:sz w:val="24"/>
      <w:szCs w:val="24"/>
    </w:rPr>
  </w:style>
  <w:style w:type="paragraph" w:customStyle="1" w:styleId="af9">
    <w:name w:val="Заголовок статьи"/>
    <w:basedOn w:val="a"/>
    <w:next w:val="a"/>
    <w:rsid w:val="0049333D"/>
    <w:pPr>
      <w:widowControl w:val="0"/>
      <w:autoSpaceDE w:val="0"/>
      <w:ind w:left="1612" w:hanging="892"/>
      <w:jc w:val="both"/>
    </w:pPr>
    <w:rPr>
      <w:rFonts w:ascii="Arial" w:hAnsi="Arial" w:cs="Arial"/>
    </w:rPr>
  </w:style>
  <w:style w:type="paragraph" w:styleId="afa">
    <w:name w:val="footer"/>
    <w:basedOn w:val="a"/>
    <w:link w:val="afb"/>
    <w:uiPriority w:val="99"/>
    <w:rsid w:val="0049333D"/>
    <w:pPr>
      <w:tabs>
        <w:tab w:val="center" w:pos="4677"/>
        <w:tab w:val="right" w:pos="9355"/>
      </w:tabs>
    </w:pPr>
  </w:style>
  <w:style w:type="paragraph" w:customStyle="1" w:styleId="afc">
    <w:name w:val="Зоны"/>
    <w:basedOn w:val="a"/>
    <w:rsid w:val="0049333D"/>
    <w:pPr>
      <w:tabs>
        <w:tab w:val="left" w:pos="567"/>
      </w:tabs>
      <w:snapToGrid w:val="0"/>
      <w:spacing w:before="160" w:after="160"/>
      <w:ind w:left="567"/>
      <w:jc w:val="both"/>
    </w:pPr>
    <w:rPr>
      <w:rFonts w:ascii="Arial" w:hAnsi="Arial" w:cs="Arial"/>
      <w:b/>
      <w:szCs w:val="20"/>
    </w:rPr>
  </w:style>
  <w:style w:type="paragraph" w:customStyle="1" w:styleId="afd">
    <w:name w:val="ВидыДеятельности"/>
    <w:basedOn w:val="a"/>
    <w:rsid w:val="0049333D"/>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a"/>
    <w:rsid w:val="0049333D"/>
    <w:pPr>
      <w:spacing w:after="240"/>
    </w:pPr>
    <w:rPr>
      <w:i/>
      <w:iCs/>
      <w:color w:val="939756"/>
      <w:sz w:val="18"/>
      <w:szCs w:val="18"/>
    </w:rPr>
  </w:style>
  <w:style w:type="paragraph" w:customStyle="1" w:styleId="afe">
    <w:name w:val="Раздел"/>
    <w:basedOn w:val="a"/>
    <w:rsid w:val="0049333D"/>
    <w:pPr>
      <w:ind w:left="720"/>
    </w:pPr>
    <w:rPr>
      <w:b/>
    </w:rPr>
  </w:style>
  <w:style w:type="paragraph" w:customStyle="1" w:styleId="aff">
    <w:name w:val="Генплан"/>
    <w:basedOn w:val="a"/>
    <w:rsid w:val="0049333D"/>
    <w:pPr>
      <w:tabs>
        <w:tab w:val="left" w:pos="7797"/>
      </w:tabs>
      <w:spacing w:line="360" w:lineRule="auto"/>
      <w:jc w:val="center"/>
    </w:pPr>
    <w:rPr>
      <w:b/>
      <w:sz w:val="32"/>
      <w:szCs w:val="28"/>
    </w:rPr>
  </w:style>
  <w:style w:type="paragraph" w:customStyle="1" w:styleId="S">
    <w:name w:val="S_Обычный в таблице"/>
    <w:basedOn w:val="a"/>
    <w:rsid w:val="0049333D"/>
    <w:pPr>
      <w:spacing w:line="360" w:lineRule="auto"/>
      <w:jc w:val="center"/>
    </w:pPr>
  </w:style>
  <w:style w:type="paragraph" w:styleId="aff0">
    <w:name w:val="header"/>
    <w:basedOn w:val="a"/>
    <w:rsid w:val="0049333D"/>
    <w:pPr>
      <w:tabs>
        <w:tab w:val="center" w:pos="4677"/>
        <w:tab w:val="right" w:pos="9355"/>
      </w:tabs>
    </w:pPr>
  </w:style>
  <w:style w:type="paragraph" w:styleId="16">
    <w:name w:val="toc 1"/>
    <w:basedOn w:val="a"/>
    <w:next w:val="a"/>
    <w:uiPriority w:val="39"/>
    <w:rsid w:val="0049333D"/>
  </w:style>
  <w:style w:type="paragraph" w:styleId="23">
    <w:name w:val="toc 2"/>
    <w:basedOn w:val="a"/>
    <w:next w:val="a"/>
    <w:uiPriority w:val="39"/>
    <w:rsid w:val="0049333D"/>
    <w:pPr>
      <w:ind w:left="567"/>
    </w:pPr>
  </w:style>
  <w:style w:type="paragraph" w:styleId="32">
    <w:name w:val="toc 3"/>
    <w:basedOn w:val="a"/>
    <w:next w:val="a"/>
    <w:uiPriority w:val="39"/>
    <w:rsid w:val="0049333D"/>
    <w:pPr>
      <w:ind w:left="1134"/>
    </w:pPr>
  </w:style>
  <w:style w:type="paragraph" w:styleId="40">
    <w:name w:val="toc 4"/>
    <w:basedOn w:val="a"/>
    <w:next w:val="a"/>
    <w:rsid w:val="0049333D"/>
    <w:pPr>
      <w:ind w:left="851"/>
    </w:pPr>
  </w:style>
  <w:style w:type="paragraph" w:styleId="aff1">
    <w:name w:val="Balloon Text"/>
    <w:basedOn w:val="a"/>
    <w:rsid w:val="0049333D"/>
    <w:rPr>
      <w:rFonts w:ascii="Tahoma" w:hAnsi="Tahoma" w:cs="Tahoma"/>
      <w:sz w:val="16"/>
      <w:szCs w:val="16"/>
    </w:rPr>
  </w:style>
  <w:style w:type="paragraph" w:customStyle="1" w:styleId="18">
    <w:name w:val="Знак18"/>
    <w:basedOn w:val="a"/>
    <w:rsid w:val="0049333D"/>
    <w:pPr>
      <w:spacing w:after="160" w:line="240" w:lineRule="exact"/>
    </w:pPr>
    <w:rPr>
      <w:rFonts w:ascii="Verdana" w:hAnsi="Verdana" w:cs="Verdana"/>
      <w:sz w:val="20"/>
      <w:szCs w:val="20"/>
      <w:lang w:val="en-US"/>
    </w:rPr>
  </w:style>
  <w:style w:type="paragraph" w:styleId="aff2">
    <w:name w:val="List Paragraph"/>
    <w:basedOn w:val="a"/>
    <w:qFormat/>
    <w:rsid w:val="0049333D"/>
    <w:pPr>
      <w:ind w:left="720"/>
      <w:contextualSpacing/>
      <w:jc w:val="both"/>
    </w:pPr>
    <w:rPr>
      <w:rFonts w:ascii="Calibri" w:eastAsia="Calibri" w:hAnsi="Calibri" w:cs="Calibri"/>
      <w:sz w:val="22"/>
      <w:szCs w:val="22"/>
    </w:rPr>
  </w:style>
  <w:style w:type="paragraph" w:customStyle="1" w:styleId="210">
    <w:name w:val="Основной текст с отступом 21"/>
    <w:basedOn w:val="a"/>
    <w:rsid w:val="0049333D"/>
    <w:pPr>
      <w:spacing w:after="120" w:line="480" w:lineRule="auto"/>
      <w:ind w:left="283"/>
    </w:pPr>
  </w:style>
  <w:style w:type="paragraph" w:styleId="aff3">
    <w:name w:val="footnote text"/>
    <w:basedOn w:val="a"/>
    <w:rsid w:val="0049333D"/>
    <w:rPr>
      <w:sz w:val="20"/>
      <w:szCs w:val="20"/>
    </w:rPr>
  </w:style>
  <w:style w:type="paragraph" w:styleId="aff4">
    <w:name w:val="No Spacing"/>
    <w:link w:val="aff5"/>
    <w:qFormat/>
    <w:rsid w:val="0049333D"/>
    <w:pPr>
      <w:suppressAutoHyphens/>
    </w:pPr>
    <w:rPr>
      <w:rFonts w:ascii="Calibri" w:eastAsia="Calibri" w:hAnsi="Calibri"/>
      <w:sz w:val="22"/>
      <w:szCs w:val="22"/>
      <w:lang w:eastAsia="zh-CN"/>
    </w:rPr>
  </w:style>
  <w:style w:type="paragraph" w:customStyle="1" w:styleId="8">
    <w:name w:val="Стиль8"/>
    <w:basedOn w:val="a"/>
    <w:rsid w:val="0049333D"/>
    <w:pPr>
      <w:ind w:firstLine="567"/>
      <w:jc w:val="both"/>
    </w:pPr>
    <w:rPr>
      <w:rFonts w:ascii="Calibri" w:hAnsi="Calibri" w:cs="Calibri"/>
    </w:rPr>
  </w:style>
  <w:style w:type="paragraph" w:customStyle="1" w:styleId="0">
    <w:name w:val="Основной текст 0"/>
    <w:basedOn w:val="a"/>
    <w:rsid w:val="0049333D"/>
    <w:pPr>
      <w:ind w:firstLine="539"/>
      <w:jc w:val="both"/>
    </w:pPr>
    <w:rPr>
      <w:rFonts w:eastAsia="Calibri"/>
      <w:color w:val="000000"/>
      <w:kern w:val="1"/>
    </w:rPr>
  </w:style>
  <w:style w:type="paragraph" w:customStyle="1" w:styleId="aff6">
    <w:name w:val="Содержимое врезки"/>
    <w:basedOn w:val="af"/>
    <w:rsid w:val="0049333D"/>
  </w:style>
  <w:style w:type="paragraph" w:customStyle="1" w:styleId="aff7">
    <w:name w:val="Содержимое таблицы"/>
    <w:basedOn w:val="a"/>
    <w:rsid w:val="0049333D"/>
    <w:pPr>
      <w:suppressLineNumbers/>
    </w:pPr>
  </w:style>
  <w:style w:type="paragraph" w:customStyle="1" w:styleId="aff8">
    <w:name w:val="Заголовок таблицы"/>
    <w:basedOn w:val="aff7"/>
    <w:rsid w:val="0049333D"/>
    <w:pPr>
      <w:jc w:val="center"/>
    </w:pPr>
    <w:rPr>
      <w:b/>
      <w:bCs/>
    </w:rPr>
  </w:style>
  <w:style w:type="paragraph" w:styleId="51">
    <w:name w:val="toc 5"/>
    <w:basedOn w:val="14"/>
    <w:rsid w:val="0049333D"/>
    <w:pPr>
      <w:tabs>
        <w:tab w:val="right" w:leader="dot" w:pos="8506"/>
      </w:tabs>
      <w:ind w:left="1132"/>
    </w:pPr>
  </w:style>
  <w:style w:type="paragraph" w:styleId="61">
    <w:name w:val="toc 6"/>
    <w:basedOn w:val="14"/>
    <w:rsid w:val="0049333D"/>
    <w:pPr>
      <w:tabs>
        <w:tab w:val="right" w:leader="dot" w:pos="8223"/>
      </w:tabs>
      <w:ind w:left="1415"/>
    </w:pPr>
  </w:style>
  <w:style w:type="paragraph" w:styleId="7">
    <w:name w:val="toc 7"/>
    <w:basedOn w:val="14"/>
    <w:rsid w:val="0049333D"/>
    <w:pPr>
      <w:tabs>
        <w:tab w:val="right" w:leader="dot" w:pos="7940"/>
      </w:tabs>
      <w:ind w:left="1698"/>
    </w:pPr>
  </w:style>
  <w:style w:type="paragraph" w:styleId="80">
    <w:name w:val="toc 8"/>
    <w:basedOn w:val="14"/>
    <w:rsid w:val="0049333D"/>
    <w:pPr>
      <w:tabs>
        <w:tab w:val="right" w:leader="dot" w:pos="7657"/>
      </w:tabs>
      <w:ind w:left="1981"/>
    </w:pPr>
  </w:style>
  <w:style w:type="paragraph" w:styleId="9">
    <w:name w:val="toc 9"/>
    <w:basedOn w:val="14"/>
    <w:rsid w:val="0049333D"/>
    <w:pPr>
      <w:tabs>
        <w:tab w:val="right" w:leader="dot" w:pos="7374"/>
      </w:tabs>
      <w:ind w:left="2264"/>
    </w:pPr>
  </w:style>
  <w:style w:type="paragraph" w:customStyle="1" w:styleId="101">
    <w:name w:val="Оглавление 10"/>
    <w:basedOn w:val="14"/>
    <w:rsid w:val="0049333D"/>
    <w:pPr>
      <w:tabs>
        <w:tab w:val="right" w:leader="dot" w:pos="7091"/>
      </w:tabs>
      <w:ind w:left="2547"/>
    </w:pPr>
  </w:style>
  <w:style w:type="paragraph" w:styleId="aff9">
    <w:name w:val="TOC Heading"/>
    <w:basedOn w:val="1"/>
    <w:next w:val="a"/>
    <w:uiPriority w:val="3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character" w:customStyle="1" w:styleId="aff5">
    <w:name w:val="Без интервала Знак"/>
    <w:link w:val="aff4"/>
    <w:rsid w:val="00F41784"/>
    <w:rPr>
      <w:rFonts w:ascii="Calibri" w:eastAsia="Calibri" w:hAnsi="Calibri"/>
      <w:sz w:val="22"/>
      <w:szCs w:val="22"/>
      <w:lang w:eastAsia="zh-CN" w:bidi="ar-SA"/>
    </w:rPr>
  </w:style>
  <w:style w:type="paragraph" w:customStyle="1" w:styleId="affa">
    <w:name w:val="Знак Знак Знак Знак Знак Знак Знак"/>
    <w:basedOn w:val="a"/>
    <w:rsid w:val="00A435CE"/>
    <w:pPr>
      <w:spacing w:after="160" w:line="240" w:lineRule="exact"/>
    </w:pPr>
    <w:rPr>
      <w:rFonts w:ascii="Verdana" w:hAnsi="Verdana" w:cs="Verdana"/>
      <w:sz w:val="20"/>
      <w:szCs w:val="20"/>
      <w:lang w:val="en-US" w:eastAsia="en-US"/>
    </w:rPr>
  </w:style>
  <w:style w:type="character" w:customStyle="1" w:styleId="ConsNormal0">
    <w:name w:val="ConsNormal Знак"/>
    <w:link w:val="ConsNormal"/>
    <w:rsid w:val="00B04636"/>
    <w:rPr>
      <w:rFonts w:ascii="Arial" w:hAnsi="Arial" w:cs="Arial"/>
      <w:lang w:val="ru-RU" w:eastAsia="zh-CN" w:bidi="ar-SA"/>
    </w:rPr>
  </w:style>
  <w:style w:type="paragraph" w:styleId="22">
    <w:name w:val="Body Text Indent 2"/>
    <w:basedOn w:val="a"/>
    <w:link w:val="21"/>
    <w:rsid w:val="0060663E"/>
    <w:pPr>
      <w:spacing w:after="120" w:line="480" w:lineRule="auto"/>
      <w:ind w:left="283"/>
    </w:pPr>
  </w:style>
  <w:style w:type="character" w:customStyle="1" w:styleId="211">
    <w:name w:val="Основной текст с отступом 2 Знак1"/>
    <w:uiPriority w:val="99"/>
    <w:semiHidden/>
    <w:rsid w:val="0060663E"/>
    <w:rPr>
      <w:sz w:val="24"/>
      <w:szCs w:val="24"/>
      <w:lang w:eastAsia="zh-CN"/>
    </w:rPr>
  </w:style>
  <w:style w:type="paragraph" w:styleId="33">
    <w:name w:val="Body Text Indent 3"/>
    <w:basedOn w:val="a"/>
    <w:link w:val="34"/>
    <w:uiPriority w:val="99"/>
    <w:unhideWhenUsed/>
    <w:rsid w:val="00E66EDD"/>
    <w:pPr>
      <w:spacing w:after="120"/>
      <w:ind w:left="283"/>
    </w:pPr>
    <w:rPr>
      <w:sz w:val="16"/>
      <w:szCs w:val="16"/>
    </w:rPr>
  </w:style>
  <w:style w:type="character" w:customStyle="1" w:styleId="34">
    <w:name w:val="Основной текст с отступом 3 Знак"/>
    <w:link w:val="33"/>
    <w:uiPriority w:val="99"/>
    <w:rsid w:val="00E66EDD"/>
    <w:rPr>
      <w:sz w:val="16"/>
      <w:szCs w:val="16"/>
      <w:lang w:eastAsia="zh-CN"/>
    </w:rPr>
  </w:style>
  <w:style w:type="character" w:customStyle="1" w:styleId="60">
    <w:name w:val="Заголовок 6 Знак"/>
    <w:link w:val="6"/>
    <w:rsid w:val="00D81877"/>
    <w:rPr>
      <w:rFonts w:ascii="Calibri" w:hAnsi="Calibri"/>
      <w:b/>
      <w:bCs/>
      <w:sz w:val="22"/>
      <w:szCs w:val="22"/>
    </w:rPr>
  </w:style>
  <w:style w:type="character" w:customStyle="1" w:styleId="af0">
    <w:name w:val="Основной текст Знак"/>
    <w:link w:val="af"/>
    <w:uiPriority w:val="99"/>
    <w:locked/>
    <w:rsid w:val="00D81877"/>
    <w:rPr>
      <w:sz w:val="24"/>
      <w:szCs w:val="24"/>
      <w:lang w:eastAsia="zh-CN"/>
    </w:rPr>
  </w:style>
  <w:style w:type="character" w:customStyle="1" w:styleId="17">
    <w:name w:val="Основной текст Знак1"/>
    <w:uiPriority w:val="99"/>
    <w:rsid w:val="00D81877"/>
    <w:rPr>
      <w:rFonts w:ascii="Times New Roman" w:hAnsi="Times New Roman" w:cs="Times New Roman"/>
      <w:sz w:val="23"/>
      <w:szCs w:val="23"/>
      <w:u w:val="none"/>
    </w:rPr>
  </w:style>
  <w:style w:type="paragraph" w:styleId="affb">
    <w:name w:val="Plain Text"/>
    <w:aliases w:val="Знак11, Знак11"/>
    <w:basedOn w:val="a"/>
    <w:link w:val="19"/>
    <w:rsid w:val="00797406"/>
    <w:rPr>
      <w:rFonts w:ascii="Courier New" w:hAnsi="Courier New"/>
      <w:sz w:val="20"/>
      <w:szCs w:val="20"/>
      <w:lang w:eastAsia="ru-RU"/>
    </w:rPr>
  </w:style>
  <w:style w:type="character" w:customStyle="1" w:styleId="19">
    <w:name w:val="Текст Знак1"/>
    <w:aliases w:val="Знак11 Знак1, Знак11 Знак"/>
    <w:link w:val="affb"/>
    <w:rsid w:val="00797406"/>
    <w:rPr>
      <w:rFonts w:ascii="Courier New" w:hAnsi="Courier New"/>
      <w:lang w:eastAsia="ru-RU" w:bidi="ar-SA"/>
    </w:rPr>
  </w:style>
  <w:style w:type="paragraph" w:customStyle="1" w:styleId="S0">
    <w:name w:val="S_Обычный"/>
    <w:basedOn w:val="a"/>
    <w:link w:val="S1"/>
    <w:qFormat/>
    <w:rsid w:val="00797406"/>
    <w:pPr>
      <w:spacing w:line="360" w:lineRule="auto"/>
      <w:ind w:firstLine="709"/>
      <w:jc w:val="both"/>
    </w:pPr>
    <w:rPr>
      <w:rFonts w:ascii="Calibri" w:eastAsia="Calibri" w:hAnsi="Calibri"/>
    </w:rPr>
  </w:style>
  <w:style w:type="character" w:customStyle="1" w:styleId="S1">
    <w:name w:val="S_Обычный Знак"/>
    <w:link w:val="S0"/>
    <w:locked/>
    <w:rsid w:val="00797406"/>
    <w:rPr>
      <w:rFonts w:ascii="Calibri" w:eastAsia="Calibri" w:hAnsi="Calibri"/>
      <w:sz w:val="24"/>
      <w:szCs w:val="24"/>
      <w:lang w:bidi="ar-SA"/>
    </w:rPr>
  </w:style>
  <w:style w:type="paragraph" w:customStyle="1" w:styleId="3">
    <w:name w:val="Стиль Заголовок 3 + подчеркивание"/>
    <w:basedOn w:val="30"/>
    <w:rsid w:val="00DD0133"/>
    <w:pPr>
      <w:numPr>
        <w:numId w:val="1"/>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fc">
    <w:name w:val="Абзац"/>
    <w:basedOn w:val="a"/>
    <w:link w:val="affd"/>
    <w:qFormat/>
    <w:rsid w:val="001D7F8D"/>
    <w:pPr>
      <w:spacing w:before="120" w:after="60"/>
      <w:ind w:firstLine="567"/>
      <w:jc w:val="both"/>
    </w:pPr>
    <w:rPr>
      <w:lang w:eastAsia="ru-RU"/>
    </w:rPr>
  </w:style>
  <w:style w:type="character" w:customStyle="1" w:styleId="affd">
    <w:name w:val="Абзац Знак"/>
    <w:link w:val="affc"/>
    <w:rsid w:val="001D7F8D"/>
    <w:rPr>
      <w:sz w:val="24"/>
      <w:szCs w:val="24"/>
      <w:lang w:val="ru-RU" w:eastAsia="ru-RU" w:bidi="ar-SA"/>
    </w:rPr>
  </w:style>
  <w:style w:type="paragraph" w:styleId="affe">
    <w:name w:val="Document Map"/>
    <w:basedOn w:val="a"/>
    <w:semiHidden/>
    <w:rsid w:val="00A462A9"/>
    <w:pPr>
      <w:shd w:val="clear" w:color="auto" w:fill="000080"/>
    </w:pPr>
    <w:rPr>
      <w:rFonts w:ascii="Tahoma" w:hAnsi="Tahoma" w:cs="Tahoma"/>
      <w:sz w:val="20"/>
      <w:szCs w:val="20"/>
    </w:rPr>
  </w:style>
  <w:style w:type="paragraph" w:customStyle="1" w:styleId="1a">
    <w:name w:val="Абзац списка1"/>
    <w:basedOn w:val="a"/>
    <w:rsid w:val="00253AB6"/>
    <w:pPr>
      <w:ind w:left="720"/>
    </w:pPr>
    <w:rPr>
      <w:rFonts w:eastAsia="Calibri"/>
      <w:lang w:eastAsia="ru-RU"/>
    </w:rPr>
  </w:style>
  <w:style w:type="paragraph" w:customStyle="1" w:styleId="s13">
    <w:name w:val="s_13"/>
    <w:basedOn w:val="a"/>
    <w:rsid w:val="009B19A5"/>
    <w:pPr>
      <w:ind w:firstLine="720"/>
    </w:pPr>
    <w:rPr>
      <w:lang w:eastAsia="ru-RU"/>
    </w:rPr>
  </w:style>
  <w:style w:type="paragraph" w:customStyle="1" w:styleId="s10">
    <w:name w:val="s_1"/>
    <w:basedOn w:val="a"/>
    <w:rsid w:val="00D81200"/>
    <w:pPr>
      <w:spacing w:before="100" w:beforeAutospacing="1" w:after="100" w:afterAutospacing="1"/>
    </w:pPr>
    <w:rPr>
      <w:lang w:eastAsia="ru-RU"/>
    </w:rPr>
  </w:style>
  <w:style w:type="paragraph" w:customStyle="1" w:styleId="formattexttopleveltext">
    <w:name w:val="formattext topleveltext"/>
    <w:basedOn w:val="a"/>
    <w:rsid w:val="005400C6"/>
    <w:pPr>
      <w:spacing w:before="100" w:beforeAutospacing="1" w:after="100" w:afterAutospacing="1"/>
    </w:pPr>
    <w:rPr>
      <w:lang w:eastAsia="ru-RU"/>
    </w:rPr>
  </w:style>
  <w:style w:type="character" w:customStyle="1" w:styleId="comment">
    <w:name w:val="comment"/>
    <w:basedOn w:val="a0"/>
    <w:rsid w:val="00B72C1C"/>
  </w:style>
  <w:style w:type="character" w:customStyle="1" w:styleId="blk3">
    <w:name w:val="blk3"/>
    <w:rsid w:val="00DC4892"/>
    <w:rPr>
      <w:vanish w:val="0"/>
      <w:webHidden w:val="0"/>
      <w:specVanish w:val="0"/>
    </w:rPr>
  </w:style>
  <w:style w:type="character" w:customStyle="1" w:styleId="41">
    <w:name w:val="Основной текст (4)_"/>
    <w:link w:val="42"/>
    <w:locked/>
    <w:rsid w:val="00E36CC6"/>
    <w:rPr>
      <w:i/>
      <w:iCs/>
      <w:sz w:val="23"/>
      <w:szCs w:val="23"/>
      <w:shd w:val="clear" w:color="auto" w:fill="FFFFFF"/>
      <w:lang w:bidi="ar-SA"/>
    </w:rPr>
  </w:style>
  <w:style w:type="paragraph" w:customStyle="1" w:styleId="42">
    <w:name w:val="Основной текст (4)"/>
    <w:basedOn w:val="a"/>
    <w:link w:val="41"/>
    <w:rsid w:val="00E36CC6"/>
    <w:pPr>
      <w:widowControl w:val="0"/>
      <w:shd w:val="clear" w:color="auto" w:fill="FFFFFF"/>
      <w:spacing w:line="274" w:lineRule="exact"/>
      <w:jc w:val="both"/>
    </w:pPr>
    <w:rPr>
      <w:i/>
      <w:iCs/>
      <w:sz w:val="23"/>
      <w:szCs w:val="23"/>
      <w:shd w:val="clear" w:color="auto" w:fill="FFFFFF"/>
    </w:rPr>
  </w:style>
  <w:style w:type="character" w:customStyle="1" w:styleId="43">
    <w:name w:val="Основной текст (4) + Не курсив"/>
    <w:rsid w:val="00E36CC6"/>
    <w:rPr>
      <w:rFonts w:ascii="Times New Roman" w:hAnsi="Times New Roman" w:cs="Times New Roman"/>
      <w:i/>
      <w:iCs/>
      <w:sz w:val="23"/>
      <w:szCs w:val="23"/>
      <w:u w:val="none"/>
      <w:shd w:val="clear" w:color="auto" w:fill="FFFFFF"/>
      <w:lang w:bidi="ar-SA"/>
    </w:rPr>
  </w:style>
  <w:style w:type="character" w:customStyle="1" w:styleId="24">
    <w:name w:val="Заголовок №2_"/>
    <w:link w:val="212"/>
    <w:locked/>
    <w:rsid w:val="00921782"/>
    <w:rPr>
      <w:b/>
      <w:bCs/>
      <w:sz w:val="23"/>
      <w:szCs w:val="23"/>
      <w:shd w:val="clear" w:color="auto" w:fill="FFFFFF"/>
      <w:lang w:bidi="ar-SA"/>
    </w:rPr>
  </w:style>
  <w:style w:type="paragraph" w:customStyle="1" w:styleId="212">
    <w:name w:val="Заголовок №21"/>
    <w:basedOn w:val="a"/>
    <w:link w:val="24"/>
    <w:rsid w:val="00921782"/>
    <w:pPr>
      <w:widowControl w:val="0"/>
      <w:shd w:val="clear" w:color="auto" w:fill="FFFFFF"/>
      <w:spacing w:line="274" w:lineRule="exact"/>
      <w:ind w:hanging="640"/>
      <w:outlineLvl w:val="1"/>
    </w:pPr>
    <w:rPr>
      <w:b/>
      <w:bCs/>
      <w:sz w:val="23"/>
      <w:szCs w:val="23"/>
      <w:shd w:val="clear" w:color="auto" w:fill="FFFFFF"/>
    </w:rPr>
  </w:style>
  <w:style w:type="character" w:customStyle="1" w:styleId="110">
    <w:name w:val="Знак11 Знак"/>
    <w:aliases w:val="Знак11 Знак Знак"/>
    <w:rsid w:val="009D3B64"/>
    <w:rPr>
      <w:rFonts w:ascii="Courier New" w:hAnsi="Courier New" w:cs="Courier New"/>
      <w:lang w:val="ru-RU" w:eastAsia="ru-RU" w:bidi="ar-SA"/>
    </w:rPr>
  </w:style>
  <w:style w:type="paragraph" w:customStyle="1" w:styleId="1b">
    <w:name w:val="1Е ТАБЛИЦЫ"/>
    <w:basedOn w:val="a"/>
    <w:link w:val="1c"/>
    <w:qFormat/>
    <w:rsid w:val="00EB4BC3"/>
    <w:pPr>
      <w:jc w:val="center"/>
    </w:pPr>
    <w:rPr>
      <w:szCs w:val="20"/>
      <w:lang w:eastAsia="en-US"/>
    </w:rPr>
  </w:style>
  <w:style w:type="character" w:customStyle="1" w:styleId="1c">
    <w:name w:val="1Е ТАБЛИЦЫ Знак"/>
    <w:link w:val="1b"/>
    <w:rsid w:val="00EB4BC3"/>
    <w:rPr>
      <w:sz w:val="24"/>
      <w:lang w:eastAsia="en-US" w:bidi="ar-SA"/>
    </w:rPr>
  </w:style>
  <w:style w:type="character" w:styleId="afff">
    <w:name w:val="FollowedHyperlink"/>
    <w:uiPriority w:val="99"/>
    <w:rsid w:val="002F2E14"/>
    <w:rPr>
      <w:color w:val="800080"/>
      <w:u w:val="single"/>
    </w:rPr>
  </w:style>
  <w:style w:type="character" w:customStyle="1" w:styleId="PlainTextChar1">
    <w:name w:val="Plain Text Char1"/>
    <w:aliases w:val="Знак11 Char1"/>
    <w:locked/>
    <w:rsid w:val="00A1456E"/>
    <w:rPr>
      <w:rFonts w:ascii="Courier New" w:hAnsi="Courier New" w:cs="Courier New"/>
    </w:rPr>
  </w:style>
  <w:style w:type="character" w:customStyle="1" w:styleId="afb">
    <w:name w:val="Нижний колонтитул Знак"/>
    <w:link w:val="afa"/>
    <w:uiPriority w:val="99"/>
    <w:rsid w:val="000930AE"/>
    <w:rPr>
      <w:sz w:val="24"/>
      <w:szCs w:val="24"/>
      <w:lang w:val="ru-RU" w:eastAsia="zh-CN" w:bidi="ar-SA"/>
    </w:rPr>
  </w:style>
  <w:style w:type="paragraph" w:styleId="25">
    <w:name w:val="List 2"/>
    <w:basedOn w:val="a"/>
    <w:rsid w:val="001110C2"/>
    <w:pPr>
      <w:ind w:left="566" w:hanging="283"/>
    </w:pPr>
  </w:style>
  <w:style w:type="paragraph" w:styleId="35">
    <w:name w:val="List 3"/>
    <w:basedOn w:val="a"/>
    <w:rsid w:val="001110C2"/>
    <w:pPr>
      <w:ind w:left="849" w:hanging="283"/>
    </w:pPr>
  </w:style>
  <w:style w:type="paragraph" w:styleId="26">
    <w:name w:val="List Continue 2"/>
    <w:basedOn w:val="a"/>
    <w:rsid w:val="001110C2"/>
    <w:pPr>
      <w:spacing w:after="120"/>
      <w:ind w:left="566"/>
    </w:pPr>
  </w:style>
  <w:style w:type="paragraph" w:styleId="afff0">
    <w:name w:val="Title"/>
    <w:basedOn w:val="a"/>
    <w:qFormat/>
    <w:rsid w:val="001110C2"/>
    <w:pPr>
      <w:spacing w:before="240" w:after="60"/>
      <w:jc w:val="center"/>
      <w:outlineLvl w:val="0"/>
    </w:pPr>
    <w:rPr>
      <w:rFonts w:ascii="Arial" w:hAnsi="Arial" w:cs="Arial"/>
      <w:b/>
      <w:bCs/>
      <w:kern w:val="28"/>
      <w:sz w:val="32"/>
      <w:szCs w:val="32"/>
    </w:rPr>
  </w:style>
  <w:style w:type="paragraph" w:styleId="afff1">
    <w:name w:val="Subtitle"/>
    <w:basedOn w:val="a"/>
    <w:qFormat/>
    <w:rsid w:val="001110C2"/>
    <w:pPr>
      <w:spacing w:after="60"/>
      <w:jc w:val="center"/>
      <w:outlineLvl w:val="1"/>
    </w:pPr>
    <w:rPr>
      <w:rFonts w:ascii="Arial" w:hAnsi="Arial" w:cs="Arial"/>
    </w:rPr>
  </w:style>
  <w:style w:type="paragraph" w:styleId="afff2">
    <w:name w:val="Body Text First Indent"/>
    <w:basedOn w:val="af"/>
    <w:rsid w:val="001110C2"/>
    <w:pPr>
      <w:ind w:firstLine="210"/>
    </w:pPr>
  </w:style>
  <w:style w:type="paragraph" w:styleId="27">
    <w:name w:val="Body Text First Indent 2"/>
    <w:basedOn w:val="af5"/>
    <w:rsid w:val="001110C2"/>
    <w:pPr>
      <w:ind w:firstLine="210"/>
    </w:pPr>
  </w:style>
  <w:style w:type="character" w:customStyle="1" w:styleId="blk">
    <w:name w:val="blk"/>
    <w:basedOn w:val="a0"/>
    <w:rsid w:val="004C3894"/>
  </w:style>
  <w:style w:type="character" w:customStyle="1" w:styleId="hl">
    <w:name w:val="hl"/>
    <w:basedOn w:val="a0"/>
    <w:rsid w:val="004C3894"/>
  </w:style>
  <w:style w:type="character" w:customStyle="1" w:styleId="apple-converted-space">
    <w:name w:val="apple-converted-space"/>
    <w:basedOn w:val="a0"/>
    <w:rsid w:val="004C3894"/>
  </w:style>
  <w:style w:type="character" w:styleId="afff3">
    <w:name w:val="Emphasis"/>
    <w:qFormat/>
    <w:rsid w:val="007C25B7"/>
    <w:rPr>
      <w:i/>
      <w:iCs/>
    </w:rPr>
  </w:style>
  <w:style w:type="paragraph" w:customStyle="1" w:styleId="afff4">
    <w:name w:val="работа"/>
    <w:basedOn w:val="a"/>
    <w:link w:val="afff5"/>
    <w:qFormat/>
    <w:rsid w:val="009E2A96"/>
    <w:pPr>
      <w:ind w:firstLine="709"/>
      <w:jc w:val="both"/>
    </w:pPr>
    <w:rPr>
      <w:rFonts w:eastAsia="Calibri"/>
      <w:lang w:eastAsia="en-US"/>
    </w:rPr>
  </w:style>
  <w:style w:type="character" w:customStyle="1" w:styleId="afff5">
    <w:name w:val="работа Знак"/>
    <w:link w:val="afff4"/>
    <w:rsid w:val="009E2A96"/>
    <w:rPr>
      <w:rFonts w:eastAsia="Calibri"/>
      <w:sz w:val="24"/>
      <w:szCs w:val="24"/>
      <w:lang w:eastAsia="en-US" w:bidi="ar-SA"/>
    </w:rPr>
  </w:style>
  <w:style w:type="character" w:customStyle="1" w:styleId="af4">
    <w:name w:val="Обычный (веб) Знак"/>
    <w:aliases w:val="Обычный (Web) Знак,Обычный (Web)1 Знак"/>
    <w:link w:val="af3"/>
    <w:uiPriority w:val="99"/>
    <w:rsid w:val="00A12FF6"/>
    <w:rPr>
      <w:sz w:val="24"/>
      <w:szCs w:val="24"/>
      <w:lang w:val="ru-RU" w:eastAsia="zh-CN" w:bidi="ar-SA"/>
    </w:rPr>
  </w:style>
  <w:style w:type="character" w:customStyle="1" w:styleId="112">
    <w:name w:val="Знак11 Знак2"/>
    <w:aliases w:val=" Знак11 Знак Знак2"/>
    <w:locked/>
    <w:rsid w:val="007555F8"/>
    <w:rPr>
      <w:rFonts w:ascii="Courier New" w:hAnsi="Courier New" w:cs="Courier New"/>
      <w:sz w:val="24"/>
      <w:szCs w:val="24"/>
      <w:lang w:val="ru-RU" w:eastAsia="ru-RU" w:bidi="ar-SA"/>
    </w:rPr>
  </w:style>
  <w:style w:type="paragraph" w:customStyle="1" w:styleId="Main">
    <w:name w:val="Main"/>
    <w:basedOn w:val="a"/>
    <w:link w:val="Main0"/>
    <w:qFormat/>
    <w:rsid w:val="007555F8"/>
    <w:pPr>
      <w:ind w:firstLine="709"/>
      <w:jc w:val="both"/>
    </w:pPr>
    <w:rPr>
      <w:rFonts w:eastAsia="Calibri"/>
      <w:sz w:val="28"/>
      <w:szCs w:val="28"/>
      <w:lang w:eastAsia="ru-RU"/>
    </w:rPr>
  </w:style>
  <w:style w:type="character" w:customStyle="1" w:styleId="Main0">
    <w:name w:val="Main Знак"/>
    <w:link w:val="Main"/>
    <w:rsid w:val="007555F8"/>
    <w:rPr>
      <w:rFonts w:eastAsia="Calibri"/>
      <w:sz w:val="28"/>
      <w:szCs w:val="28"/>
      <w:lang w:val="ru-RU" w:eastAsia="ru-RU" w:bidi="ar-SA"/>
    </w:rPr>
  </w:style>
  <w:style w:type="paragraph" w:customStyle="1" w:styleId="afff6">
    <w:name w:val="Статьи"/>
    <w:basedOn w:val="a"/>
    <w:link w:val="afff7"/>
    <w:qFormat/>
    <w:rsid w:val="007555F8"/>
    <w:pPr>
      <w:keepNext/>
      <w:shd w:val="clear" w:color="auto" w:fill="FFFFFF"/>
      <w:tabs>
        <w:tab w:val="left" w:pos="8334"/>
      </w:tabs>
      <w:suppressAutoHyphens/>
      <w:ind w:left="1814" w:hanging="1247"/>
    </w:pPr>
    <w:rPr>
      <w:rFonts w:eastAsia="Calibri"/>
      <w:b/>
      <w:bCs/>
      <w:sz w:val="28"/>
      <w:szCs w:val="28"/>
      <w:lang w:eastAsia="ru-RU"/>
    </w:rPr>
  </w:style>
  <w:style w:type="character" w:customStyle="1" w:styleId="afff7">
    <w:name w:val="Статьи Знак"/>
    <w:link w:val="afff6"/>
    <w:rsid w:val="007555F8"/>
    <w:rPr>
      <w:rFonts w:eastAsia="Calibri"/>
      <w:b/>
      <w:bCs/>
      <w:sz w:val="28"/>
      <w:szCs w:val="28"/>
      <w:lang w:val="ru-RU" w:eastAsia="ru-RU" w:bidi="ar-SA"/>
    </w:rPr>
  </w:style>
  <w:style w:type="paragraph" w:customStyle="1" w:styleId="Default">
    <w:name w:val="Default"/>
    <w:rsid w:val="007555F8"/>
    <w:pPr>
      <w:autoSpaceDE w:val="0"/>
      <w:autoSpaceDN w:val="0"/>
      <w:adjustRightInd w:val="0"/>
    </w:pPr>
    <w:rPr>
      <w:color w:val="000000"/>
      <w:sz w:val="24"/>
      <w:szCs w:val="24"/>
      <w:lang w:eastAsia="en-US"/>
    </w:rPr>
  </w:style>
  <w:style w:type="character" w:customStyle="1" w:styleId="afff8">
    <w:name w:val="Основной текст + Полужирный"/>
    <w:rsid w:val="007555F8"/>
    <w:rPr>
      <w:rFonts w:ascii="Times New Roman" w:hAnsi="Times New Roman" w:cs="Times New Roman"/>
      <w:b/>
      <w:bCs/>
      <w:sz w:val="23"/>
      <w:szCs w:val="23"/>
      <w:u w:val="none"/>
    </w:rPr>
  </w:style>
  <w:style w:type="character" w:customStyle="1" w:styleId="52">
    <w:name w:val="Основной текст (5)_"/>
    <w:link w:val="510"/>
    <w:locked/>
    <w:rsid w:val="007555F8"/>
    <w:rPr>
      <w:b/>
      <w:bCs/>
      <w:i/>
      <w:iCs/>
      <w:sz w:val="23"/>
      <w:szCs w:val="23"/>
      <w:shd w:val="clear" w:color="auto" w:fill="FFFFFF"/>
      <w:lang w:bidi="ar-SA"/>
    </w:rPr>
  </w:style>
  <w:style w:type="character" w:customStyle="1" w:styleId="53">
    <w:name w:val="Основной текст (5)"/>
    <w:rsid w:val="007555F8"/>
    <w:rPr>
      <w:b/>
      <w:bCs/>
      <w:i/>
      <w:iCs/>
      <w:sz w:val="23"/>
      <w:szCs w:val="23"/>
      <w:u w:val="single"/>
      <w:shd w:val="clear" w:color="auto" w:fill="FFFFFF"/>
      <w:lang w:bidi="ar-SA"/>
    </w:rPr>
  </w:style>
  <w:style w:type="paragraph" w:customStyle="1" w:styleId="510">
    <w:name w:val="Основной текст (5)1"/>
    <w:basedOn w:val="a"/>
    <w:link w:val="52"/>
    <w:rsid w:val="007555F8"/>
    <w:pPr>
      <w:widowControl w:val="0"/>
      <w:shd w:val="clear" w:color="auto" w:fill="FFFFFF"/>
      <w:spacing w:line="278" w:lineRule="exact"/>
      <w:jc w:val="both"/>
    </w:pPr>
    <w:rPr>
      <w:b/>
      <w:bCs/>
      <w:i/>
      <w:iCs/>
      <w:sz w:val="23"/>
      <w:szCs w:val="23"/>
      <w:shd w:val="clear" w:color="auto" w:fill="FFFFFF"/>
    </w:rPr>
  </w:style>
  <w:style w:type="character" w:customStyle="1" w:styleId="28">
    <w:name w:val="Заголовок №2"/>
    <w:rsid w:val="007555F8"/>
    <w:rPr>
      <w:b/>
      <w:bCs/>
      <w:sz w:val="23"/>
      <w:szCs w:val="23"/>
      <w:u w:val="single"/>
      <w:shd w:val="clear" w:color="auto" w:fill="FFFFFF"/>
      <w:lang w:bidi="ar-SA"/>
    </w:rPr>
  </w:style>
  <w:style w:type="character" w:customStyle="1" w:styleId="1d">
    <w:name w:val="Основной текст + Полужирный1"/>
    <w:rsid w:val="007555F8"/>
    <w:rPr>
      <w:rFonts w:ascii="Times New Roman" w:hAnsi="Times New Roman" w:cs="Times New Roman"/>
      <w:b/>
      <w:bCs/>
      <w:sz w:val="23"/>
      <w:szCs w:val="23"/>
      <w:u w:val="none"/>
    </w:rPr>
  </w:style>
  <w:style w:type="paragraph" w:customStyle="1" w:styleId="afff9">
    <w:name w:val="Мясо Знак"/>
    <w:basedOn w:val="a"/>
    <w:rsid w:val="007555F8"/>
    <w:pPr>
      <w:suppressAutoHyphens/>
      <w:ind w:firstLine="709"/>
      <w:jc w:val="both"/>
    </w:pPr>
    <w:rPr>
      <w:rFonts w:eastAsia="MS Mincho"/>
      <w:sz w:val="28"/>
      <w:szCs w:val="28"/>
      <w:lang w:eastAsia="ar-SA"/>
    </w:rPr>
  </w:style>
  <w:style w:type="paragraph" w:customStyle="1" w:styleId="afffa">
    <w:name w:val="Нормальный (таблица)"/>
    <w:basedOn w:val="a"/>
    <w:next w:val="a"/>
    <w:rsid w:val="007555F8"/>
    <w:pPr>
      <w:widowControl w:val="0"/>
      <w:autoSpaceDE w:val="0"/>
      <w:autoSpaceDN w:val="0"/>
      <w:adjustRightInd w:val="0"/>
      <w:jc w:val="both"/>
    </w:pPr>
    <w:rPr>
      <w:lang w:eastAsia="ru-RU"/>
    </w:rPr>
  </w:style>
  <w:style w:type="paragraph" w:customStyle="1" w:styleId="62">
    <w:name w:val="Знак6 Знак Знак Знак"/>
    <w:basedOn w:val="a"/>
    <w:rsid w:val="007555F8"/>
    <w:pPr>
      <w:spacing w:before="100" w:beforeAutospacing="1" w:after="100" w:afterAutospacing="1"/>
    </w:pPr>
    <w:rPr>
      <w:rFonts w:ascii="Tahoma" w:hAnsi="Tahoma"/>
      <w:sz w:val="20"/>
      <w:szCs w:val="20"/>
      <w:lang w:val="en-US" w:eastAsia="en-US"/>
    </w:rPr>
  </w:style>
  <w:style w:type="paragraph" w:customStyle="1" w:styleId="29">
    <w:name w:val="Знак Знак Знак Знак Знак Знак Знак2"/>
    <w:basedOn w:val="a"/>
    <w:rsid w:val="007555F8"/>
    <w:pPr>
      <w:spacing w:after="160" w:line="240" w:lineRule="exact"/>
      <w:ind w:firstLine="709"/>
      <w:jc w:val="both"/>
    </w:pPr>
    <w:rPr>
      <w:rFonts w:ascii="Verdana" w:eastAsia="Calibri" w:hAnsi="Verdana" w:cs="Verdana"/>
      <w:sz w:val="20"/>
      <w:szCs w:val="20"/>
      <w:lang w:val="en-US" w:eastAsia="en-US"/>
    </w:rPr>
  </w:style>
  <w:style w:type="character" w:customStyle="1" w:styleId="111">
    <w:name w:val="Знак11 Знак Знак1"/>
    <w:locked/>
    <w:rsid w:val="007555F8"/>
    <w:rPr>
      <w:rFonts w:ascii="Courier New" w:eastAsia="Calibri" w:hAnsi="Courier New" w:cs="Courier New"/>
      <w:sz w:val="24"/>
      <w:szCs w:val="24"/>
      <w:lang w:val="ru-RU" w:eastAsia="ru-RU" w:bidi="ar-SA"/>
    </w:rPr>
  </w:style>
  <w:style w:type="paragraph" w:customStyle="1" w:styleId="620">
    <w:name w:val="Знак6 Знак Знак Знак2"/>
    <w:basedOn w:val="a"/>
    <w:rsid w:val="007555F8"/>
    <w:pPr>
      <w:spacing w:before="100" w:beforeAutospacing="1" w:after="100" w:afterAutospacing="1"/>
    </w:pPr>
    <w:rPr>
      <w:rFonts w:ascii="Tahoma" w:hAnsi="Tahoma"/>
      <w:sz w:val="20"/>
      <w:szCs w:val="20"/>
      <w:lang w:val="en-US" w:eastAsia="en-US"/>
    </w:rPr>
  </w:style>
  <w:style w:type="character" w:customStyle="1" w:styleId="10">
    <w:name w:val="Заголовок 1 Знак"/>
    <w:link w:val="1"/>
    <w:rsid w:val="007555F8"/>
    <w:rPr>
      <w:rFonts w:ascii="Arial" w:hAnsi="Arial" w:cs="Arial"/>
      <w:b/>
      <w:bCs/>
      <w:kern w:val="1"/>
      <w:sz w:val="32"/>
      <w:szCs w:val="32"/>
      <w:lang w:val="ru-RU" w:eastAsia="zh-CN" w:bidi="ar-SA"/>
    </w:rPr>
  </w:style>
  <w:style w:type="character" w:customStyle="1" w:styleId="20">
    <w:name w:val="Заголовок 2 Знак"/>
    <w:link w:val="2"/>
    <w:semiHidden/>
    <w:rsid w:val="007555F8"/>
    <w:rPr>
      <w:rFonts w:ascii="Arial" w:hAnsi="Arial" w:cs="Arial"/>
      <w:b/>
      <w:bCs/>
      <w:i/>
      <w:iCs/>
      <w:sz w:val="28"/>
      <w:szCs w:val="28"/>
      <w:lang w:val="ru-RU" w:eastAsia="zh-CN" w:bidi="ar-SA"/>
    </w:rPr>
  </w:style>
  <w:style w:type="character" w:customStyle="1" w:styleId="31">
    <w:name w:val="Заголовок 3 Знак"/>
    <w:link w:val="30"/>
    <w:semiHidden/>
    <w:rsid w:val="007555F8"/>
    <w:rPr>
      <w:rFonts w:ascii="Arial" w:hAnsi="Arial" w:cs="Arial"/>
      <w:b/>
      <w:bCs/>
      <w:sz w:val="26"/>
      <w:szCs w:val="26"/>
      <w:lang w:val="ru-RU" w:eastAsia="zh-CN" w:bidi="ar-SA"/>
    </w:rPr>
  </w:style>
  <w:style w:type="paragraph" w:customStyle="1" w:styleId="afffb">
    <w:name w:val="Центрированный (таблица)"/>
    <w:basedOn w:val="afffa"/>
    <w:next w:val="a"/>
    <w:rsid w:val="007555F8"/>
    <w:pPr>
      <w:jc w:val="center"/>
    </w:pPr>
  </w:style>
  <w:style w:type="paragraph" w:customStyle="1" w:styleId="44">
    <w:name w:val="Основной текст4"/>
    <w:basedOn w:val="a"/>
    <w:rsid w:val="00A11B0D"/>
    <w:pPr>
      <w:widowControl w:val="0"/>
      <w:shd w:val="clear" w:color="auto" w:fill="FFFFFF"/>
      <w:spacing w:before="840" w:after="120" w:line="0" w:lineRule="atLeast"/>
      <w:ind w:hanging="300"/>
    </w:pPr>
    <w:rPr>
      <w:color w:val="000000"/>
      <w:spacing w:val="2"/>
      <w:sz w:val="21"/>
      <w:szCs w:val="21"/>
      <w:lang w:eastAsia="ru-RU"/>
    </w:rPr>
  </w:style>
  <w:style w:type="paragraph" w:customStyle="1" w:styleId="formattext">
    <w:name w:val="formattext"/>
    <w:basedOn w:val="a"/>
    <w:rsid w:val="00797922"/>
    <w:pPr>
      <w:spacing w:before="100" w:beforeAutospacing="1" w:after="100" w:afterAutospacing="1"/>
    </w:pPr>
    <w:rPr>
      <w:lang w:eastAsia="ru-RU"/>
    </w:rPr>
  </w:style>
  <w:style w:type="paragraph" w:customStyle="1" w:styleId="headertext">
    <w:name w:val="headertext"/>
    <w:basedOn w:val="a"/>
    <w:rsid w:val="00921E5B"/>
    <w:pPr>
      <w:spacing w:before="100" w:beforeAutospacing="1" w:after="100" w:afterAutospacing="1"/>
    </w:pPr>
    <w:rPr>
      <w:lang w:eastAsia="ru-RU"/>
    </w:rPr>
  </w:style>
  <w:style w:type="table" w:styleId="afffc">
    <w:name w:val="Table Grid"/>
    <w:basedOn w:val="a1"/>
    <w:uiPriority w:val="59"/>
    <w:rsid w:val="00472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a"/>
    <w:basedOn w:val="a"/>
    <w:rsid w:val="00DC59C5"/>
    <w:pPr>
      <w:spacing w:before="100" w:beforeAutospacing="1" w:after="100" w:afterAutospacing="1"/>
    </w:pPr>
    <w:rPr>
      <w:lang w:eastAsia="ru-RU"/>
    </w:rPr>
  </w:style>
  <w:style w:type="character" w:styleId="afffe">
    <w:name w:val="annotation reference"/>
    <w:uiPriority w:val="99"/>
    <w:semiHidden/>
    <w:unhideWhenUsed/>
    <w:rsid w:val="00C2483E"/>
    <w:rPr>
      <w:sz w:val="16"/>
      <w:szCs w:val="16"/>
    </w:rPr>
  </w:style>
  <w:style w:type="paragraph" w:styleId="affff">
    <w:name w:val="annotation text"/>
    <w:basedOn w:val="a"/>
    <w:link w:val="affff0"/>
    <w:uiPriority w:val="99"/>
    <w:semiHidden/>
    <w:unhideWhenUsed/>
    <w:rsid w:val="00C2483E"/>
    <w:rPr>
      <w:sz w:val="20"/>
      <w:szCs w:val="20"/>
    </w:rPr>
  </w:style>
  <w:style w:type="character" w:customStyle="1" w:styleId="affff0">
    <w:name w:val="Текст примечания Знак"/>
    <w:link w:val="affff"/>
    <w:uiPriority w:val="99"/>
    <w:semiHidden/>
    <w:rsid w:val="00C2483E"/>
    <w:rPr>
      <w:lang w:eastAsia="zh-CN"/>
    </w:rPr>
  </w:style>
  <w:style w:type="paragraph" w:styleId="affff1">
    <w:name w:val="annotation subject"/>
    <w:basedOn w:val="affff"/>
    <w:next w:val="affff"/>
    <w:link w:val="affff2"/>
    <w:uiPriority w:val="99"/>
    <w:semiHidden/>
    <w:unhideWhenUsed/>
    <w:rsid w:val="00C2483E"/>
    <w:rPr>
      <w:b/>
      <w:bCs/>
    </w:rPr>
  </w:style>
  <w:style w:type="character" w:customStyle="1" w:styleId="affff2">
    <w:name w:val="Тема примечания Знак"/>
    <w:link w:val="affff1"/>
    <w:uiPriority w:val="99"/>
    <w:semiHidden/>
    <w:rsid w:val="00C2483E"/>
    <w:rPr>
      <w:b/>
      <w:bCs/>
      <w:lang w:eastAsia="zh-CN"/>
    </w:rPr>
  </w:style>
  <w:style w:type="paragraph" w:customStyle="1" w:styleId="pboth">
    <w:name w:val="pboth"/>
    <w:basedOn w:val="a"/>
    <w:rsid w:val="00A30121"/>
    <w:pPr>
      <w:spacing w:before="100" w:beforeAutospacing="1" w:after="100" w:afterAutospacing="1"/>
    </w:pPr>
    <w:rPr>
      <w:lang w:eastAsia="ru-RU"/>
    </w:rPr>
  </w:style>
  <w:style w:type="paragraph" w:customStyle="1" w:styleId="pj">
    <w:name w:val="pj"/>
    <w:basedOn w:val="a"/>
    <w:rsid w:val="004E3FB5"/>
    <w:pPr>
      <w:spacing w:before="100" w:beforeAutospacing="1" w:after="100" w:afterAutospacing="1"/>
    </w:pPr>
    <w:rPr>
      <w:lang w:eastAsia="ru-RU"/>
    </w:rPr>
  </w:style>
  <w:style w:type="character" w:customStyle="1" w:styleId="HTML0">
    <w:name w:val="Стандартный HTML Знак"/>
    <w:link w:val="HTML"/>
    <w:uiPriority w:val="99"/>
    <w:rsid w:val="00437CAA"/>
    <w:rPr>
      <w:rFonts w:ascii="Courier New" w:hAnsi="Courier New" w:cs="Courier New"/>
      <w:lang w:eastAsia="zh-CN"/>
    </w:rPr>
  </w:style>
  <w:style w:type="character" w:customStyle="1" w:styleId="b">
    <w:name w:val="b"/>
    <w:basedOn w:val="a0"/>
    <w:rsid w:val="00BB55DD"/>
  </w:style>
  <w:style w:type="paragraph" w:customStyle="1" w:styleId="1e">
    <w:name w:val="Знак Знак Знак Знак Знак Знак Знак1"/>
    <w:basedOn w:val="a"/>
    <w:rsid w:val="0002745A"/>
    <w:pPr>
      <w:spacing w:after="160" w:line="240" w:lineRule="exact"/>
      <w:ind w:firstLine="709"/>
      <w:jc w:val="both"/>
    </w:pPr>
    <w:rPr>
      <w:rFonts w:ascii="Verdana" w:eastAsia="Calibri" w:hAnsi="Verdana" w:cs="Verdana"/>
      <w:sz w:val="20"/>
      <w:szCs w:val="20"/>
      <w:lang w:val="en-US" w:eastAsia="en-US"/>
    </w:rPr>
  </w:style>
  <w:style w:type="paragraph" w:customStyle="1" w:styleId="610">
    <w:name w:val="Знак6 Знак Знак Знак1"/>
    <w:basedOn w:val="a"/>
    <w:rsid w:val="0002745A"/>
    <w:pPr>
      <w:spacing w:before="100" w:beforeAutospacing="1" w:after="100" w:afterAutospacing="1"/>
    </w:pPr>
    <w:rPr>
      <w:rFonts w:ascii="Tahoma" w:hAnsi="Tahoma"/>
      <w:sz w:val="20"/>
      <w:szCs w:val="20"/>
      <w:lang w:val="en-US" w:eastAsia="en-US"/>
    </w:rPr>
  </w:style>
  <w:style w:type="character" w:customStyle="1" w:styleId="nobr">
    <w:name w:val="nobr"/>
    <w:basedOn w:val="a0"/>
    <w:rsid w:val="001B4A95"/>
  </w:style>
  <w:style w:type="character" w:customStyle="1" w:styleId="102">
    <w:name w:val="Знак Знак10"/>
    <w:rsid w:val="001E73FD"/>
    <w:rPr>
      <w:rFonts w:ascii="Courier New" w:hAnsi="Courier New" w:cs="Courier New"/>
      <w:lang w:val="ru-RU" w:bidi="ar-SA"/>
    </w:rPr>
  </w:style>
  <w:style w:type="paragraph" w:customStyle="1" w:styleId="affff3">
    <w:name w:val="Знак Знак Знак Знак Знак Знак"/>
    <w:basedOn w:val="a"/>
    <w:rsid w:val="001E73FD"/>
    <w:pPr>
      <w:spacing w:before="280" w:after="280"/>
    </w:pPr>
    <w:rPr>
      <w:rFonts w:ascii="Tahoma" w:hAnsi="Tahoma" w:cs="Tahoma"/>
      <w:sz w:val="20"/>
      <w:szCs w:val="20"/>
      <w:lang w:val="en-US"/>
    </w:rPr>
  </w:style>
  <w:style w:type="paragraph" w:customStyle="1" w:styleId="180">
    <w:name w:val="Знак18"/>
    <w:basedOn w:val="a"/>
    <w:rsid w:val="001E73FD"/>
    <w:pPr>
      <w:spacing w:after="160" w:line="240" w:lineRule="exact"/>
    </w:pPr>
    <w:rPr>
      <w:rFonts w:ascii="Verdana" w:hAnsi="Verdana" w:cs="Verdana"/>
      <w:sz w:val="20"/>
      <w:szCs w:val="20"/>
      <w:lang w:val="en-US"/>
    </w:rPr>
  </w:style>
  <w:style w:type="paragraph" w:customStyle="1" w:styleId="affff4">
    <w:name w:val="Знак Знак Знак Знак Знак Знак Знак"/>
    <w:basedOn w:val="a"/>
    <w:rsid w:val="001E73FD"/>
    <w:pPr>
      <w:spacing w:after="160" w:line="240" w:lineRule="exact"/>
    </w:pPr>
    <w:rPr>
      <w:rFonts w:ascii="Verdana" w:hAnsi="Verdana" w:cs="Verdana"/>
      <w:sz w:val="20"/>
      <w:szCs w:val="20"/>
      <w:lang w:val="en-US" w:eastAsia="en-US"/>
    </w:rPr>
  </w:style>
  <w:style w:type="paragraph" w:customStyle="1" w:styleId="2a">
    <w:name w:val="Абзац списка2"/>
    <w:basedOn w:val="a"/>
    <w:rsid w:val="001E73FD"/>
    <w:pPr>
      <w:ind w:left="720"/>
    </w:pPr>
    <w:rPr>
      <w:rFonts w:eastAsia="Calibri"/>
      <w:lang w:eastAsia="ru-RU"/>
    </w:rPr>
  </w:style>
  <w:style w:type="paragraph" w:customStyle="1" w:styleId="63">
    <w:name w:val="Знак6 Знак Знак Знак"/>
    <w:basedOn w:val="a"/>
    <w:rsid w:val="001E73FD"/>
    <w:pPr>
      <w:spacing w:before="100" w:beforeAutospacing="1" w:after="100" w:afterAutospacing="1"/>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873">
      <w:bodyDiv w:val="1"/>
      <w:marLeft w:val="0"/>
      <w:marRight w:val="0"/>
      <w:marTop w:val="0"/>
      <w:marBottom w:val="0"/>
      <w:divBdr>
        <w:top w:val="none" w:sz="0" w:space="0" w:color="auto"/>
        <w:left w:val="none" w:sz="0" w:space="0" w:color="auto"/>
        <w:bottom w:val="none" w:sz="0" w:space="0" w:color="auto"/>
        <w:right w:val="none" w:sz="0" w:space="0" w:color="auto"/>
      </w:divBdr>
    </w:div>
    <w:div w:id="5639839">
      <w:bodyDiv w:val="1"/>
      <w:marLeft w:val="0"/>
      <w:marRight w:val="0"/>
      <w:marTop w:val="0"/>
      <w:marBottom w:val="0"/>
      <w:divBdr>
        <w:top w:val="none" w:sz="0" w:space="0" w:color="auto"/>
        <w:left w:val="none" w:sz="0" w:space="0" w:color="auto"/>
        <w:bottom w:val="none" w:sz="0" w:space="0" w:color="auto"/>
        <w:right w:val="none" w:sz="0" w:space="0" w:color="auto"/>
      </w:divBdr>
    </w:div>
    <w:div w:id="8483607">
      <w:bodyDiv w:val="1"/>
      <w:marLeft w:val="0"/>
      <w:marRight w:val="0"/>
      <w:marTop w:val="0"/>
      <w:marBottom w:val="0"/>
      <w:divBdr>
        <w:top w:val="none" w:sz="0" w:space="0" w:color="auto"/>
        <w:left w:val="none" w:sz="0" w:space="0" w:color="auto"/>
        <w:bottom w:val="none" w:sz="0" w:space="0" w:color="auto"/>
        <w:right w:val="none" w:sz="0" w:space="0" w:color="auto"/>
      </w:divBdr>
    </w:div>
    <w:div w:id="25833135">
      <w:bodyDiv w:val="1"/>
      <w:marLeft w:val="0"/>
      <w:marRight w:val="0"/>
      <w:marTop w:val="0"/>
      <w:marBottom w:val="0"/>
      <w:divBdr>
        <w:top w:val="none" w:sz="0" w:space="0" w:color="auto"/>
        <w:left w:val="none" w:sz="0" w:space="0" w:color="auto"/>
        <w:bottom w:val="none" w:sz="0" w:space="0" w:color="auto"/>
        <w:right w:val="none" w:sz="0" w:space="0" w:color="auto"/>
      </w:divBdr>
    </w:div>
    <w:div w:id="33041091">
      <w:bodyDiv w:val="1"/>
      <w:marLeft w:val="0"/>
      <w:marRight w:val="0"/>
      <w:marTop w:val="0"/>
      <w:marBottom w:val="0"/>
      <w:divBdr>
        <w:top w:val="none" w:sz="0" w:space="0" w:color="auto"/>
        <w:left w:val="none" w:sz="0" w:space="0" w:color="auto"/>
        <w:bottom w:val="none" w:sz="0" w:space="0" w:color="auto"/>
        <w:right w:val="none" w:sz="0" w:space="0" w:color="auto"/>
      </w:divBdr>
    </w:div>
    <w:div w:id="54283994">
      <w:bodyDiv w:val="1"/>
      <w:marLeft w:val="0"/>
      <w:marRight w:val="0"/>
      <w:marTop w:val="0"/>
      <w:marBottom w:val="0"/>
      <w:divBdr>
        <w:top w:val="none" w:sz="0" w:space="0" w:color="auto"/>
        <w:left w:val="none" w:sz="0" w:space="0" w:color="auto"/>
        <w:bottom w:val="none" w:sz="0" w:space="0" w:color="auto"/>
        <w:right w:val="none" w:sz="0" w:space="0" w:color="auto"/>
      </w:divBdr>
    </w:div>
    <w:div w:id="55713936">
      <w:bodyDiv w:val="1"/>
      <w:marLeft w:val="0"/>
      <w:marRight w:val="0"/>
      <w:marTop w:val="0"/>
      <w:marBottom w:val="0"/>
      <w:divBdr>
        <w:top w:val="none" w:sz="0" w:space="0" w:color="auto"/>
        <w:left w:val="none" w:sz="0" w:space="0" w:color="auto"/>
        <w:bottom w:val="none" w:sz="0" w:space="0" w:color="auto"/>
        <w:right w:val="none" w:sz="0" w:space="0" w:color="auto"/>
      </w:divBdr>
    </w:div>
    <w:div w:id="66341176">
      <w:bodyDiv w:val="1"/>
      <w:marLeft w:val="0"/>
      <w:marRight w:val="0"/>
      <w:marTop w:val="0"/>
      <w:marBottom w:val="0"/>
      <w:divBdr>
        <w:top w:val="none" w:sz="0" w:space="0" w:color="auto"/>
        <w:left w:val="none" w:sz="0" w:space="0" w:color="auto"/>
        <w:bottom w:val="none" w:sz="0" w:space="0" w:color="auto"/>
        <w:right w:val="none" w:sz="0" w:space="0" w:color="auto"/>
      </w:divBdr>
      <w:divsChild>
        <w:div w:id="794718416">
          <w:marLeft w:val="0"/>
          <w:marRight w:val="0"/>
          <w:marTop w:val="120"/>
          <w:marBottom w:val="96"/>
          <w:divBdr>
            <w:top w:val="none" w:sz="0" w:space="0" w:color="auto"/>
            <w:left w:val="none" w:sz="0" w:space="0" w:color="auto"/>
            <w:bottom w:val="none" w:sz="0" w:space="0" w:color="auto"/>
            <w:right w:val="none" w:sz="0" w:space="0" w:color="auto"/>
          </w:divBdr>
          <w:divsChild>
            <w:div w:id="191699047">
              <w:marLeft w:val="0"/>
              <w:marRight w:val="0"/>
              <w:marTop w:val="0"/>
              <w:marBottom w:val="0"/>
              <w:divBdr>
                <w:top w:val="none" w:sz="0" w:space="0" w:color="auto"/>
                <w:left w:val="none" w:sz="0" w:space="0" w:color="auto"/>
                <w:bottom w:val="none" w:sz="0" w:space="0" w:color="auto"/>
                <w:right w:val="none" w:sz="0" w:space="0" w:color="auto"/>
              </w:divBdr>
            </w:div>
            <w:div w:id="14846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8232">
      <w:bodyDiv w:val="1"/>
      <w:marLeft w:val="0"/>
      <w:marRight w:val="0"/>
      <w:marTop w:val="0"/>
      <w:marBottom w:val="0"/>
      <w:divBdr>
        <w:top w:val="none" w:sz="0" w:space="0" w:color="auto"/>
        <w:left w:val="none" w:sz="0" w:space="0" w:color="auto"/>
        <w:bottom w:val="none" w:sz="0" w:space="0" w:color="auto"/>
        <w:right w:val="none" w:sz="0" w:space="0" w:color="auto"/>
      </w:divBdr>
    </w:div>
    <w:div w:id="68818176">
      <w:bodyDiv w:val="1"/>
      <w:marLeft w:val="0"/>
      <w:marRight w:val="0"/>
      <w:marTop w:val="0"/>
      <w:marBottom w:val="0"/>
      <w:divBdr>
        <w:top w:val="none" w:sz="0" w:space="0" w:color="auto"/>
        <w:left w:val="none" w:sz="0" w:space="0" w:color="auto"/>
        <w:bottom w:val="none" w:sz="0" w:space="0" w:color="auto"/>
        <w:right w:val="none" w:sz="0" w:space="0" w:color="auto"/>
      </w:divBdr>
    </w:div>
    <w:div w:id="69354817">
      <w:bodyDiv w:val="1"/>
      <w:marLeft w:val="0"/>
      <w:marRight w:val="0"/>
      <w:marTop w:val="0"/>
      <w:marBottom w:val="0"/>
      <w:divBdr>
        <w:top w:val="none" w:sz="0" w:space="0" w:color="auto"/>
        <w:left w:val="none" w:sz="0" w:space="0" w:color="auto"/>
        <w:bottom w:val="none" w:sz="0" w:space="0" w:color="auto"/>
        <w:right w:val="none" w:sz="0" w:space="0" w:color="auto"/>
      </w:divBdr>
    </w:div>
    <w:div w:id="80685686">
      <w:bodyDiv w:val="1"/>
      <w:marLeft w:val="0"/>
      <w:marRight w:val="0"/>
      <w:marTop w:val="0"/>
      <w:marBottom w:val="0"/>
      <w:divBdr>
        <w:top w:val="none" w:sz="0" w:space="0" w:color="auto"/>
        <w:left w:val="none" w:sz="0" w:space="0" w:color="auto"/>
        <w:bottom w:val="none" w:sz="0" w:space="0" w:color="auto"/>
        <w:right w:val="none" w:sz="0" w:space="0" w:color="auto"/>
      </w:divBdr>
    </w:div>
    <w:div w:id="88157687">
      <w:bodyDiv w:val="1"/>
      <w:marLeft w:val="0"/>
      <w:marRight w:val="0"/>
      <w:marTop w:val="0"/>
      <w:marBottom w:val="0"/>
      <w:divBdr>
        <w:top w:val="none" w:sz="0" w:space="0" w:color="auto"/>
        <w:left w:val="none" w:sz="0" w:space="0" w:color="auto"/>
        <w:bottom w:val="none" w:sz="0" w:space="0" w:color="auto"/>
        <w:right w:val="none" w:sz="0" w:space="0" w:color="auto"/>
      </w:divBdr>
    </w:div>
    <w:div w:id="97145046">
      <w:bodyDiv w:val="1"/>
      <w:marLeft w:val="0"/>
      <w:marRight w:val="0"/>
      <w:marTop w:val="0"/>
      <w:marBottom w:val="0"/>
      <w:divBdr>
        <w:top w:val="none" w:sz="0" w:space="0" w:color="auto"/>
        <w:left w:val="none" w:sz="0" w:space="0" w:color="auto"/>
        <w:bottom w:val="none" w:sz="0" w:space="0" w:color="auto"/>
        <w:right w:val="none" w:sz="0" w:space="0" w:color="auto"/>
      </w:divBdr>
    </w:div>
    <w:div w:id="97719451">
      <w:bodyDiv w:val="1"/>
      <w:marLeft w:val="0"/>
      <w:marRight w:val="0"/>
      <w:marTop w:val="0"/>
      <w:marBottom w:val="0"/>
      <w:divBdr>
        <w:top w:val="none" w:sz="0" w:space="0" w:color="auto"/>
        <w:left w:val="none" w:sz="0" w:space="0" w:color="auto"/>
        <w:bottom w:val="none" w:sz="0" w:space="0" w:color="auto"/>
        <w:right w:val="none" w:sz="0" w:space="0" w:color="auto"/>
      </w:divBdr>
    </w:div>
    <w:div w:id="104734941">
      <w:bodyDiv w:val="1"/>
      <w:marLeft w:val="0"/>
      <w:marRight w:val="0"/>
      <w:marTop w:val="0"/>
      <w:marBottom w:val="0"/>
      <w:divBdr>
        <w:top w:val="none" w:sz="0" w:space="0" w:color="auto"/>
        <w:left w:val="none" w:sz="0" w:space="0" w:color="auto"/>
        <w:bottom w:val="none" w:sz="0" w:space="0" w:color="auto"/>
        <w:right w:val="none" w:sz="0" w:space="0" w:color="auto"/>
      </w:divBdr>
      <w:divsChild>
        <w:div w:id="3438501">
          <w:marLeft w:val="0"/>
          <w:marRight w:val="0"/>
          <w:marTop w:val="120"/>
          <w:marBottom w:val="0"/>
          <w:divBdr>
            <w:top w:val="none" w:sz="0" w:space="0" w:color="auto"/>
            <w:left w:val="none" w:sz="0" w:space="0" w:color="auto"/>
            <w:bottom w:val="none" w:sz="0" w:space="0" w:color="auto"/>
            <w:right w:val="none" w:sz="0" w:space="0" w:color="auto"/>
          </w:divBdr>
        </w:div>
        <w:div w:id="852450284">
          <w:marLeft w:val="0"/>
          <w:marRight w:val="0"/>
          <w:marTop w:val="120"/>
          <w:marBottom w:val="0"/>
          <w:divBdr>
            <w:top w:val="none" w:sz="0" w:space="0" w:color="auto"/>
            <w:left w:val="none" w:sz="0" w:space="0" w:color="auto"/>
            <w:bottom w:val="none" w:sz="0" w:space="0" w:color="auto"/>
            <w:right w:val="none" w:sz="0" w:space="0" w:color="auto"/>
          </w:divBdr>
        </w:div>
        <w:div w:id="19940997">
          <w:marLeft w:val="0"/>
          <w:marRight w:val="0"/>
          <w:marTop w:val="120"/>
          <w:marBottom w:val="0"/>
          <w:divBdr>
            <w:top w:val="none" w:sz="0" w:space="0" w:color="auto"/>
            <w:left w:val="none" w:sz="0" w:space="0" w:color="auto"/>
            <w:bottom w:val="none" w:sz="0" w:space="0" w:color="auto"/>
            <w:right w:val="none" w:sz="0" w:space="0" w:color="auto"/>
          </w:divBdr>
        </w:div>
      </w:divsChild>
    </w:div>
    <w:div w:id="114450023">
      <w:bodyDiv w:val="1"/>
      <w:marLeft w:val="0"/>
      <w:marRight w:val="0"/>
      <w:marTop w:val="0"/>
      <w:marBottom w:val="0"/>
      <w:divBdr>
        <w:top w:val="none" w:sz="0" w:space="0" w:color="auto"/>
        <w:left w:val="none" w:sz="0" w:space="0" w:color="auto"/>
        <w:bottom w:val="none" w:sz="0" w:space="0" w:color="auto"/>
        <w:right w:val="none" w:sz="0" w:space="0" w:color="auto"/>
      </w:divBdr>
    </w:div>
    <w:div w:id="120881006">
      <w:bodyDiv w:val="1"/>
      <w:marLeft w:val="0"/>
      <w:marRight w:val="0"/>
      <w:marTop w:val="0"/>
      <w:marBottom w:val="0"/>
      <w:divBdr>
        <w:top w:val="none" w:sz="0" w:space="0" w:color="auto"/>
        <w:left w:val="none" w:sz="0" w:space="0" w:color="auto"/>
        <w:bottom w:val="none" w:sz="0" w:space="0" w:color="auto"/>
        <w:right w:val="none" w:sz="0" w:space="0" w:color="auto"/>
      </w:divBdr>
      <w:divsChild>
        <w:div w:id="776405808">
          <w:marLeft w:val="0"/>
          <w:marRight w:val="0"/>
          <w:marTop w:val="120"/>
          <w:marBottom w:val="0"/>
          <w:divBdr>
            <w:top w:val="none" w:sz="0" w:space="0" w:color="auto"/>
            <w:left w:val="none" w:sz="0" w:space="0" w:color="auto"/>
            <w:bottom w:val="none" w:sz="0" w:space="0" w:color="auto"/>
            <w:right w:val="none" w:sz="0" w:space="0" w:color="auto"/>
          </w:divBdr>
        </w:div>
        <w:div w:id="1470201470">
          <w:marLeft w:val="0"/>
          <w:marRight w:val="0"/>
          <w:marTop w:val="120"/>
          <w:marBottom w:val="0"/>
          <w:divBdr>
            <w:top w:val="none" w:sz="0" w:space="0" w:color="auto"/>
            <w:left w:val="none" w:sz="0" w:space="0" w:color="auto"/>
            <w:bottom w:val="none" w:sz="0" w:space="0" w:color="auto"/>
            <w:right w:val="none" w:sz="0" w:space="0" w:color="auto"/>
          </w:divBdr>
        </w:div>
        <w:div w:id="1321929272">
          <w:marLeft w:val="0"/>
          <w:marRight w:val="0"/>
          <w:marTop w:val="120"/>
          <w:marBottom w:val="0"/>
          <w:divBdr>
            <w:top w:val="none" w:sz="0" w:space="0" w:color="auto"/>
            <w:left w:val="none" w:sz="0" w:space="0" w:color="auto"/>
            <w:bottom w:val="none" w:sz="0" w:space="0" w:color="auto"/>
            <w:right w:val="none" w:sz="0" w:space="0" w:color="auto"/>
          </w:divBdr>
        </w:div>
        <w:div w:id="476538120">
          <w:marLeft w:val="0"/>
          <w:marRight w:val="0"/>
          <w:marTop w:val="120"/>
          <w:marBottom w:val="0"/>
          <w:divBdr>
            <w:top w:val="none" w:sz="0" w:space="0" w:color="auto"/>
            <w:left w:val="none" w:sz="0" w:space="0" w:color="auto"/>
            <w:bottom w:val="none" w:sz="0" w:space="0" w:color="auto"/>
            <w:right w:val="none" w:sz="0" w:space="0" w:color="auto"/>
          </w:divBdr>
        </w:div>
      </w:divsChild>
    </w:div>
    <w:div w:id="129515703">
      <w:bodyDiv w:val="1"/>
      <w:marLeft w:val="0"/>
      <w:marRight w:val="0"/>
      <w:marTop w:val="0"/>
      <w:marBottom w:val="0"/>
      <w:divBdr>
        <w:top w:val="none" w:sz="0" w:space="0" w:color="auto"/>
        <w:left w:val="none" w:sz="0" w:space="0" w:color="auto"/>
        <w:bottom w:val="none" w:sz="0" w:space="0" w:color="auto"/>
        <w:right w:val="none" w:sz="0" w:space="0" w:color="auto"/>
      </w:divBdr>
    </w:div>
    <w:div w:id="142549332">
      <w:bodyDiv w:val="1"/>
      <w:marLeft w:val="0"/>
      <w:marRight w:val="0"/>
      <w:marTop w:val="0"/>
      <w:marBottom w:val="0"/>
      <w:divBdr>
        <w:top w:val="none" w:sz="0" w:space="0" w:color="auto"/>
        <w:left w:val="none" w:sz="0" w:space="0" w:color="auto"/>
        <w:bottom w:val="none" w:sz="0" w:space="0" w:color="auto"/>
        <w:right w:val="none" w:sz="0" w:space="0" w:color="auto"/>
      </w:divBdr>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91978248">
          <w:marLeft w:val="0"/>
          <w:marRight w:val="0"/>
          <w:marTop w:val="0"/>
          <w:marBottom w:val="0"/>
          <w:divBdr>
            <w:top w:val="none" w:sz="0" w:space="0" w:color="auto"/>
            <w:left w:val="none" w:sz="0" w:space="0" w:color="auto"/>
            <w:bottom w:val="none" w:sz="0" w:space="0" w:color="auto"/>
            <w:right w:val="none" w:sz="0" w:space="0" w:color="auto"/>
          </w:divBdr>
          <w:divsChild>
            <w:div w:id="900363846">
              <w:marLeft w:val="0"/>
              <w:marRight w:val="0"/>
              <w:marTop w:val="0"/>
              <w:marBottom w:val="0"/>
              <w:divBdr>
                <w:top w:val="none" w:sz="0" w:space="0" w:color="auto"/>
                <w:left w:val="none" w:sz="0" w:space="0" w:color="auto"/>
                <w:bottom w:val="none" w:sz="0" w:space="0" w:color="auto"/>
                <w:right w:val="none" w:sz="0" w:space="0" w:color="auto"/>
              </w:divBdr>
              <w:divsChild>
                <w:div w:id="21403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032">
      <w:bodyDiv w:val="1"/>
      <w:marLeft w:val="0"/>
      <w:marRight w:val="0"/>
      <w:marTop w:val="0"/>
      <w:marBottom w:val="0"/>
      <w:divBdr>
        <w:top w:val="none" w:sz="0" w:space="0" w:color="auto"/>
        <w:left w:val="none" w:sz="0" w:space="0" w:color="auto"/>
        <w:bottom w:val="none" w:sz="0" w:space="0" w:color="auto"/>
        <w:right w:val="none" w:sz="0" w:space="0" w:color="auto"/>
      </w:divBdr>
    </w:div>
    <w:div w:id="167719800">
      <w:bodyDiv w:val="1"/>
      <w:marLeft w:val="0"/>
      <w:marRight w:val="0"/>
      <w:marTop w:val="0"/>
      <w:marBottom w:val="0"/>
      <w:divBdr>
        <w:top w:val="none" w:sz="0" w:space="0" w:color="auto"/>
        <w:left w:val="none" w:sz="0" w:space="0" w:color="auto"/>
        <w:bottom w:val="none" w:sz="0" w:space="0" w:color="auto"/>
        <w:right w:val="none" w:sz="0" w:space="0" w:color="auto"/>
      </w:divBdr>
    </w:div>
    <w:div w:id="174345031">
      <w:bodyDiv w:val="1"/>
      <w:marLeft w:val="0"/>
      <w:marRight w:val="0"/>
      <w:marTop w:val="0"/>
      <w:marBottom w:val="0"/>
      <w:divBdr>
        <w:top w:val="none" w:sz="0" w:space="0" w:color="auto"/>
        <w:left w:val="none" w:sz="0" w:space="0" w:color="auto"/>
        <w:bottom w:val="none" w:sz="0" w:space="0" w:color="auto"/>
        <w:right w:val="none" w:sz="0" w:space="0" w:color="auto"/>
      </w:divBdr>
    </w:div>
    <w:div w:id="175534889">
      <w:bodyDiv w:val="1"/>
      <w:marLeft w:val="0"/>
      <w:marRight w:val="0"/>
      <w:marTop w:val="0"/>
      <w:marBottom w:val="0"/>
      <w:divBdr>
        <w:top w:val="none" w:sz="0" w:space="0" w:color="auto"/>
        <w:left w:val="none" w:sz="0" w:space="0" w:color="auto"/>
        <w:bottom w:val="none" w:sz="0" w:space="0" w:color="auto"/>
        <w:right w:val="none" w:sz="0" w:space="0" w:color="auto"/>
      </w:divBdr>
    </w:div>
    <w:div w:id="181435148">
      <w:bodyDiv w:val="1"/>
      <w:marLeft w:val="0"/>
      <w:marRight w:val="0"/>
      <w:marTop w:val="0"/>
      <w:marBottom w:val="0"/>
      <w:divBdr>
        <w:top w:val="none" w:sz="0" w:space="0" w:color="auto"/>
        <w:left w:val="none" w:sz="0" w:space="0" w:color="auto"/>
        <w:bottom w:val="none" w:sz="0" w:space="0" w:color="auto"/>
        <w:right w:val="none" w:sz="0" w:space="0" w:color="auto"/>
      </w:divBdr>
    </w:div>
    <w:div w:id="189992365">
      <w:bodyDiv w:val="1"/>
      <w:marLeft w:val="0"/>
      <w:marRight w:val="0"/>
      <w:marTop w:val="0"/>
      <w:marBottom w:val="0"/>
      <w:divBdr>
        <w:top w:val="none" w:sz="0" w:space="0" w:color="auto"/>
        <w:left w:val="none" w:sz="0" w:space="0" w:color="auto"/>
        <w:bottom w:val="none" w:sz="0" w:space="0" w:color="auto"/>
        <w:right w:val="none" w:sz="0" w:space="0" w:color="auto"/>
      </w:divBdr>
      <w:divsChild>
        <w:div w:id="1750153127">
          <w:marLeft w:val="0"/>
          <w:marRight w:val="0"/>
          <w:marTop w:val="0"/>
          <w:marBottom w:val="0"/>
          <w:divBdr>
            <w:top w:val="none" w:sz="0" w:space="0" w:color="auto"/>
            <w:left w:val="none" w:sz="0" w:space="0" w:color="auto"/>
            <w:bottom w:val="none" w:sz="0" w:space="0" w:color="auto"/>
            <w:right w:val="none" w:sz="0" w:space="0" w:color="auto"/>
          </w:divBdr>
          <w:divsChild>
            <w:div w:id="1123384568">
              <w:marLeft w:val="0"/>
              <w:marRight w:val="0"/>
              <w:marTop w:val="0"/>
              <w:marBottom w:val="0"/>
              <w:divBdr>
                <w:top w:val="none" w:sz="0" w:space="0" w:color="auto"/>
                <w:left w:val="none" w:sz="0" w:space="0" w:color="auto"/>
                <w:bottom w:val="none" w:sz="0" w:space="0" w:color="auto"/>
                <w:right w:val="none" w:sz="0" w:space="0" w:color="auto"/>
              </w:divBdr>
              <w:divsChild>
                <w:div w:id="1563634372">
                  <w:marLeft w:val="150"/>
                  <w:marRight w:val="225"/>
                  <w:marTop w:val="0"/>
                  <w:marBottom w:val="0"/>
                  <w:divBdr>
                    <w:top w:val="none" w:sz="0" w:space="0" w:color="auto"/>
                    <w:left w:val="none" w:sz="0" w:space="0" w:color="auto"/>
                    <w:bottom w:val="none" w:sz="0" w:space="0" w:color="auto"/>
                    <w:right w:val="none" w:sz="0" w:space="0" w:color="auto"/>
                  </w:divBdr>
                  <w:divsChild>
                    <w:div w:id="1004168271">
                      <w:marLeft w:val="270"/>
                      <w:marRight w:val="120"/>
                      <w:marTop w:val="0"/>
                      <w:marBottom w:val="540"/>
                      <w:divBdr>
                        <w:top w:val="none" w:sz="0" w:space="0" w:color="auto"/>
                        <w:left w:val="none" w:sz="0" w:space="0" w:color="auto"/>
                        <w:bottom w:val="none" w:sz="0" w:space="0" w:color="auto"/>
                        <w:right w:val="none" w:sz="0" w:space="0" w:color="auto"/>
                      </w:divBdr>
                      <w:divsChild>
                        <w:div w:id="1914654003">
                          <w:marLeft w:val="0"/>
                          <w:marRight w:val="0"/>
                          <w:marTop w:val="0"/>
                          <w:marBottom w:val="720"/>
                          <w:divBdr>
                            <w:top w:val="none" w:sz="0" w:space="0" w:color="auto"/>
                            <w:left w:val="none" w:sz="0" w:space="0" w:color="auto"/>
                            <w:bottom w:val="none" w:sz="0" w:space="0" w:color="auto"/>
                            <w:right w:val="none" w:sz="0" w:space="0" w:color="auto"/>
                          </w:divBdr>
                          <w:divsChild>
                            <w:div w:id="1792892280">
                              <w:marLeft w:val="0"/>
                              <w:marRight w:val="0"/>
                              <w:marTop w:val="0"/>
                              <w:marBottom w:val="0"/>
                              <w:divBdr>
                                <w:top w:val="none" w:sz="0" w:space="0" w:color="auto"/>
                                <w:left w:val="none" w:sz="0" w:space="0" w:color="auto"/>
                                <w:bottom w:val="none" w:sz="0" w:space="0" w:color="auto"/>
                                <w:right w:val="none" w:sz="0" w:space="0" w:color="auto"/>
                              </w:divBdr>
                              <w:divsChild>
                                <w:div w:id="1475873091">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6826">
      <w:bodyDiv w:val="1"/>
      <w:marLeft w:val="0"/>
      <w:marRight w:val="0"/>
      <w:marTop w:val="0"/>
      <w:marBottom w:val="0"/>
      <w:divBdr>
        <w:top w:val="none" w:sz="0" w:space="0" w:color="auto"/>
        <w:left w:val="none" w:sz="0" w:space="0" w:color="auto"/>
        <w:bottom w:val="none" w:sz="0" w:space="0" w:color="auto"/>
        <w:right w:val="none" w:sz="0" w:space="0" w:color="auto"/>
      </w:divBdr>
    </w:div>
    <w:div w:id="213352377">
      <w:bodyDiv w:val="1"/>
      <w:marLeft w:val="0"/>
      <w:marRight w:val="0"/>
      <w:marTop w:val="0"/>
      <w:marBottom w:val="0"/>
      <w:divBdr>
        <w:top w:val="none" w:sz="0" w:space="0" w:color="auto"/>
        <w:left w:val="none" w:sz="0" w:space="0" w:color="auto"/>
        <w:bottom w:val="none" w:sz="0" w:space="0" w:color="auto"/>
        <w:right w:val="none" w:sz="0" w:space="0" w:color="auto"/>
      </w:divBdr>
      <w:divsChild>
        <w:div w:id="665519104">
          <w:marLeft w:val="0"/>
          <w:marRight w:val="0"/>
          <w:marTop w:val="120"/>
          <w:marBottom w:val="0"/>
          <w:divBdr>
            <w:top w:val="none" w:sz="0" w:space="0" w:color="auto"/>
            <w:left w:val="none" w:sz="0" w:space="0" w:color="auto"/>
            <w:bottom w:val="none" w:sz="0" w:space="0" w:color="auto"/>
            <w:right w:val="none" w:sz="0" w:space="0" w:color="auto"/>
          </w:divBdr>
        </w:div>
        <w:div w:id="1976521484">
          <w:marLeft w:val="0"/>
          <w:marRight w:val="0"/>
          <w:marTop w:val="120"/>
          <w:marBottom w:val="0"/>
          <w:divBdr>
            <w:top w:val="none" w:sz="0" w:space="0" w:color="auto"/>
            <w:left w:val="none" w:sz="0" w:space="0" w:color="auto"/>
            <w:bottom w:val="none" w:sz="0" w:space="0" w:color="auto"/>
            <w:right w:val="none" w:sz="0" w:space="0" w:color="auto"/>
          </w:divBdr>
        </w:div>
        <w:div w:id="646664762">
          <w:marLeft w:val="0"/>
          <w:marRight w:val="0"/>
          <w:marTop w:val="120"/>
          <w:marBottom w:val="0"/>
          <w:divBdr>
            <w:top w:val="none" w:sz="0" w:space="0" w:color="auto"/>
            <w:left w:val="none" w:sz="0" w:space="0" w:color="auto"/>
            <w:bottom w:val="none" w:sz="0" w:space="0" w:color="auto"/>
            <w:right w:val="none" w:sz="0" w:space="0" w:color="auto"/>
          </w:divBdr>
        </w:div>
        <w:div w:id="360472171">
          <w:marLeft w:val="0"/>
          <w:marRight w:val="0"/>
          <w:marTop w:val="120"/>
          <w:marBottom w:val="0"/>
          <w:divBdr>
            <w:top w:val="none" w:sz="0" w:space="0" w:color="auto"/>
            <w:left w:val="none" w:sz="0" w:space="0" w:color="auto"/>
            <w:bottom w:val="none" w:sz="0" w:space="0" w:color="auto"/>
            <w:right w:val="none" w:sz="0" w:space="0" w:color="auto"/>
          </w:divBdr>
        </w:div>
        <w:div w:id="1626807742">
          <w:marLeft w:val="0"/>
          <w:marRight w:val="0"/>
          <w:marTop w:val="120"/>
          <w:marBottom w:val="0"/>
          <w:divBdr>
            <w:top w:val="none" w:sz="0" w:space="0" w:color="auto"/>
            <w:left w:val="none" w:sz="0" w:space="0" w:color="auto"/>
            <w:bottom w:val="none" w:sz="0" w:space="0" w:color="auto"/>
            <w:right w:val="none" w:sz="0" w:space="0" w:color="auto"/>
          </w:divBdr>
        </w:div>
      </w:divsChild>
    </w:div>
    <w:div w:id="261911529">
      <w:bodyDiv w:val="1"/>
      <w:marLeft w:val="0"/>
      <w:marRight w:val="0"/>
      <w:marTop w:val="0"/>
      <w:marBottom w:val="0"/>
      <w:divBdr>
        <w:top w:val="none" w:sz="0" w:space="0" w:color="auto"/>
        <w:left w:val="none" w:sz="0" w:space="0" w:color="auto"/>
        <w:bottom w:val="none" w:sz="0" w:space="0" w:color="auto"/>
        <w:right w:val="none" w:sz="0" w:space="0" w:color="auto"/>
      </w:divBdr>
    </w:div>
    <w:div w:id="261963249">
      <w:bodyDiv w:val="1"/>
      <w:marLeft w:val="0"/>
      <w:marRight w:val="0"/>
      <w:marTop w:val="0"/>
      <w:marBottom w:val="0"/>
      <w:divBdr>
        <w:top w:val="none" w:sz="0" w:space="0" w:color="auto"/>
        <w:left w:val="none" w:sz="0" w:space="0" w:color="auto"/>
        <w:bottom w:val="none" w:sz="0" w:space="0" w:color="auto"/>
        <w:right w:val="none" w:sz="0" w:space="0" w:color="auto"/>
      </w:divBdr>
    </w:div>
    <w:div w:id="264533622">
      <w:bodyDiv w:val="1"/>
      <w:marLeft w:val="0"/>
      <w:marRight w:val="0"/>
      <w:marTop w:val="0"/>
      <w:marBottom w:val="0"/>
      <w:divBdr>
        <w:top w:val="none" w:sz="0" w:space="0" w:color="auto"/>
        <w:left w:val="none" w:sz="0" w:space="0" w:color="auto"/>
        <w:bottom w:val="none" w:sz="0" w:space="0" w:color="auto"/>
        <w:right w:val="none" w:sz="0" w:space="0" w:color="auto"/>
      </w:divBdr>
    </w:div>
    <w:div w:id="277026663">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61327073">
      <w:bodyDiv w:val="1"/>
      <w:marLeft w:val="0"/>
      <w:marRight w:val="0"/>
      <w:marTop w:val="0"/>
      <w:marBottom w:val="0"/>
      <w:divBdr>
        <w:top w:val="none" w:sz="0" w:space="0" w:color="auto"/>
        <w:left w:val="none" w:sz="0" w:space="0" w:color="auto"/>
        <w:bottom w:val="none" w:sz="0" w:space="0" w:color="auto"/>
        <w:right w:val="none" w:sz="0" w:space="0" w:color="auto"/>
      </w:divBdr>
      <w:divsChild>
        <w:div w:id="869802715">
          <w:marLeft w:val="0"/>
          <w:marRight w:val="0"/>
          <w:marTop w:val="300"/>
          <w:marBottom w:val="0"/>
          <w:divBdr>
            <w:top w:val="none" w:sz="0" w:space="0" w:color="auto"/>
            <w:left w:val="none" w:sz="0" w:space="0" w:color="auto"/>
            <w:bottom w:val="none" w:sz="0" w:space="0" w:color="auto"/>
            <w:right w:val="none" w:sz="0" w:space="0" w:color="auto"/>
          </w:divBdr>
          <w:divsChild>
            <w:div w:id="1179197610">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364212198">
      <w:bodyDiv w:val="1"/>
      <w:marLeft w:val="0"/>
      <w:marRight w:val="0"/>
      <w:marTop w:val="0"/>
      <w:marBottom w:val="0"/>
      <w:divBdr>
        <w:top w:val="none" w:sz="0" w:space="0" w:color="auto"/>
        <w:left w:val="none" w:sz="0" w:space="0" w:color="auto"/>
        <w:bottom w:val="none" w:sz="0" w:space="0" w:color="auto"/>
        <w:right w:val="none" w:sz="0" w:space="0" w:color="auto"/>
      </w:divBdr>
    </w:div>
    <w:div w:id="368385843">
      <w:bodyDiv w:val="1"/>
      <w:marLeft w:val="0"/>
      <w:marRight w:val="0"/>
      <w:marTop w:val="0"/>
      <w:marBottom w:val="0"/>
      <w:divBdr>
        <w:top w:val="none" w:sz="0" w:space="0" w:color="auto"/>
        <w:left w:val="none" w:sz="0" w:space="0" w:color="auto"/>
        <w:bottom w:val="none" w:sz="0" w:space="0" w:color="auto"/>
        <w:right w:val="none" w:sz="0" w:space="0" w:color="auto"/>
      </w:divBdr>
    </w:div>
    <w:div w:id="389230844">
      <w:bodyDiv w:val="1"/>
      <w:marLeft w:val="0"/>
      <w:marRight w:val="0"/>
      <w:marTop w:val="0"/>
      <w:marBottom w:val="0"/>
      <w:divBdr>
        <w:top w:val="none" w:sz="0" w:space="0" w:color="auto"/>
        <w:left w:val="none" w:sz="0" w:space="0" w:color="auto"/>
        <w:bottom w:val="none" w:sz="0" w:space="0" w:color="auto"/>
        <w:right w:val="none" w:sz="0" w:space="0" w:color="auto"/>
      </w:divBdr>
    </w:div>
    <w:div w:id="404298768">
      <w:bodyDiv w:val="1"/>
      <w:marLeft w:val="0"/>
      <w:marRight w:val="0"/>
      <w:marTop w:val="0"/>
      <w:marBottom w:val="0"/>
      <w:divBdr>
        <w:top w:val="none" w:sz="0" w:space="0" w:color="auto"/>
        <w:left w:val="none" w:sz="0" w:space="0" w:color="auto"/>
        <w:bottom w:val="none" w:sz="0" w:space="0" w:color="auto"/>
        <w:right w:val="none" w:sz="0" w:space="0" w:color="auto"/>
      </w:divBdr>
    </w:div>
    <w:div w:id="409625029">
      <w:bodyDiv w:val="1"/>
      <w:marLeft w:val="0"/>
      <w:marRight w:val="0"/>
      <w:marTop w:val="0"/>
      <w:marBottom w:val="0"/>
      <w:divBdr>
        <w:top w:val="none" w:sz="0" w:space="0" w:color="auto"/>
        <w:left w:val="none" w:sz="0" w:space="0" w:color="auto"/>
        <w:bottom w:val="none" w:sz="0" w:space="0" w:color="auto"/>
        <w:right w:val="none" w:sz="0" w:space="0" w:color="auto"/>
      </w:divBdr>
      <w:divsChild>
        <w:div w:id="352728742">
          <w:marLeft w:val="0"/>
          <w:marRight w:val="0"/>
          <w:marTop w:val="120"/>
          <w:marBottom w:val="0"/>
          <w:divBdr>
            <w:top w:val="none" w:sz="0" w:space="0" w:color="auto"/>
            <w:left w:val="none" w:sz="0" w:space="0" w:color="auto"/>
            <w:bottom w:val="none" w:sz="0" w:space="0" w:color="auto"/>
            <w:right w:val="none" w:sz="0" w:space="0" w:color="auto"/>
          </w:divBdr>
        </w:div>
      </w:divsChild>
    </w:div>
    <w:div w:id="419985860">
      <w:bodyDiv w:val="1"/>
      <w:marLeft w:val="0"/>
      <w:marRight w:val="0"/>
      <w:marTop w:val="0"/>
      <w:marBottom w:val="0"/>
      <w:divBdr>
        <w:top w:val="none" w:sz="0" w:space="0" w:color="auto"/>
        <w:left w:val="none" w:sz="0" w:space="0" w:color="auto"/>
        <w:bottom w:val="none" w:sz="0" w:space="0" w:color="auto"/>
        <w:right w:val="none" w:sz="0" w:space="0" w:color="auto"/>
      </w:divBdr>
    </w:div>
    <w:div w:id="429081162">
      <w:bodyDiv w:val="1"/>
      <w:marLeft w:val="0"/>
      <w:marRight w:val="0"/>
      <w:marTop w:val="0"/>
      <w:marBottom w:val="0"/>
      <w:divBdr>
        <w:top w:val="none" w:sz="0" w:space="0" w:color="auto"/>
        <w:left w:val="none" w:sz="0" w:space="0" w:color="auto"/>
        <w:bottom w:val="none" w:sz="0" w:space="0" w:color="auto"/>
        <w:right w:val="none" w:sz="0" w:space="0" w:color="auto"/>
      </w:divBdr>
    </w:div>
    <w:div w:id="433131257">
      <w:bodyDiv w:val="1"/>
      <w:marLeft w:val="0"/>
      <w:marRight w:val="0"/>
      <w:marTop w:val="0"/>
      <w:marBottom w:val="0"/>
      <w:divBdr>
        <w:top w:val="none" w:sz="0" w:space="0" w:color="auto"/>
        <w:left w:val="none" w:sz="0" w:space="0" w:color="auto"/>
        <w:bottom w:val="none" w:sz="0" w:space="0" w:color="auto"/>
        <w:right w:val="none" w:sz="0" w:space="0" w:color="auto"/>
      </w:divBdr>
    </w:div>
    <w:div w:id="433789679">
      <w:bodyDiv w:val="1"/>
      <w:marLeft w:val="0"/>
      <w:marRight w:val="0"/>
      <w:marTop w:val="0"/>
      <w:marBottom w:val="0"/>
      <w:divBdr>
        <w:top w:val="none" w:sz="0" w:space="0" w:color="auto"/>
        <w:left w:val="none" w:sz="0" w:space="0" w:color="auto"/>
        <w:bottom w:val="none" w:sz="0" w:space="0" w:color="auto"/>
        <w:right w:val="none" w:sz="0" w:space="0" w:color="auto"/>
      </w:divBdr>
    </w:div>
    <w:div w:id="477235760">
      <w:bodyDiv w:val="1"/>
      <w:marLeft w:val="0"/>
      <w:marRight w:val="0"/>
      <w:marTop w:val="0"/>
      <w:marBottom w:val="0"/>
      <w:divBdr>
        <w:top w:val="none" w:sz="0" w:space="0" w:color="auto"/>
        <w:left w:val="none" w:sz="0" w:space="0" w:color="auto"/>
        <w:bottom w:val="none" w:sz="0" w:space="0" w:color="auto"/>
        <w:right w:val="none" w:sz="0" w:space="0" w:color="auto"/>
      </w:divBdr>
      <w:divsChild>
        <w:div w:id="89551417">
          <w:marLeft w:val="0"/>
          <w:marRight w:val="0"/>
          <w:marTop w:val="120"/>
          <w:marBottom w:val="0"/>
          <w:divBdr>
            <w:top w:val="none" w:sz="0" w:space="0" w:color="auto"/>
            <w:left w:val="none" w:sz="0" w:space="0" w:color="auto"/>
            <w:bottom w:val="none" w:sz="0" w:space="0" w:color="auto"/>
            <w:right w:val="none" w:sz="0" w:space="0" w:color="auto"/>
          </w:divBdr>
        </w:div>
        <w:div w:id="1478650724">
          <w:marLeft w:val="0"/>
          <w:marRight w:val="0"/>
          <w:marTop w:val="120"/>
          <w:marBottom w:val="0"/>
          <w:divBdr>
            <w:top w:val="none" w:sz="0" w:space="0" w:color="auto"/>
            <w:left w:val="none" w:sz="0" w:space="0" w:color="auto"/>
            <w:bottom w:val="none" w:sz="0" w:space="0" w:color="auto"/>
            <w:right w:val="none" w:sz="0" w:space="0" w:color="auto"/>
          </w:divBdr>
        </w:div>
      </w:divsChild>
    </w:div>
    <w:div w:id="485980068">
      <w:bodyDiv w:val="1"/>
      <w:marLeft w:val="0"/>
      <w:marRight w:val="0"/>
      <w:marTop w:val="0"/>
      <w:marBottom w:val="0"/>
      <w:divBdr>
        <w:top w:val="none" w:sz="0" w:space="0" w:color="auto"/>
        <w:left w:val="none" w:sz="0" w:space="0" w:color="auto"/>
        <w:bottom w:val="none" w:sz="0" w:space="0" w:color="auto"/>
        <w:right w:val="none" w:sz="0" w:space="0" w:color="auto"/>
      </w:divBdr>
      <w:divsChild>
        <w:div w:id="1012687409">
          <w:marLeft w:val="0"/>
          <w:marRight w:val="0"/>
          <w:marTop w:val="300"/>
          <w:marBottom w:val="0"/>
          <w:divBdr>
            <w:top w:val="none" w:sz="0" w:space="0" w:color="auto"/>
            <w:left w:val="none" w:sz="0" w:space="0" w:color="auto"/>
            <w:bottom w:val="none" w:sz="0" w:space="0" w:color="auto"/>
            <w:right w:val="none" w:sz="0" w:space="0" w:color="auto"/>
          </w:divBdr>
          <w:divsChild>
            <w:div w:id="165949428">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486826892">
      <w:bodyDiv w:val="1"/>
      <w:marLeft w:val="0"/>
      <w:marRight w:val="0"/>
      <w:marTop w:val="0"/>
      <w:marBottom w:val="0"/>
      <w:divBdr>
        <w:top w:val="none" w:sz="0" w:space="0" w:color="auto"/>
        <w:left w:val="none" w:sz="0" w:space="0" w:color="auto"/>
        <w:bottom w:val="none" w:sz="0" w:space="0" w:color="auto"/>
        <w:right w:val="none" w:sz="0" w:space="0" w:color="auto"/>
      </w:divBdr>
      <w:divsChild>
        <w:div w:id="513150034">
          <w:marLeft w:val="0"/>
          <w:marRight w:val="0"/>
          <w:marTop w:val="0"/>
          <w:marBottom w:val="192"/>
          <w:divBdr>
            <w:top w:val="none" w:sz="0" w:space="0" w:color="auto"/>
            <w:left w:val="none" w:sz="0" w:space="0" w:color="auto"/>
            <w:bottom w:val="none" w:sz="0" w:space="0" w:color="auto"/>
            <w:right w:val="none" w:sz="0" w:space="0" w:color="auto"/>
          </w:divBdr>
          <w:divsChild>
            <w:div w:id="104665096">
              <w:marLeft w:val="0"/>
              <w:marRight w:val="0"/>
              <w:marTop w:val="120"/>
              <w:marBottom w:val="0"/>
              <w:divBdr>
                <w:top w:val="none" w:sz="0" w:space="0" w:color="auto"/>
                <w:left w:val="none" w:sz="0" w:space="0" w:color="auto"/>
                <w:bottom w:val="none" w:sz="0" w:space="0" w:color="auto"/>
                <w:right w:val="none" w:sz="0" w:space="0" w:color="auto"/>
              </w:divBdr>
            </w:div>
          </w:divsChild>
        </w:div>
        <w:div w:id="748574603">
          <w:marLeft w:val="0"/>
          <w:marRight w:val="0"/>
          <w:marTop w:val="120"/>
          <w:marBottom w:val="96"/>
          <w:divBdr>
            <w:top w:val="none" w:sz="0" w:space="0" w:color="auto"/>
            <w:left w:val="single" w:sz="24" w:space="0" w:color="CED3F1"/>
            <w:bottom w:val="none" w:sz="0" w:space="0" w:color="auto"/>
            <w:right w:val="none" w:sz="0" w:space="0" w:color="auto"/>
          </w:divBdr>
        </w:div>
        <w:div w:id="780077003">
          <w:marLeft w:val="0"/>
          <w:marRight w:val="0"/>
          <w:marTop w:val="120"/>
          <w:marBottom w:val="0"/>
          <w:divBdr>
            <w:top w:val="none" w:sz="0" w:space="0" w:color="auto"/>
            <w:left w:val="none" w:sz="0" w:space="0" w:color="auto"/>
            <w:bottom w:val="none" w:sz="0" w:space="0" w:color="auto"/>
            <w:right w:val="none" w:sz="0" w:space="0" w:color="auto"/>
          </w:divBdr>
        </w:div>
      </w:divsChild>
    </w:div>
    <w:div w:id="488136459">
      <w:bodyDiv w:val="1"/>
      <w:marLeft w:val="0"/>
      <w:marRight w:val="0"/>
      <w:marTop w:val="0"/>
      <w:marBottom w:val="0"/>
      <w:divBdr>
        <w:top w:val="none" w:sz="0" w:space="0" w:color="auto"/>
        <w:left w:val="none" w:sz="0" w:space="0" w:color="auto"/>
        <w:bottom w:val="none" w:sz="0" w:space="0" w:color="auto"/>
        <w:right w:val="none" w:sz="0" w:space="0" w:color="auto"/>
      </w:divBdr>
    </w:div>
    <w:div w:id="504169130">
      <w:bodyDiv w:val="1"/>
      <w:marLeft w:val="0"/>
      <w:marRight w:val="0"/>
      <w:marTop w:val="0"/>
      <w:marBottom w:val="0"/>
      <w:divBdr>
        <w:top w:val="none" w:sz="0" w:space="0" w:color="auto"/>
        <w:left w:val="none" w:sz="0" w:space="0" w:color="auto"/>
        <w:bottom w:val="none" w:sz="0" w:space="0" w:color="auto"/>
        <w:right w:val="none" w:sz="0" w:space="0" w:color="auto"/>
      </w:divBdr>
      <w:divsChild>
        <w:div w:id="289365429">
          <w:marLeft w:val="0"/>
          <w:marRight w:val="0"/>
          <w:marTop w:val="0"/>
          <w:marBottom w:val="0"/>
          <w:divBdr>
            <w:top w:val="none" w:sz="0" w:space="0" w:color="auto"/>
            <w:left w:val="none" w:sz="0" w:space="0" w:color="auto"/>
            <w:bottom w:val="none" w:sz="0" w:space="0" w:color="auto"/>
            <w:right w:val="none" w:sz="0" w:space="0" w:color="auto"/>
          </w:divBdr>
        </w:div>
      </w:divsChild>
    </w:div>
    <w:div w:id="513999813">
      <w:bodyDiv w:val="1"/>
      <w:marLeft w:val="0"/>
      <w:marRight w:val="0"/>
      <w:marTop w:val="0"/>
      <w:marBottom w:val="0"/>
      <w:divBdr>
        <w:top w:val="none" w:sz="0" w:space="0" w:color="auto"/>
        <w:left w:val="none" w:sz="0" w:space="0" w:color="auto"/>
        <w:bottom w:val="none" w:sz="0" w:space="0" w:color="auto"/>
        <w:right w:val="none" w:sz="0" w:space="0" w:color="auto"/>
      </w:divBdr>
    </w:div>
    <w:div w:id="530387404">
      <w:bodyDiv w:val="1"/>
      <w:marLeft w:val="0"/>
      <w:marRight w:val="0"/>
      <w:marTop w:val="0"/>
      <w:marBottom w:val="0"/>
      <w:divBdr>
        <w:top w:val="none" w:sz="0" w:space="0" w:color="auto"/>
        <w:left w:val="none" w:sz="0" w:space="0" w:color="auto"/>
        <w:bottom w:val="none" w:sz="0" w:space="0" w:color="auto"/>
        <w:right w:val="none" w:sz="0" w:space="0" w:color="auto"/>
      </w:divBdr>
      <w:divsChild>
        <w:div w:id="709382434">
          <w:marLeft w:val="0"/>
          <w:marRight w:val="0"/>
          <w:marTop w:val="120"/>
          <w:marBottom w:val="0"/>
          <w:divBdr>
            <w:top w:val="none" w:sz="0" w:space="0" w:color="auto"/>
            <w:left w:val="none" w:sz="0" w:space="0" w:color="auto"/>
            <w:bottom w:val="none" w:sz="0" w:space="0" w:color="auto"/>
            <w:right w:val="none" w:sz="0" w:space="0" w:color="auto"/>
          </w:divBdr>
        </w:div>
        <w:div w:id="1888101603">
          <w:marLeft w:val="0"/>
          <w:marRight w:val="0"/>
          <w:marTop w:val="120"/>
          <w:marBottom w:val="0"/>
          <w:divBdr>
            <w:top w:val="none" w:sz="0" w:space="0" w:color="auto"/>
            <w:left w:val="none" w:sz="0" w:space="0" w:color="auto"/>
            <w:bottom w:val="none" w:sz="0" w:space="0" w:color="auto"/>
            <w:right w:val="none" w:sz="0" w:space="0" w:color="auto"/>
          </w:divBdr>
        </w:div>
      </w:divsChild>
    </w:div>
    <w:div w:id="553077550">
      <w:bodyDiv w:val="1"/>
      <w:marLeft w:val="0"/>
      <w:marRight w:val="0"/>
      <w:marTop w:val="0"/>
      <w:marBottom w:val="0"/>
      <w:divBdr>
        <w:top w:val="none" w:sz="0" w:space="0" w:color="auto"/>
        <w:left w:val="none" w:sz="0" w:space="0" w:color="auto"/>
        <w:bottom w:val="none" w:sz="0" w:space="0" w:color="auto"/>
        <w:right w:val="none" w:sz="0" w:space="0" w:color="auto"/>
      </w:divBdr>
    </w:div>
    <w:div w:id="559823218">
      <w:bodyDiv w:val="1"/>
      <w:marLeft w:val="0"/>
      <w:marRight w:val="0"/>
      <w:marTop w:val="0"/>
      <w:marBottom w:val="0"/>
      <w:divBdr>
        <w:top w:val="none" w:sz="0" w:space="0" w:color="auto"/>
        <w:left w:val="none" w:sz="0" w:space="0" w:color="auto"/>
        <w:bottom w:val="none" w:sz="0" w:space="0" w:color="auto"/>
        <w:right w:val="none" w:sz="0" w:space="0" w:color="auto"/>
      </w:divBdr>
      <w:divsChild>
        <w:div w:id="964698017">
          <w:marLeft w:val="0"/>
          <w:marRight w:val="0"/>
          <w:marTop w:val="300"/>
          <w:marBottom w:val="0"/>
          <w:divBdr>
            <w:top w:val="none" w:sz="0" w:space="0" w:color="auto"/>
            <w:left w:val="none" w:sz="0" w:space="0" w:color="auto"/>
            <w:bottom w:val="none" w:sz="0" w:space="0" w:color="auto"/>
            <w:right w:val="none" w:sz="0" w:space="0" w:color="auto"/>
          </w:divBdr>
          <w:divsChild>
            <w:div w:id="965964866">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563563070">
      <w:bodyDiv w:val="1"/>
      <w:marLeft w:val="0"/>
      <w:marRight w:val="0"/>
      <w:marTop w:val="0"/>
      <w:marBottom w:val="0"/>
      <w:divBdr>
        <w:top w:val="none" w:sz="0" w:space="0" w:color="auto"/>
        <w:left w:val="none" w:sz="0" w:space="0" w:color="auto"/>
        <w:bottom w:val="none" w:sz="0" w:space="0" w:color="auto"/>
        <w:right w:val="none" w:sz="0" w:space="0" w:color="auto"/>
      </w:divBdr>
      <w:divsChild>
        <w:div w:id="268896818">
          <w:marLeft w:val="0"/>
          <w:marRight w:val="0"/>
          <w:marTop w:val="120"/>
          <w:marBottom w:val="0"/>
          <w:divBdr>
            <w:top w:val="none" w:sz="0" w:space="0" w:color="auto"/>
            <w:left w:val="none" w:sz="0" w:space="0" w:color="auto"/>
            <w:bottom w:val="none" w:sz="0" w:space="0" w:color="auto"/>
            <w:right w:val="none" w:sz="0" w:space="0" w:color="auto"/>
          </w:divBdr>
        </w:div>
        <w:div w:id="685209579">
          <w:marLeft w:val="0"/>
          <w:marRight w:val="0"/>
          <w:marTop w:val="120"/>
          <w:marBottom w:val="0"/>
          <w:divBdr>
            <w:top w:val="none" w:sz="0" w:space="0" w:color="auto"/>
            <w:left w:val="none" w:sz="0" w:space="0" w:color="auto"/>
            <w:bottom w:val="none" w:sz="0" w:space="0" w:color="auto"/>
            <w:right w:val="none" w:sz="0" w:space="0" w:color="auto"/>
          </w:divBdr>
        </w:div>
        <w:div w:id="1119835045">
          <w:marLeft w:val="0"/>
          <w:marRight w:val="0"/>
          <w:marTop w:val="120"/>
          <w:marBottom w:val="0"/>
          <w:divBdr>
            <w:top w:val="none" w:sz="0" w:space="0" w:color="auto"/>
            <w:left w:val="none" w:sz="0" w:space="0" w:color="auto"/>
            <w:bottom w:val="none" w:sz="0" w:space="0" w:color="auto"/>
            <w:right w:val="none" w:sz="0" w:space="0" w:color="auto"/>
          </w:divBdr>
        </w:div>
      </w:divsChild>
    </w:div>
    <w:div w:id="572394527">
      <w:bodyDiv w:val="1"/>
      <w:marLeft w:val="0"/>
      <w:marRight w:val="0"/>
      <w:marTop w:val="0"/>
      <w:marBottom w:val="0"/>
      <w:divBdr>
        <w:top w:val="none" w:sz="0" w:space="0" w:color="auto"/>
        <w:left w:val="none" w:sz="0" w:space="0" w:color="auto"/>
        <w:bottom w:val="none" w:sz="0" w:space="0" w:color="auto"/>
        <w:right w:val="none" w:sz="0" w:space="0" w:color="auto"/>
      </w:divBdr>
    </w:div>
    <w:div w:id="621618546">
      <w:bodyDiv w:val="1"/>
      <w:marLeft w:val="0"/>
      <w:marRight w:val="0"/>
      <w:marTop w:val="0"/>
      <w:marBottom w:val="0"/>
      <w:divBdr>
        <w:top w:val="none" w:sz="0" w:space="0" w:color="auto"/>
        <w:left w:val="none" w:sz="0" w:space="0" w:color="auto"/>
        <w:bottom w:val="none" w:sz="0" w:space="0" w:color="auto"/>
        <w:right w:val="none" w:sz="0" w:space="0" w:color="auto"/>
      </w:divBdr>
    </w:div>
    <w:div w:id="623274957">
      <w:bodyDiv w:val="1"/>
      <w:marLeft w:val="0"/>
      <w:marRight w:val="0"/>
      <w:marTop w:val="0"/>
      <w:marBottom w:val="0"/>
      <w:divBdr>
        <w:top w:val="none" w:sz="0" w:space="0" w:color="auto"/>
        <w:left w:val="none" w:sz="0" w:space="0" w:color="auto"/>
        <w:bottom w:val="none" w:sz="0" w:space="0" w:color="auto"/>
        <w:right w:val="none" w:sz="0" w:space="0" w:color="auto"/>
      </w:divBdr>
    </w:div>
    <w:div w:id="645552433">
      <w:bodyDiv w:val="1"/>
      <w:marLeft w:val="0"/>
      <w:marRight w:val="0"/>
      <w:marTop w:val="0"/>
      <w:marBottom w:val="0"/>
      <w:divBdr>
        <w:top w:val="none" w:sz="0" w:space="0" w:color="auto"/>
        <w:left w:val="none" w:sz="0" w:space="0" w:color="auto"/>
        <w:bottom w:val="none" w:sz="0" w:space="0" w:color="auto"/>
        <w:right w:val="none" w:sz="0" w:space="0" w:color="auto"/>
      </w:divBdr>
    </w:div>
    <w:div w:id="650183201">
      <w:bodyDiv w:val="1"/>
      <w:marLeft w:val="0"/>
      <w:marRight w:val="0"/>
      <w:marTop w:val="0"/>
      <w:marBottom w:val="0"/>
      <w:divBdr>
        <w:top w:val="none" w:sz="0" w:space="0" w:color="auto"/>
        <w:left w:val="none" w:sz="0" w:space="0" w:color="auto"/>
        <w:bottom w:val="none" w:sz="0" w:space="0" w:color="auto"/>
        <w:right w:val="none" w:sz="0" w:space="0" w:color="auto"/>
      </w:divBdr>
      <w:divsChild>
        <w:div w:id="706687337">
          <w:marLeft w:val="624"/>
          <w:marRight w:val="0"/>
          <w:marTop w:val="297"/>
          <w:marBottom w:val="0"/>
          <w:divBdr>
            <w:top w:val="none" w:sz="0" w:space="0" w:color="auto"/>
            <w:left w:val="none" w:sz="0" w:space="0" w:color="auto"/>
            <w:bottom w:val="none" w:sz="0" w:space="0" w:color="auto"/>
            <w:right w:val="none" w:sz="0" w:space="0" w:color="auto"/>
          </w:divBdr>
        </w:div>
        <w:div w:id="1909025544">
          <w:marLeft w:val="0"/>
          <w:marRight w:val="0"/>
          <w:marTop w:val="297"/>
          <w:marBottom w:val="0"/>
          <w:divBdr>
            <w:top w:val="none" w:sz="0" w:space="0" w:color="auto"/>
            <w:left w:val="none" w:sz="0" w:space="0" w:color="auto"/>
            <w:bottom w:val="none" w:sz="0" w:space="0" w:color="auto"/>
            <w:right w:val="none" w:sz="0" w:space="0" w:color="auto"/>
          </w:divBdr>
        </w:div>
      </w:divsChild>
    </w:div>
    <w:div w:id="650789818">
      <w:bodyDiv w:val="1"/>
      <w:marLeft w:val="0"/>
      <w:marRight w:val="0"/>
      <w:marTop w:val="0"/>
      <w:marBottom w:val="0"/>
      <w:divBdr>
        <w:top w:val="none" w:sz="0" w:space="0" w:color="auto"/>
        <w:left w:val="none" w:sz="0" w:space="0" w:color="auto"/>
        <w:bottom w:val="none" w:sz="0" w:space="0" w:color="auto"/>
        <w:right w:val="none" w:sz="0" w:space="0" w:color="auto"/>
      </w:divBdr>
    </w:div>
    <w:div w:id="653724952">
      <w:bodyDiv w:val="1"/>
      <w:marLeft w:val="0"/>
      <w:marRight w:val="0"/>
      <w:marTop w:val="0"/>
      <w:marBottom w:val="0"/>
      <w:divBdr>
        <w:top w:val="none" w:sz="0" w:space="0" w:color="auto"/>
        <w:left w:val="none" w:sz="0" w:space="0" w:color="auto"/>
        <w:bottom w:val="none" w:sz="0" w:space="0" w:color="auto"/>
        <w:right w:val="none" w:sz="0" w:space="0" w:color="auto"/>
      </w:divBdr>
    </w:div>
    <w:div w:id="677970255">
      <w:bodyDiv w:val="1"/>
      <w:marLeft w:val="0"/>
      <w:marRight w:val="0"/>
      <w:marTop w:val="0"/>
      <w:marBottom w:val="0"/>
      <w:divBdr>
        <w:top w:val="none" w:sz="0" w:space="0" w:color="auto"/>
        <w:left w:val="none" w:sz="0" w:space="0" w:color="auto"/>
        <w:bottom w:val="none" w:sz="0" w:space="0" w:color="auto"/>
        <w:right w:val="none" w:sz="0" w:space="0" w:color="auto"/>
      </w:divBdr>
    </w:div>
    <w:div w:id="679821665">
      <w:bodyDiv w:val="1"/>
      <w:marLeft w:val="0"/>
      <w:marRight w:val="0"/>
      <w:marTop w:val="0"/>
      <w:marBottom w:val="0"/>
      <w:divBdr>
        <w:top w:val="none" w:sz="0" w:space="0" w:color="auto"/>
        <w:left w:val="none" w:sz="0" w:space="0" w:color="auto"/>
        <w:bottom w:val="none" w:sz="0" w:space="0" w:color="auto"/>
        <w:right w:val="none" w:sz="0" w:space="0" w:color="auto"/>
      </w:divBdr>
    </w:div>
    <w:div w:id="710376735">
      <w:bodyDiv w:val="1"/>
      <w:marLeft w:val="0"/>
      <w:marRight w:val="0"/>
      <w:marTop w:val="0"/>
      <w:marBottom w:val="0"/>
      <w:divBdr>
        <w:top w:val="none" w:sz="0" w:space="0" w:color="auto"/>
        <w:left w:val="none" w:sz="0" w:space="0" w:color="auto"/>
        <w:bottom w:val="none" w:sz="0" w:space="0" w:color="auto"/>
        <w:right w:val="none" w:sz="0" w:space="0" w:color="auto"/>
      </w:divBdr>
    </w:div>
    <w:div w:id="727847939">
      <w:bodyDiv w:val="1"/>
      <w:marLeft w:val="0"/>
      <w:marRight w:val="0"/>
      <w:marTop w:val="0"/>
      <w:marBottom w:val="0"/>
      <w:divBdr>
        <w:top w:val="none" w:sz="0" w:space="0" w:color="auto"/>
        <w:left w:val="none" w:sz="0" w:space="0" w:color="auto"/>
        <w:bottom w:val="none" w:sz="0" w:space="0" w:color="auto"/>
        <w:right w:val="none" w:sz="0" w:space="0" w:color="auto"/>
      </w:divBdr>
    </w:div>
    <w:div w:id="733282726">
      <w:bodyDiv w:val="1"/>
      <w:marLeft w:val="0"/>
      <w:marRight w:val="0"/>
      <w:marTop w:val="0"/>
      <w:marBottom w:val="0"/>
      <w:divBdr>
        <w:top w:val="none" w:sz="0" w:space="0" w:color="auto"/>
        <w:left w:val="none" w:sz="0" w:space="0" w:color="auto"/>
        <w:bottom w:val="none" w:sz="0" w:space="0" w:color="auto"/>
        <w:right w:val="none" w:sz="0" w:space="0" w:color="auto"/>
      </w:divBdr>
      <w:divsChild>
        <w:div w:id="1323532">
          <w:marLeft w:val="60"/>
          <w:marRight w:val="60"/>
          <w:marTop w:val="100"/>
          <w:marBottom w:val="100"/>
          <w:divBdr>
            <w:top w:val="none" w:sz="0" w:space="0" w:color="auto"/>
            <w:left w:val="none" w:sz="0" w:space="0" w:color="auto"/>
            <w:bottom w:val="none" w:sz="0" w:space="0" w:color="auto"/>
            <w:right w:val="none" w:sz="0" w:space="0" w:color="auto"/>
          </w:divBdr>
        </w:div>
        <w:div w:id="21632179">
          <w:marLeft w:val="60"/>
          <w:marRight w:val="60"/>
          <w:marTop w:val="100"/>
          <w:marBottom w:val="100"/>
          <w:divBdr>
            <w:top w:val="none" w:sz="0" w:space="0" w:color="auto"/>
            <w:left w:val="none" w:sz="0" w:space="0" w:color="auto"/>
            <w:bottom w:val="none" w:sz="0" w:space="0" w:color="auto"/>
            <w:right w:val="none" w:sz="0" w:space="0" w:color="auto"/>
          </w:divBdr>
          <w:divsChild>
            <w:div w:id="406146359">
              <w:marLeft w:val="0"/>
              <w:marRight w:val="0"/>
              <w:marTop w:val="0"/>
              <w:marBottom w:val="0"/>
              <w:divBdr>
                <w:top w:val="none" w:sz="0" w:space="0" w:color="auto"/>
                <w:left w:val="none" w:sz="0" w:space="0" w:color="auto"/>
                <w:bottom w:val="none" w:sz="0" w:space="0" w:color="auto"/>
                <w:right w:val="none" w:sz="0" w:space="0" w:color="auto"/>
              </w:divBdr>
            </w:div>
            <w:div w:id="1173566588">
              <w:marLeft w:val="0"/>
              <w:marRight w:val="0"/>
              <w:marTop w:val="0"/>
              <w:marBottom w:val="0"/>
              <w:divBdr>
                <w:top w:val="none" w:sz="0" w:space="0" w:color="auto"/>
                <w:left w:val="none" w:sz="0" w:space="0" w:color="auto"/>
                <w:bottom w:val="none" w:sz="0" w:space="0" w:color="auto"/>
                <w:right w:val="none" w:sz="0" w:space="0" w:color="auto"/>
              </w:divBdr>
            </w:div>
          </w:divsChild>
        </w:div>
        <w:div w:id="22755382">
          <w:marLeft w:val="60"/>
          <w:marRight w:val="60"/>
          <w:marTop w:val="100"/>
          <w:marBottom w:val="100"/>
          <w:divBdr>
            <w:top w:val="none" w:sz="0" w:space="0" w:color="auto"/>
            <w:left w:val="none" w:sz="0" w:space="0" w:color="auto"/>
            <w:bottom w:val="none" w:sz="0" w:space="0" w:color="auto"/>
            <w:right w:val="none" w:sz="0" w:space="0" w:color="auto"/>
          </w:divBdr>
          <w:divsChild>
            <w:div w:id="453795376">
              <w:marLeft w:val="0"/>
              <w:marRight w:val="0"/>
              <w:marTop w:val="120"/>
              <w:marBottom w:val="0"/>
              <w:divBdr>
                <w:top w:val="none" w:sz="0" w:space="0" w:color="auto"/>
                <w:left w:val="none" w:sz="0" w:space="0" w:color="auto"/>
                <w:bottom w:val="none" w:sz="0" w:space="0" w:color="auto"/>
                <w:right w:val="none" w:sz="0" w:space="0" w:color="auto"/>
              </w:divBdr>
            </w:div>
          </w:divsChild>
        </w:div>
        <w:div w:id="31074903">
          <w:marLeft w:val="60"/>
          <w:marRight w:val="60"/>
          <w:marTop w:val="100"/>
          <w:marBottom w:val="100"/>
          <w:divBdr>
            <w:top w:val="none" w:sz="0" w:space="0" w:color="auto"/>
            <w:left w:val="none" w:sz="0" w:space="0" w:color="auto"/>
            <w:bottom w:val="none" w:sz="0" w:space="0" w:color="auto"/>
            <w:right w:val="none" w:sz="0" w:space="0" w:color="auto"/>
          </w:divBdr>
        </w:div>
        <w:div w:id="34736353">
          <w:marLeft w:val="60"/>
          <w:marRight w:val="60"/>
          <w:marTop w:val="100"/>
          <w:marBottom w:val="100"/>
          <w:divBdr>
            <w:top w:val="none" w:sz="0" w:space="0" w:color="auto"/>
            <w:left w:val="none" w:sz="0" w:space="0" w:color="auto"/>
            <w:bottom w:val="none" w:sz="0" w:space="0" w:color="auto"/>
            <w:right w:val="none" w:sz="0" w:space="0" w:color="auto"/>
          </w:divBdr>
          <w:divsChild>
            <w:div w:id="1558854413">
              <w:marLeft w:val="0"/>
              <w:marRight w:val="0"/>
              <w:marTop w:val="120"/>
              <w:marBottom w:val="0"/>
              <w:divBdr>
                <w:top w:val="none" w:sz="0" w:space="0" w:color="auto"/>
                <w:left w:val="none" w:sz="0" w:space="0" w:color="auto"/>
                <w:bottom w:val="none" w:sz="0" w:space="0" w:color="auto"/>
                <w:right w:val="none" w:sz="0" w:space="0" w:color="auto"/>
              </w:divBdr>
            </w:div>
          </w:divsChild>
        </w:div>
        <w:div w:id="43339854">
          <w:marLeft w:val="60"/>
          <w:marRight w:val="60"/>
          <w:marTop w:val="100"/>
          <w:marBottom w:val="100"/>
          <w:divBdr>
            <w:top w:val="none" w:sz="0" w:space="0" w:color="auto"/>
            <w:left w:val="none" w:sz="0" w:space="0" w:color="auto"/>
            <w:bottom w:val="none" w:sz="0" w:space="0" w:color="auto"/>
            <w:right w:val="none" w:sz="0" w:space="0" w:color="auto"/>
          </w:divBdr>
        </w:div>
        <w:div w:id="50272839">
          <w:marLeft w:val="60"/>
          <w:marRight w:val="60"/>
          <w:marTop w:val="100"/>
          <w:marBottom w:val="100"/>
          <w:divBdr>
            <w:top w:val="none" w:sz="0" w:space="0" w:color="auto"/>
            <w:left w:val="none" w:sz="0" w:space="0" w:color="auto"/>
            <w:bottom w:val="none" w:sz="0" w:space="0" w:color="auto"/>
            <w:right w:val="none" w:sz="0" w:space="0" w:color="auto"/>
          </w:divBdr>
          <w:divsChild>
            <w:div w:id="486630653">
              <w:marLeft w:val="0"/>
              <w:marRight w:val="0"/>
              <w:marTop w:val="0"/>
              <w:marBottom w:val="0"/>
              <w:divBdr>
                <w:top w:val="none" w:sz="0" w:space="0" w:color="auto"/>
                <w:left w:val="none" w:sz="0" w:space="0" w:color="auto"/>
                <w:bottom w:val="none" w:sz="0" w:space="0" w:color="auto"/>
                <w:right w:val="none" w:sz="0" w:space="0" w:color="auto"/>
              </w:divBdr>
            </w:div>
            <w:div w:id="1528332037">
              <w:marLeft w:val="0"/>
              <w:marRight w:val="0"/>
              <w:marTop w:val="0"/>
              <w:marBottom w:val="0"/>
              <w:divBdr>
                <w:top w:val="none" w:sz="0" w:space="0" w:color="auto"/>
                <w:left w:val="none" w:sz="0" w:space="0" w:color="auto"/>
                <w:bottom w:val="none" w:sz="0" w:space="0" w:color="auto"/>
                <w:right w:val="none" w:sz="0" w:space="0" w:color="auto"/>
              </w:divBdr>
            </w:div>
          </w:divsChild>
        </w:div>
        <w:div w:id="54396801">
          <w:marLeft w:val="60"/>
          <w:marRight w:val="60"/>
          <w:marTop w:val="100"/>
          <w:marBottom w:val="100"/>
          <w:divBdr>
            <w:top w:val="none" w:sz="0" w:space="0" w:color="auto"/>
            <w:left w:val="none" w:sz="0" w:space="0" w:color="auto"/>
            <w:bottom w:val="none" w:sz="0" w:space="0" w:color="auto"/>
            <w:right w:val="none" w:sz="0" w:space="0" w:color="auto"/>
          </w:divBdr>
        </w:div>
        <w:div w:id="69156255">
          <w:marLeft w:val="60"/>
          <w:marRight w:val="60"/>
          <w:marTop w:val="100"/>
          <w:marBottom w:val="100"/>
          <w:divBdr>
            <w:top w:val="none" w:sz="0" w:space="0" w:color="auto"/>
            <w:left w:val="none" w:sz="0" w:space="0" w:color="auto"/>
            <w:bottom w:val="none" w:sz="0" w:space="0" w:color="auto"/>
            <w:right w:val="none" w:sz="0" w:space="0" w:color="auto"/>
          </w:divBdr>
          <w:divsChild>
            <w:div w:id="1326275514">
              <w:marLeft w:val="0"/>
              <w:marRight w:val="0"/>
              <w:marTop w:val="0"/>
              <w:marBottom w:val="0"/>
              <w:divBdr>
                <w:top w:val="none" w:sz="0" w:space="0" w:color="auto"/>
                <w:left w:val="none" w:sz="0" w:space="0" w:color="auto"/>
                <w:bottom w:val="none" w:sz="0" w:space="0" w:color="auto"/>
                <w:right w:val="none" w:sz="0" w:space="0" w:color="auto"/>
              </w:divBdr>
            </w:div>
          </w:divsChild>
        </w:div>
        <w:div w:id="84961706">
          <w:marLeft w:val="60"/>
          <w:marRight w:val="60"/>
          <w:marTop w:val="100"/>
          <w:marBottom w:val="100"/>
          <w:divBdr>
            <w:top w:val="none" w:sz="0" w:space="0" w:color="auto"/>
            <w:left w:val="none" w:sz="0" w:space="0" w:color="auto"/>
            <w:bottom w:val="none" w:sz="0" w:space="0" w:color="auto"/>
            <w:right w:val="none" w:sz="0" w:space="0" w:color="auto"/>
          </w:divBdr>
        </w:div>
        <w:div w:id="86997588">
          <w:marLeft w:val="60"/>
          <w:marRight w:val="60"/>
          <w:marTop w:val="100"/>
          <w:marBottom w:val="100"/>
          <w:divBdr>
            <w:top w:val="none" w:sz="0" w:space="0" w:color="auto"/>
            <w:left w:val="none" w:sz="0" w:space="0" w:color="auto"/>
            <w:bottom w:val="none" w:sz="0" w:space="0" w:color="auto"/>
            <w:right w:val="none" w:sz="0" w:space="0" w:color="auto"/>
          </w:divBdr>
        </w:div>
        <w:div w:id="91362006">
          <w:marLeft w:val="60"/>
          <w:marRight w:val="60"/>
          <w:marTop w:val="100"/>
          <w:marBottom w:val="100"/>
          <w:divBdr>
            <w:top w:val="none" w:sz="0" w:space="0" w:color="auto"/>
            <w:left w:val="none" w:sz="0" w:space="0" w:color="auto"/>
            <w:bottom w:val="none" w:sz="0" w:space="0" w:color="auto"/>
            <w:right w:val="none" w:sz="0" w:space="0" w:color="auto"/>
          </w:divBdr>
          <w:divsChild>
            <w:div w:id="826364003">
              <w:marLeft w:val="0"/>
              <w:marRight w:val="0"/>
              <w:marTop w:val="120"/>
              <w:marBottom w:val="0"/>
              <w:divBdr>
                <w:top w:val="none" w:sz="0" w:space="0" w:color="auto"/>
                <w:left w:val="none" w:sz="0" w:space="0" w:color="auto"/>
                <w:bottom w:val="none" w:sz="0" w:space="0" w:color="auto"/>
                <w:right w:val="none" w:sz="0" w:space="0" w:color="auto"/>
              </w:divBdr>
            </w:div>
          </w:divsChild>
        </w:div>
        <w:div w:id="96948902">
          <w:marLeft w:val="60"/>
          <w:marRight w:val="60"/>
          <w:marTop w:val="100"/>
          <w:marBottom w:val="100"/>
          <w:divBdr>
            <w:top w:val="none" w:sz="0" w:space="0" w:color="auto"/>
            <w:left w:val="none" w:sz="0" w:space="0" w:color="auto"/>
            <w:bottom w:val="none" w:sz="0" w:space="0" w:color="auto"/>
            <w:right w:val="none" w:sz="0" w:space="0" w:color="auto"/>
          </w:divBdr>
          <w:divsChild>
            <w:div w:id="161699870">
              <w:marLeft w:val="0"/>
              <w:marRight w:val="0"/>
              <w:marTop w:val="120"/>
              <w:marBottom w:val="0"/>
              <w:divBdr>
                <w:top w:val="none" w:sz="0" w:space="0" w:color="auto"/>
                <w:left w:val="none" w:sz="0" w:space="0" w:color="auto"/>
                <w:bottom w:val="none" w:sz="0" w:space="0" w:color="auto"/>
                <w:right w:val="none" w:sz="0" w:space="0" w:color="auto"/>
              </w:divBdr>
            </w:div>
            <w:div w:id="541988756">
              <w:marLeft w:val="0"/>
              <w:marRight w:val="0"/>
              <w:marTop w:val="120"/>
              <w:marBottom w:val="0"/>
              <w:divBdr>
                <w:top w:val="none" w:sz="0" w:space="0" w:color="auto"/>
                <w:left w:val="none" w:sz="0" w:space="0" w:color="auto"/>
                <w:bottom w:val="none" w:sz="0" w:space="0" w:color="auto"/>
                <w:right w:val="none" w:sz="0" w:space="0" w:color="auto"/>
              </w:divBdr>
            </w:div>
            <w:div w:id="683827834">
              <w:marLeft w:val="0"/>
              <w:marRight w:val="0"/>
              <w:marTop w:val="120"/>
              <w:marBottom w:val="0"/>
              <w:divBdr>
                <w:top w:val="none" w:sz="0" w:space="0" w:color="auto"/>
                <w:left w:val="none" w:sz="0" w:space="0" w:color="auto"/>
                <w:bottom w:val="none" w:sz="0" w:space="0" w:color="auto"/>
                <w:right w:val="none" w:sz="0" w:space="0" w:color="auto"/>
              </w:divBdr>
            </w:div>
          </w:divsChild>
        </w:div>
        <w:div w:id="106127171">
          <w:marLeft w:val="60"/>
          <w:marRight w:val="60"/>
          <w:marTop w:val="100"/>
          <w:marBottom w:val="100"/>
          <w:divBdr>
            <w:top w:val="none" w:sz="0" w:space="0" w:color="auto"/>
            <w:left w:val="none" w:sz="0" w:space="0" w:color="auto"/>
            <w:bottom w:val="none" w:sz="0" w:space="0" w:color="auto"/>
            <w:right w:val="none" w:sz="0" w:space="0" w:color="auto"/>
          </w:divBdr>
          <w:divsChild>
            <w:div w:id="784083113">
              <w:marLeft w:val="0"/>
              <w:marRight w:val="0"/>
              <w:marTop w:val="120"/>
              <w:marBottom w:val="0"/>
              <w:divBdr>
                <w:top w:val="none" w:sz="0" w:space="0" w:color="auto"/>
                <w:left w:val="none" w:sz="0" w:space="0" w:color="auto"/>
                <w:bottom w:val="none" w:sz="0" w:space="0" w:color="auto"/>
                <w:right w:val="none" w:sz="0" w:space="0" w:color="auto"/>
              </w:divBdr>
            </w:div>
            <w:div w:id="1782722320">
              <w:marLeft w:val="0"/>
              <w:marRight w:val="0"/>
              <w:marTop w:val="120"/>
              <w:marBottom w:val="0"/>
              <w:divBdr>
                <w:top w:val="none" w:sz="0" w:space="0" w:color="auto"/>
                <w:left w:val="none" w:sz="0" w:space="0" w:color="auto"/>
                <w:bottom w:val="none" w:sz="0" w:space="0" w:color="auto"/>
                <w:right w:val="none" w:sz="0" w:space="0" w:color="auto"/>
              </w:divBdr>
            </w:div>
            <w:div w:id="1864437512">
              <w:marLeft w:val="0"/>
              <w:marRight w:val="0"/>
              <w:marTop w:val="120"/>
              <w:marBottom w:val="0"/>
              <w:divBdr>
                <w:top w:val="none" w:sz="0" w:space="0" w:color="auto"/>
                <w:left w:val="none" w:sz="0" w:space="0" w:color="auto"/>
                <w:bottom w:val="none" w:sz="0" w:space="0" w:color="auto"/>
                <w:right w:val="none" w:sz="0" w:space="0" w:color="auto"/>
              </w:divBdr>
            </w:div>
          </w:divsChild>
        </w:div>
        <w:div w:id="109983115">
          <w:marLeft w:val="60"/>
          <w:marRight w:val="60"/>
          <w:marTop w:val="100"/>
          <w:marBottom w:val="100"/>
          <w:divBdr>
            <w:top w:val="none" w:sz="0" w:space="0" w:color="auto"/>
            <w:left w:val="none" w:sz="0" w:space="0" w:color="auto"/>
            <w:bottom w:val="none" w:sz="0" w:space="0" w:color="auto"/>
            <w:right w:val="none" w:sz="0" w:space="0" w:color="auto"/>
          </w:divBdr>
          <w:divsChild>
            <w:div w:id="1963345491">
              <w:marLeft w:val="0"/>
              <w:marRight w:val="0"/>
              <w:marTop w:val="120"/>
              <w:marBottom w:val="0"/>
              <w:divBdr>
                <w:top w:val="none" w:sz="0" w:space="0" w:color="auto"/>
                <w:left w:val="none" w:sz="0" w:space="0" w:color="auto"/>
                <w:bottom w:val="none" w:sz="0" w:space="0" w:color="auto"/>
                <w:right w:val="none" w:sz="0" w:space="0" w:color="auto"/>
              </w:divBdr>
            </w:div>
          </w:divsChild>
        </w:div>
        <w:div w:id="122310084">
          <w:marLeft w:val="60"/>
          <w:marRight w:val="60"/>
          <w:marTop w:val="100"/>
          <w:marBottom w:val="100"/>
          <w:divBdr>
            <w:top w:val="none" w:sz="0" w:space="0" w:color="auto"/>
            <w:left w:val="none" w:sz="0" w:space="0" w:color="auto"/>
            <w:bottom w:val="none" w:sz="0" w:space="0" w:color="auto"/>
            <w:right w:val="none" w:sz="0" w:space="0" w:color="auto"/>
          </w:divBdr>
          <w:divsChild>
            <w:div w:id="1432970390">
              <w:marLeft w:val="0"/>
              <w:marRight w:val="0"/>
              <w:marTop w:val="120"/>
              <w:marBottom w:val="0"/>
              <w:divBdr>
                <w:top w:val="none" w:sz="0" w:space="0" w:color="auto"/>
                <w:left w:val="none" w:sz="0" w:space="0" w:color="auto"/>
                <w:bottom w:val="none" w:sz="0" w:space="0" w:color="auto"/>
                <w:right w:val="none" w:sz="0" w:space="0" w:color="auto"/>
              </w:divBdr>
            </w:div>
          </w:divsChild>
        </w:div>
        <w:div w:id="122355817">
          <w:marLeft w:val="60"/>
          <w:marRight w:val="60"/>
          <w:marTop w:val="100"/>
          <w:marBottom w:val="100"/>
          <w:divBdr>
            <w:top w:val="none" w:sz="0" w:space="0" w:color="auto"/>
            <w:left w:val="none" w:sz="0" w:space="0" w:color="auto"/>
            <w:bottom w:val="none" w:sz="0" w:space="0" w:color="auto"/>
            <w:right w:val="none" w:sz="0" w:space="0" w:color="auto"/>
          </w:divBdr>
          <w:divsChild>
            <w:div w:id="1000766826">
              <w:marLeft w:val="0"/>
              <w:marRight w:val="0"/>
              <w:marTop w:val="120"/>
              <w:marBottom w:val="0"/>
              <w:divBdr>
                <w:top w:val="none" w:sz="0" w:space="0" w:color="auto"/>
                <w:left w:val="none" w:sz="0" w:space="0" w:color="auto"/>
                <w:bottom w:val="none" w:sz="0" w:space="0" w:color="auto"/>
                <w:right w:val="none" w:sz="0" w:space="0" w:color="auto"/>
              </w:divBdr>
            </w:div>
          </w:divsChild>
        </w:div>
        <w:div w:id="133565462">
          <w:marLeft w:val="60"/>
          <w:marRight w:val="60"/>
          <w:marTop w:val="100"/>
          <w:marBottom w:val="100"/>
          <w:divBdr>
            <w:top w:val="none" w:sz="0" w:space="0" w:color="auto"/>
            <w:left w:val="none" w:sz="0" w:space="0" w:color="auto"/>
            <w:bottom w:val="none" w:sz="0" w:space="0" w:color="auto"/>
            <w:right w:val="none" w:sz="0" w:space="0" w:color="auto"/>
          </w:divBdr>
          <w:divsChild>
            <w:div w:id="960110144">
              <w:marLeft w:val="0"/>
              <w:marRight w:val="0"/>
              <w:marTop w:val="0"/>
              <w:marBottom w:val="0"/>
              <w:divBdr>
                <w:top w:val="none" w:sz="0" w:space="0" w:color="auto"/>
                <w:left w:val="none" w:sz="0" w:space="0" w:color="auto"/>
                <w:bottom w:val="none" w:sz="0" w:space="0" w:color="auto"/>
                <w:right w:val="none" w:sz="0" w:space="0" w:color="auto"/>
              </w:divBdr>
            </w:div>
          </w:divsChild>
        </w:div>
        <w:div w:id="133645765">
          <w:marLeft w:val="60"/>
          <w:marRight w:val="60"/>
          <w:marTop w:val="100"/>
          <w:marBottom w:val="100"/>
          <w:divBdr>
            <w:top w:val="none" w:sz="0" w:space="0" w:color="auto"/>
            <w:left w:val="none" w:sz="0" w:space="0" w:color="auto"/>
            <w:bottom w:val="none" w:sz="0" w:space="0" w:color="auto"/>
            <w:right w:val="none" w:sz="0" w:space="0" w:color="auto"/>
          </w:divBdr>
        </w:div>
        <w:div w:id="138615857">
          <w:marLeft w:val="60"/>
          <w:marRight w:val="60"/>
          <w:marTop w:val="100"/>
          <w:marBottom w:val="100"/>
          <w:divBdr>
            <w:top w:val="none" w:sz="0" w:space="0" w:color="auto"/>
            <w:left w:val="none" w:sz="0" w:space="0" w:color="auto"/>
            <w:bottom w:val="none" w:sz="0" w:space="0" w:color="auto"/>
            <w:right w:val="none" w:sz="0" w:space="0" w:color="auto"/>
          </w:divBdr>
          <w:divsChild>
            <w:div w:id="336268783">
              <w:marLeft w:val="0"/>
              <w:marRight w:val="0"/>
              <w:marTop w:val="120"/>
              <w:marBottom w:val="0"/>
              <w:divBdr>
                <w:top w:val="none" w:sz="0" w:space="0" w:color="auto"/>
                <w:left w:val="none" w:sz="0" w:space="0" w:color="auto"/>
                <w:bottom w:val="none" w:sz="0" w:space="0" w:color="auto"/>
                <w:right w:val="none" w:sz="0" w:space="0" w:color="auto"/>
              </w:divBdr>
            </w:div>
          </w:divsChild>
        </w:div>
        <w:div w:id="141508802">
          <w:marLeft w:val="60"/>
          <w:marRight w:val="60"/>
          <w:marTop w:val="100"/>
          <w:marBottom w:val="100"/>
          <w:divBdr>
            <w:top w:val="none" w:sz="0" w:space="0" w:color="auto"/>
            <w:left w:val="none" w:sz="0" w:space="0" w:color="auto"/>
            <w:bottom w:val="none" w:sz="0" w:space="0" w:color="auto"/>
            <w:right w:val="none" w:sz="0" w:space="0" w:color="auto"/>
          </w:divBdr>
        </w:div>
        <w:div w:id="142352456">
          <w:marLeft w:val="60"/>
          <w:marRight w:val="60"/>
          <w:marTop w:val="100"/>
          <w:marBottom w:val="100"/>
          <w:divBdr>
            <w:top w:val="none" w:sz="0" w:space="0" w:color="auto"/>
            <w:left w:val="none" w:sz="0" w:space="0" w:color="auto"/>
            <w:bottom w:val="none" w:sz="0" w:space="0" w:color="auto"/>
            <w:right w:val="none" w:sz="0" w:space="0" w:color="auto"/>
          </w:divBdr>
        </w:div>
        <w:div w:id="147213260">
          <w:marLeft w:val="60"/>
          <w:marRight w:val="60"/>
          <w:marTop w:val="100"/>
          <w:marBottom w:val="100"/>
          <w:divBdr>
            <w:top w:val="none" w:sz="0" w:space="0" w:color="auto"/>
            <w:left w:val="none" w:sz="0" w:space="0" w:color="auto"/>
            <w:bottom w:val="none" w:sz="0" w:space="0" w:color="auto"/>
            <w:right w:val="none" w:sz="0" w:space="0" w:color="auto"/>
          </w:divBdr>
          <w:divsChild>
            <w:div w:id="990866720">
              <w:marLeft w:val="0"/>
              <w:marRight w:val="0"/>
              <w:marTop w:val="0"/>
              <w:marBottom w:val="0"/>
              <w:divBdr>
                <w:top w:val="none" w:sz="0" w:space="0" w:color="auto"/>
                <w:left w:val="none" w:sz="0" w:space="0" w:color="auto"/>
                <w:bottom w:val="none" w:sz="0" w:space="0" w:color="auto"/>
                <w:right w:val="none" w:sz="0" w:space="0" w:color="auto"/>
              </w:divBdr>
            </w:div>
            <w:div w:id="1452556534">
              <w:marLeft w:val="0"/>
              <w:marRight w:val="0"/>
              <w:marTop w:val="0"/>
              <w:marBottom w:val="0"/>
              <w:divBdr>
                <w:top w:val="none" w:sz="0" w:space="0" w:color="auto"/>
                <w:left w:val="none" w:sz="0" w:space="0" w:color="auto"/>
                <w:bottom w:val="none" w:sz="0" w:space="0" w:color="auto"/>
                <w:right w:val="none" w:sz="0" w:space="0" w:color="auto"/>
              </w:divBdr>
            </w:div>
          </w:divsChild>
        </w:div>
        <w:div w:id="149055386">
          <w:marLeft w:val="60"/>
          <w:marRight w:val="60"/>
          <w:marTop w:val="100"/>
          <w:marBottom w:val="100"/>
          <w:divBdr>
            <w:top w:val="none" w:sz="0" w:space="0" w:color="auto"/>
            <w:left w:val="none" w:sz="0" w:space="0" w:color="auto"/>
            <w:bottom w:val="none" w:sz="0" w:space="0" w:color="auto"/>
            <w:right w:val="none" w:sz="0" w:space="0" w:color="auto"/>
          </w:divBdr>
          <w:divsChild>
            <w:div w:id="1118531178">
              <w:marLeft w:val="0"/>
              <w:marRight w:val="0"/>
              <w:marTop w:val="120"/>
              <w:marBottom w:val="0"/>
              <w:divBdr>
                <w:top w:val="none" w:sz="0" w:space="0" w:color="auto"/>
                <w:left w:val="none" w:sz="0" w:space="0" w:color="auto"/>
                <w:bottom w:val="none" w:sz="0" w:space="0" w:color="auto"/>
                <w:right w:val="none" w:sz="0" w:space="0" w:color="auto"/>
              </w:divBdr>
            </w:div>
          </w:divsChild>
        </w:div>
        <w:div w:id="165290188">
          <w:marLeft w:val="60"/>
          <w:marRight w:val="60"/>
          <w:marTop w:val="100"/>
          <w:marBottom w:val="100"/>
          <w:divBdr>
            <w:top w:val="none" w:sz="0" w:space="0" w:color="auto"/>
            <w:left w:val="none" w:sz="0" w:space="0" w:color="auto"/>
            <w:bottom w:val="none" w:sz="0" w:space="0" w:color="auto"/>
            <w:right w:val="none" w:sz="0" w:space="0" w:color="auto"/>
          </w:divBdr>
        </w:div>
        <w:div w:id="175656261">
          <w:marLeft w:val="60"/>
          <w:marRight w:val="60"/>
          <w:marTop w:val="100"/>
          <w:marBottom w:val="100"/>
          <w:divBdr>
            <w:top w:val="none" w:sz="0" w:space="0" w:color="auto"/>
            <w:left w:val="none" w:sz="0" w:space="0" w:color="auto"/>
            <w:bottom w:val="none" w:sz="0" w:space="0" w:color="auto"/>
            <w:right w:val="none" w:sz="0" w:space="0" w:color="auto"/>
          </w:divBdr>
        </w:div>
        <w:div w:id="178549881">
          <w:marLeft w:val="60"/>
          <w:marRight w:val="60"/>
          <w:marTop w:val="100"/>
          <w:marBottom w:val="100"/>
          <w:divBdr>
            <w:top w:val="none" w:sz="0" w:space="0" w:color="auto"/>
            <w:left w:val="none" w:sz="0" w:space="0" w:color="auto"/>
            <w:bottom w:val="none" w:sz="0" w:space="0" w:color="auto"/>
            <w:right w:val="none" w:sz="0" w:space="0" w:color="auto"/>
          </w:divBdr>
          <w:divsChild>
            <w:div w:id="828442965">
              <w:marLeft w:val="0"/>
              <w:marRight w:val="0"/>
              <w:marTop w:val="120"/>
              <w:marBottom w:val="0"/>
              <w:divBdr>
                <w:top w:val="none" w:sz="0" w:space="0" w:color="auto"/>
                <w:left w:val="none" w:sz="0" w:space="0" w:color="auto"/>
                <w:bottom w:val="none" w:sz="0" w:space="0" w:color="auto"/>
                <w:right w:val="none" w:sz="0" w:space="0" w:color="auto"/>
              </w:divBdr>
            </w:div>
          </w:divsChild>
        </w:div>
        <w:div w:id="192348389">
          <w:marLeft w:val="60"/>
          <w:marRight w:val="60"/>
          <w:marTop w:val="100"/>
          <w:marBottom w:val="100"/>
          <w:divBdr>
            <w:top w:val="none" w:sz="0" w:space="0" w:color="auto"/>
            <w:left w:val="none" w:sz="0" w:space="0" w:color="auto"/>
            <w:bottom w:val="none" w:sz="0" w:space="0" w:color="auto"/>
            <w:right w:val="none" w:sz="0" w:space="0" w:color="auto"/>
          </w:divBdr>
          <w:divsChild>
            <w:div w:id="822115464">
              <w:marLeft w:val="0"/>
              <w:marRight w:val="0"/>
              <w:marTop w:val="120"/>
              <w:marBottom w:val="0"/>
              <w:divBdr>
                <w:top w:val="none" w:sz="0" w:space="0" w:color="auto"/>
                <w:left w:val="none" w:sz="0" w:space="0" w:color="auto"/>
                <w:bottom w:val="none" w:sz="0" w:space="0" w:color="auto"/>
                <w:right w:val="none" w:sz="0" w:space="0" w:color="auto"/>
              </w:divBdr>
            </w:div>
            <w:div w:id="1163199057">
              <w:marLeft w:val="0"/>
              <w:marRight w:val="0"/>
              <w:marTop w:val="120"/>
              <w:marBottom w:val="0"/>
              <w:divBdr>
                <w:top w:val="none" w:sz="0" w:space="0" w:color="auto"/>
                <w:left w:val="none" w:sz="0" w:space="0" w:color="auto"/>
                <w:bottom w:val="none" w:sz="0" w:space="0" w:color="auto"/>
                <w:right w:val="none" w:sz="0" w:space="0" w:color="auto"/>
              </w:divBdr>
            </w:div>
            <w:div w:id="1487479278">
              <w:marLeft w:val="0"/>
              <w:marRight w:val="0"/>
              <w:marTop w:val="120"/>
              <w:marBottom w:val="0"/>
              <w:divBdr>
                <w:top w:val="none" w:sz="0" w:space="0" w:color="auto"/>
                <w:left w:val="none" w:sz="0" w:space="0" w:color="auto"/>
                <w:bottom w:val="none" w:sz="0" w:space="0" w:color="auto"/>
                <w:right w:val="none" w:sz="0" w:space="0" w:color="auto"/>
              </w:divBdr>
            </w:div>
          </w:divsChild>
        </w:div>
        <w:div w:id="208037168">
          <w:marLeft w:val="60"/>
          <w:marRight w:val="60"/>
          <w:marTop w:val="100"/>
          <w:marBottom w:val="100"/>
          <w:divBdr>
            <w:top w:val="none" w:sz="0" w:space="0" w:color="auto"/>
            <w:left w:val="none" w:sz="0" w:space="0" w:color="auto"/>
            <w:bottom w:val="none" w:sz="0" w:space="0" w:color="auto"/>
            <w:right w:val="none" w:sz="0" w:space="0" w:color="auto"/>
          </w:divBdr>
        </w:div>
        <w:div w:id="216624518">
          <w:marLeft w:val="60"/>
          <w:marRight w:val="60"/>
          <w:marTop w:val="100"/>
          <w:marBottom w:val="100"/>
          <w:divBdr>
            <w:top w:val="none" w:sz="0" w:space="0" w:color="auto"/>
            <w:left w:val="none" w:sz="0" w:space="0" w:color="auto"/>
            <w:bottom w:val="none" w:sz="0" w:space="0" w:color="auto"/>
            <w:right w:val="none" w:sz="0" w:space="0" w:color="auto"/>
          </w:divBdr>
        </w:div>
        <w:div w:id="218443925">
          <w:marLeft w:val="60"/>
          <w:marRight w:val="60"/>
          <w:marTop w:val="100"/>
          <w:marBottom w:val="100"/>
          <w:divBdr>
            <w:top w:val="none" w:sz="0" w:space="0" w:color="auto"/>
            <w:left w:val="none" w:sz="0" w:space="0" w:color="auto"/>
            <w:bottom w:val="none" w:sz="0" w:space="0" w:color="auto"/>
            <w:right w:val="none" w:sz="0" w:space="0" w:color="auto"/>
          </w:divBdr>
          <w:divsChild>
            <w:div w:id="531846981">
              <w:marLeft w:val="0"/>
              <w:marRight w:val="0"/>
              <w:marTop w:val="120"/>
              <w:marBottom w:val="0"/>
              <w:divBdr>
                <w:top w:val="none" w:sz="0" w:space="0" w:color="auto"/>
                <w:left w:val="none" w:sz="0" w:space="0" w:color="auto"/>
                <w:bottom w:val="none" w:sz="0" w:space="0" w:color="auto"/>
                <w:right w:val="none" w:sz="0" w:space="0" w:color="auto"/>
              </w:divBdr>
            </w:div>
          </w:divsChild>
        </w:div>
        <w:div w:id="237906895">
          <w:marLeft w:val="60"/>
          <w:marRight w:val="60"/>
          <w:marTop w:val="100"/>
          <w:marBottom w:val="100"/>
          <w:divBdr>
            <w:top w:val="none" w:sz="0" w:space="0" w:color="auto"/>
            <w:left w:val="none" w:sz="0" w:space="0" w:color="auto"/>
            <w:bottom w:val="none" w:sz="0" w:space="0" w:color="auto"/>
            <w:right w:val="none" w:sz="0" w:space="0" w:color="auto"/>
          </w:divBdr>
        </w:div>
        <w:div w:id="238102503">
          <w:marLeft w:val="60"/>
          <w:marRight w:val="60"/>
          <w:marTop w:val="100"/>
          <w:marBottom w:val="100"/>
          <w:divBdr>
            <w:top w:val="none" w:sz="0" w:space="0" w:color="auto"/>
            <w:left w:val="none" w:sz="0" w:space="0" w:color="auto"/>
            <w:bottom w:val="none" w:sz="0" w:space="0" w:color="auto"/>
            <w:right w:val="none" w:sz="0" w:space="0" w:color="auto"/>
          </w:divBdr>
          <w:divsChild>
            <w:div w:id="485443181">
              <w:marLeft w:val="0"/>
              <w:marRight w:val="0"/>
              <w:marTop w:val="120"/>
              <w:marBottom w:val="0"/>
              <w:divBdr>
                <w:top w:val="none" w:sz="0" w:space="0" w:color="auto"/>
                <w:left w:val="none" w:sz="0" w:space="0" w:color="auto"/>
                <w:bottom w:val="none" w:sz="0" w:space="0" w:color="auto"/>
                <w:right w:val="none" w:sz="0" w:space="0" w:color="auto"/>
              </w:divBdr>
            </w:div>
            <w:div w:id="1678313710">
              <w:marLeft w:val="0"/>
              <w:marRight w:val="0"/>
              <w:marTop w:val="120"/>
              <w:marBottom w:val="0"/>
              <w:divBdr>
                <w:top w:val="none" w:sz="0" w:space="0" w:color="auto"/>
                <w:left w:val="none" w:sz="0" w:space="0" w:color="auto"/>
                <w:bottom w:val="none" w:sz="0" w:space="0" w:color="auto"/>
                <w:right w:val="none" w:sz="0" w:space="0" w:color="auto"/>
              </w:divBdr>
            </w:div>
          </w:divsChild>
        </w:div>
        <w:div w:id="245112118">
          <w:marLeft w:val="60"/>
          <w:marRight w:val="60"/>
          <w:marTop w:val="100"/>
          <w:marBottom w:val="100"/>
          <w:divBdr>
            <w:top w:val="none" w:sz="0" w:space="0" w:color="auto"/>
            <w:left w:val="none" w:sz="0" w:space="0" w:color="auto"/>
            <w:bottom w:val="none" w:sz="0" w:space="0" w:color="auto"/>
            <w:right w:val="none" w:sz="0" w:space="0" w:color="auto"/>
          </w:divBdr>
          <w:divsChild>
            <w:div w:id="1204444320">
              <w:marLeft w:val="0"/>
              <w:marRight w:val="0"/>
              <w:marTop w:val="120"/>
              <w:marBottom w:val="0"/>
              <w:divBdr>
                <w:top w:val="none" w:sz="0" w:space="0" w:color="auto"/>
                <w:left w:val="none" w:sz="0" w:space="0" w:color="auto"/>
                <w:bottom w:val="none" w:sz="0" w:space="0" w:color="auto"/>
                <w:right w:val="none" w:sz="0" w:space="0" w:color="auto"/>
              </w:divBdr>
            </w:div>
          </w:divsChild>
        </w:div>
        <w:div w:id="249431748">
          <w:marLeft w:val="60"/>
          <w:marRight w:val="60"/>
          <w:marTop w:val="100"/>
          <w:marBottom w:val="100"/>
          <w:divBdr>
            <w:top w:val="none" w:sz="0" w:space="0" w:color="auto"/>
            <w:left w:val="none" w:sz="0" w:space="0" w:color="auto"/>
            <w:bottom w:val="none" w:sz="0" w:space="0" w:color="auto"/>
            <w:right w:val="none" w:sz="0" w:space="0" w:color="auto"/>
          </w:divBdr>
          <w:divsChild>
            <w:div w:id="1974604064">
              <w:marLeft w:val="0"/>
              <w:marRight w:val="0"/>
              <w:marTop w:val="120"/>
              <w:marBottom w:val="0"/>
              <w:divBdr>
                <w:top w:val="none" w:sz="0" w:space="0" w:color="auto"/>
                <w:left w:val="none" w:sz="0" w:space="0" w:color="auto"/>
                <w:bottom w:val="none" w:sz="0" w:space="0" w:color="auto"/>
                <w:right w:val="none" w:sz="0" w:space="0" w:color="auto"/>
              </w:divBdr>
            </w:div>
          </w:divsChild>
        </w:div>
        <w:div w:id="251668951">
          <w:marLeft w:val="60"/>
          <w:marRight w:val="60"/>
          <w:marTop w:val="100"/>
          <w:marBottom w:val="100"/>
          <w:divBdr>
            <w:top w:val="none" w:sz="0" w:space="0" w:color="auto"/>
            <w:left w:val="none" w:sz="0" w:space="0" w:color="auto"/>
            <w:bottom w:val="none" w:sz="0" w:space="0" w:color="auto"/>
            <w:right w:val="none" w:sz="0" w:space="0" w:color="auto"/>
          </w:divBdr>
        </w:div>
        <w:div w:id="254677184">
          <w:marLeft w:val="60"/>
          <w:marRight w:val="60"/>
          <w:marTop w:val="100"/>
          <w:marBottom w:val="100"/>
          <w:divBdr>
            <w:top w:val="none" w:sz="0" w:space="0" w:color="auto"/>
            <w:left w:val="none" w:sz="0" w:space="0" w:color="auto"/>
            <w:bottom w:val="none" w:sz="0" w:space="0" w:color="auto"/>
            <w:right w:val="none" w:sz="0" w:space="0" w:color="auto"/>
          </w:divBdr>
          <w:divsChild>
            <w:div w:id="883492398">
              <w:marLeft w:val="0"/>
              <w:marRight w:val="0"/>
              <w:marTop w:val="120"/>
              <w:marBottom w:val="0"/>
              <w:divBdr>
                <w:top w:val="none" w:sz="0" w:space="0" w:color="auto"/>
                <w:left w:val="none" w:sz="0" w:space="0" w:color="auto"/>
                <w:bottom w:val="none" w:sz="0" w:space="0" w:color="auto"/>
                <w:right w:val="none" w:sz="0" w:space="0" w:color="auto"/>
              </w:divBdr>
            </w:div>
          </w:divsChild>
        </w:div>
        <w:div w:id="263464869">
          <w:marLeft w:val="60"/>
          <w:marRight w:val="60"/>
          <w:marTop w:val="100"/>
          <w:marBottom w:val="100"/>
          <w:divBdr>
            <w:top w:val="none" w:sz="0" w:space="0" w:color="auto"/>
            <w:left w:val="none" w:sz="0" w:space="0" w:color="auto"/>
            <w:bottom w:val="none" w:sz="0" w:space="0" w:color="auto"/>
            <w:right w:val="none" w:sz="0" w:space="0" w:color="auto"/>
          </w:divBdr>
          <w:divsChild>
            <w:div w:id="2002394271">
              <w:marLeft w:val="0"/>
              <w:marRight w:val="0"/>
              <w:marTop w:val="120"/>
              <w:marBottom w:val="0"/>
              <w:divBdr>
                <w:top w:val="none" w:sz="0" w:space="0" w:color="auto"/>
                <w:left w:val="none" w:sz="0" w:space="0" w:color="auto"/>
                <w:bottom w:val="none" w:sz="0" w:space="0" w:color="auto"/>
                <w:right w:val="none" w:sz="0" w:space="0" w:color="auto"/>
              </w:divBdr>
            </w:div>
          </w:divsChild>
        </w:div>
        <w:div w:id="265114947">
          <w:marLeft w:val="60"/>
          <w:marRight w:val="60"/>
          <w:marTop w:val="100"/>
          <w:marBottom w:val="100"/>
          <w:divBdr>
            <w:top w:val="none" w:sz="0" w:space="0" w:color="auto"/>
            <w:left w:val="none" w:sz="0" w:space="0" w:color="auto"/>
            <w:bottom w:val="none" w:sz="0" w:space="0" w:color="auto"/>
            <w:right w:val="none" w:sz="0" w:space="0" w:color="auto"/>
          </w:divBdr>
          <w:divsChild>
            <w:div w:id="82336381">
              <w:marLeft w:val="0"/>
              <w:marRight w:val="0"/>
              <w:marTop w:val="120"/>
              <w:marBottom w:val="0"/>
              <w:divBdr>
                <w:top w:val="none" w:sz="0" w:space="0" w:color="auto"/>
                <w:left w:val="none" w:sz="0" w:space="0" w:color="auto"/>
                <w:bottom w:val="none" w:sz="0" w:space="0" w:color="auto"/>
                <w:right w:val="none" w:sz="0" w:space="0" w:color="auto"/>
              </w:divBdr>
            </w:div>
          </w:divsChild>
        </w:div>
        <w:div w:id="267852664">
          <w:marLeft w:val="60"/>
          <w:marRight w:val="60"/>
          <w:marTop w:val="100"/>
          <w:marBottom w:val="100"/>
          <w:divBdr>
            <w:top w:val="none" w:sz="0" w:space="0" w:color="auto"/>
            <w:left w:val="none" w:sz="0" w:space="0" w:color="auto"/>
            <w:bottom w:val="none" w:sz="0" w:space="0" w:color="auto"/>
            <w:right w:val="none" w:sz="0" w:space="0" w:color="auto"/>
          </w:divBdr>
          <w:divsChild>
            <w:div w:id="1353723227">
              <w:marLeft w:val="0"/>
              <w:marRight w:val="0"/>
              <w:marTop w:val="120"/>
              <w:marBottom w:val="0"/>
              <w:divBdr>
                <w:top w:val="none" w:sz="0" w:space="0" w:color="auto"/>
                <w:left w:val="none" w:sz="0" w:space="0" w:color="auto"/>
                <w:bottom w:val="none" w:sz="0" w:space="0" w:color="auto"/>
                <w:right w:val="none" w:sz="0" w:space="0" w:color="auto"/>
              </w:divBdr>
            </w:div>
          </w:divsChild>
        </w:div>
        <w:div w:id="271322254">
          <w:marLeft w:val="60"/>
          <w:marRight w:val="60"/>
          <w:marTop w:val="100"/>
          <w:marBottom w:val="100"/>
          <w:divBdr>
            <w:top w:val="none" w:sz="0" w:space="0" w:color="auto"/>
            <w:left w:val="none" w:sz="0" w:space="0" w:color="auto"/>
            <w:bottom w:val="none" w:sz="0" w:space="0" w:color="auto"/>
            <w:right w:val="none" w:sz="0" w:space="0" w:color="auto"/>
          </w:divBdr>
          <w:divsChild>
            <w:div w:id="614291419">
              <w:marLeft w:val="0"/>
              <w:marRight w:val="0"/>
              <w:marTop w:val="120"/>
              <w:marBottom w:val="0"/>
              <w:divBdr>
                <w:top w:val="none" w:sz="0" w:space="0" w:color="auto"/>
                <w:left w:val="none" w:sz="0" w:space="0" w:color="auto"/>
                <w:bottom w:val="none" w:sz="0" w:space="0" w:color="auto"/>
                <w:right w:val="none" w:sz="0" w:space="0" w:color="auto"/>
              </w:divBdr>
            </w:div>
            <w:div w:id="1491753861">
              <w:marLeft w:val="0"/>
              <w:marRight w:val="0"/>
              <w:marTop w:val="120"/>
              <w:marBottom w:val="0"/>
              <w:divBdr>
                <w:top w:val="none" w:sz="0" w:space="0" w:color="auto"/>
                <w:left w:val="none" w:sz="0" w:space="0" w:color="auto"/>
                <w:bottom w:val="none" w:sz="0" w:space="0" w:color="auto"/>
                <w:right w:val="none" w:sz="0" w:space="0" w:color="auto"/>
              </w:divBdr>
            </w:div>
          </w:divsChild>
        </w:div>
        <w:div w:id="271396633">
          <w:marLeft w:val="60"/>
          <w:marRight w:val="60"/>
          <w:marTop w:val="100"/>
          <w:marBottom w:val="100"/>
          <w:divBdr>
            <w:top w:val="none" w:sz="0" w:space="0" w:color="auto"/>
            <w:left w:val="none" w:sz="0" w:space="0" w:color="auto"/>
            <w:bottom w:val="none" w:sz="0" w:space="0" w:color="auto"/>
            <w:right w:val="none" w:sz="0" w:space="0" w:color="auto"/>
          </w:divBdr>
          <w:divsChild>
            <w:div w:id="506096885">
              <w:marLeft w:val="0"/>
              <w:marRight w:val="0"/>
              <w:marTop w:val="0"/>
              <w:marBottom w:val="0"/>
              <w:divBdr>
                <w:top w:val="none" w:sz="0" w:space="0" w:color="auto"/>
                <w:left w:val="none" w:sz="0" w:space="0" w:color="auto"/>
                <w:bottom w:val="none" w:sz="0" w:space="0" w:color="auto"/>
                <w:right w:val="none" w:sz="0" w:space="0" w:color="auto"/>
              </w:divBdr>
            </w:div>
          </w:divsChild>
        </w:div>
        <w:div w:id="277444845">
          <w:marLeft w:val="60"/>
          <w:marRight w:val="60"/>
          <w:marTop w:val="100"/>
          <w:marBottom w:val="100"/>
          <w:divBdr>
            <w:top w:val="none" w:sz="0" w:space="0" w:color="auto"/>
            <w:left w:val="none" w:sz="0" w:space="0" w:color="auto"/>
            <w:bottom w:val="none" w:sz="0" w:space="0" w:color="auto"/>
            <w:right w:val="none" w:sz="0" w:space="0" w:color="auto"/>
          </w:divBdr>
        </w:div>
        <w:div w:id="278681360">
          <w:marLeft w:val="60"/>
          <w:marRight w:val="60"/>
          <w:marTop w:val="100"/>
          <w:marBottom w:val="100"/>
          <w:divBdr>
            <w:top w:val="none" w:sz="0" w:space="0" w:color="auto"/>
            <w:left w:val="none" w:sz="0" w:space="0" w:color="auto"/>
            <w:bottom w:val="none" w:sz="0" w:space="0" w:color="auto"/>
            <w:right w:val="none" w:sz="0" w:space="0" w:color="auto"/>
          </w:divBdr>
        </w:div>
        <w:div w:id="281807566">
          <w:marLeft w:val="60"/>
          <w:marRight w:val="60"/>
          <w:marTop w:val="100"/>
          <w:marBottom w:val="100"/>
          <w:divBdr>
            <w:top w:val="none" w:sz="0" w:space="0" w:color="auto"/>
            <w:left w:val="none" w:sz="0" w:space="0" w:color="auto"/>
            <w:bottom w:val="none" w:sz="0" w:space="0" w:color="auto"/>
            <w:right w:val="none" w:sz="0" w:space="0" w:color="auto"/>
          </w:divBdr>
          <w:divsChild>
            <w:div w:id="1612668088">
              <w:marLeft w:val="0"/>
              <w:marRight w:val="0"/>
              <w:marTop w:val="120"/>
              <w:marBottom w:val="0"/>
              <w:divBdr>
                <w:top w:val="none" w:sz="0" w:space="0" w:color="auto"/>
                <w:left w:val="none" w:sz="0" w:space="0" w:color="auto"/>
                <w:bottom w:val="none" w:sz="0" w:space="0" w:color="auto"/>
                <w:right w:val="none" w:sz="0" w:space="0" w:color="auto"/>
              </w:divBdr>
            </w:div>
          </w:divsChild>
        </w:div>
        <w:div w:id="283998112">
          <w:marLeft w:val="60"/>
          <w:marRight w:val="60"/>
          <w:marTop w:val="100"/>
          <w:marBottom w:val="100"/>
          <w:divBdr>
            <w:top w:val="none" w:sz="0" w:space="0" w:color="auto"/>
            <w:left w:val="none" w:sz="0" w:space="0" w:color="auto"/>
            <w:bottom w:val="none" w:sz="0" w:space="0" w:color="auto"/>
            <w:right w:val="none" w:sz="0" w:space="0" w:color="auto"/>
          </w:divBdr>
        </w:div>
        <w:div w:id="292449974">
          <w:marLeft w:val="60"/>
          <w:marRight w:val="60"/>
          <w:marTop w:val="100"/>
          <w:marBottom w:val="100"/>
          <w:divBdr>
            <w:top w:val="none" w:sz="0" w:space="0" w:color="auto"/>
            <w:left w:val="none" w:sz="0" w:space="0" w:color="auto"/>
            <w:bottom w:val="none" w:sz="0" w:space="0" w:color="auto"/>
            <w:right w:val="none" w:sz="0" w:space="0" w:color="auto"/>
          </w:divBdr>
          <w:divsChild>
            <w:div w:id="11686338">
              <w:marLeft w:val="0"/>
              <w:marRight w:val="0"/>
              <w:marTop w:val="120"/>
              <w:marBottom w:val="0"/>
              <w:divBdr>
                <w:top w:val="none" w:sz="0" w:space="0" w:color="auto"/>
                <w:left w:val="none" w:sz="0" w:space="0" w:color="auto"/>
                <w:bottom w:val="none" w:sz="0" w:space="0" w:color="auto"/>
                <w:right w:val="none" w:sz="0" w:space="0" w:color="auto"/>
              </w:divBdr>
            </w:div>
          </w:divsChild>
        </w:div>
        <w:div w:id="297103530">
          <w:marLeft w:val="60"/>
          <w:marRight w:val="60"/>
          <w:marTop w:val="100"/>
          <w:marBottom w:val="100"/>
          <w:divBdr>
            <w:top w:val="none" w:sz="0" w:space="0" w:color="auto"/>
            <w:left w:val="none" w:sz="0" w:space="0" w:color="auto"/>
            <w:bottom w:val="none" w:sz="0" w:space="0" w:color="auto"/>
            <w:right w:val="none" w:sz="0" w:space="0" w:color="auto"/>
          </w:divBdr>
          <w:divsChild>
            <w:div w:id="424958973">
              <w:marLeft w:val="0"/>
              <w:marRight w:val="0"/>
              <w:marTop w:val="120"/>
              <w:marBottom w:val="0"/>
              <w:divBdr>
                <w:top w:val="none" w:sz="0" w:space="0" w:color="auto"/>
                <w:left w:val="none" w:sz="0" w:space="0" w:color="auto"/>
                <w:bottom w:val="none" w:sz="0" w:space="0" w:color="auto"/>
                <w:right w:val="none" w:sz="0" w:space="0" w:color="auto"/>
              </w:divBdr>
            </w:div>
          </w:divsChild>
        </w:div>
        <w:div w:id="298457439">
          <w:marLeft w:val="60"/>
          <w:marRight w:val="60"/>
          <w:marTop w:val="100"/>
          <w:marBottom w:val="100"/>
          <w:divBdr>
            <w:top w:val="none" w:sz="0" w:space="0" w:color="auto"/>
            <w:left w:val="none" w:sz="0" w:space="0" w:color="auto"/>
            <w:bottom w:val="none" w:sz="0" w:space="0" w:color="auto"/>
            <w:right w:val="none" w:sz="0" w:space="0" w:color="auto"/>
          </w:divBdr>
          <w:divsChild>
            <w:div w:id="218441321">
              <w:marLeft w:val="0"/>
              <w:marRight w:val="0"/>
              <w:marTop w:val="120"/>
              <w:marBottom w:val="0"/>
              <w:divBdr>
                <w:top w:val="none" w:sz="0" w:space="0" w:color="auto"/>
                <w:left w:val="none" w:sz="0" w:space="0" w:color="auto"/>
                <w:bottom w:val="none" w:sz="0" w:space="0" w:color="auto"/>
                <w:right w:val="none" w:sz="0" w:space="0" w:color="auto"/>
              </w:divBdr>
            </w:div>
          </w:divsChild>
        </w:div>
        <w:div w:id="301544928">
          <w:marLeft w:val="60"/>
          <w:marRight w:val="60"/>
          <w:marTop w:val="100"/>
          <w:marBottom w:val="100"/>
          <w:divBdr>
            <w:top w:val="none" w:sz="0" w:space="0" w:color="auto"/>
            <w:left w:val="none" w:sz="0" w:space="0" w:color="auto"/>
            <w:bottom w:val="none" w:sz="0" w:space="0" w:color="auto"/>
            <w:right w:val="none" w:sz="0" w:space="0" w:color="auto"/>
          </w:divBdr>
          <w:divsChild>
            <w:div w:id="785542926">
              <w:marLeft w:val="0"/>
              <w:marRight w:val="0"/>
              <w:marTop w:val="0"/>
              <w:marBottom w:val="0"/>
              <w:divBdr>
                <w:top w:val="none" w:sz="0" w:space="0" w:color="auto"/>
                <w:left w:val="none" w:sz="0" w:space="0" w:color="auto"/>
                <w:bottom w:val="none" w:sz="0" w:space="0" w:color="auto"/>
                <w:right w:val="none" w:sz="0" w:space="0" w:color="auto"/>
              </w:divBdr>
            </w:div>
            <w:div w:id="1883443579">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60"/>
          <w:marRight w:val="60"/>
          <w:marTop w:val="100"/>
          <w:marBottom w:val="100"/>
          <w:divBdr>
            <w:top w:val="none" w:sz="0" w:space="0" w:color="auto"/>
            <w:left w:val="none" w:sz="0" w:space="0" w:color="auto"/>
            <w:bottom w:val="none" w:sz="0" w:space="0" w:color="auto"/>
            <w:right w:val="none" w:sz="0" w:space="0" w:color="auto"/>
          </w:divBdr>
          <w:divsChild>
            <w:div w:id="221866863">
              <w:marLeft w:val="0"/>
              <w:marRight w:val="0"/>
              <w:marTop w:val="120"/>
              <w:marBottom w:val="0"/>
              <w:divBdr>
                <w:top w:val="none" w:sz="0" w:space="0" w:color="auto"/>
                <w:left w:val="none" w:sz="0" w:space="0" w:color="auto"/>
                <w:bottom w:val="none" w:sz="0" w:space="0" w:color="auto"/>
                <w:right w:val="none" w:sz="0" w:space="0" w:color="auto"/>
              </w:divBdr>
            </w:div>
            <w:div w:id="752823763">
              <w:marLeft w:val="0"/>
              <w:marRight w:val="0"/>
              <w:marTop w:val="120"/>
              <w:marBottom w:val="0"/>
              <w:divBdr>
                <w:top w:val="none" w:sz="0" w:space="0" w:color="auto"/>
                <w:left w:val="none" w:sz="0" w:space="0" w:color="auto"/>
                <w:bottom w:val="none" w:sz="0" w:space="0" w:color="auto"/>
                <w:right w:val="none" w:sz="0" w:space="0" w:color="auto"/>
              </w:divBdr>
            </w:div>
          </w:divsChild>
        </w:div>
        <w:div w:id="326713095">
          <w:marLeft w:val="60"/>
          <w:marRight w:val="60"/>
          <w:marTop w:val="100"/>
          <w:marBottom w:val="100"/>
          <w:divBdr>
            <w:top w:val="none" w:sz="0" w:space="0" w:color="auto"/>
            <w:left w:val="none" w:sz="0" w:space="0" w:color="auto"/>
            <w:bottom w:val="none" w:sz="0" w:space="0" w:color="auto"/>
            <w:right w:val="none" w:sz="0" w:space="0" w:color="auto"/>
          </w:divBdr>
        </w:div>
        <w:div w:id="331495595">
          <w:marLeft w:val="60"/>
          <w:marRight w:val="60"/>
          <w:marTop w:val="100"/>
          <w:marBottom w:val="100"/>
          <w:divBdr>
            <w:top w:val="none" w:sz="0" w:space="0" w:color="auto"/>
            <w:left w:val="none" w:sz="0" w:space="0" w:color="auto"/>
            <w:bottom w:val="none" w:sz="0" w:space="0" w:color="auto"/>
            <w:right w:val="none" w:sz="0" w:space="0" w:color="auto"/>
          </w:divBdr>
          <w:divsChild>
            <w:div w:id="1674530422">
              <w:marLeft w:val="0"/>
              <w:marRight w:val="0"/>
              <w:marTop w:val="120"/>
              <w:marBottom w:val="0"/>
              <w:divBdr>
                <w:top w:val="none" w:sz="0" w:space="0" w:color="auto"/>
                <w:left w:val="none" w:sz="0" w:space="0" w:color="auto"/>
                <w:bottom w:val="none" w:sz="0" w:space="0" w:color="auto"/>
                <w:right w:val="none" w:sz="0" w:space="0" w:color="auto"/>
              </w:divBdr>
            </w:div>
          </w:divsChild>
        </w:div>
        <w:div w:id="334723606">
          <w:marLeft w:val="60"/>
          <w:marRight w:val="60"/>
          <w:marTop w:val="100"/>
          <w:marBottom w:val="100"/>
          <w:divBdr>
            <w:top w:val="none" w:sz="0" w:space="0" w:color="auto"/>
            <w:left w:val="none" w:sz="0" w:space="0" w:color="auto"/>
            <w:bottom w:val="none" w:sz="0" w:space="0" w:color="auto"/>
            <w:right w:val="none" w:sz="0" w:space="0" w:color="auto"/>
          </w:divBdr>
        </w:div>
        <w:div w:id="336343594">
          <w:marLeft w:val="60"/>
          <w:marRight w:val="60"/>
          <w:marTop w:val="100"/>
          <w:marBottom w:val="100"/>
          <w:divBdr>
            <w:top w:val="none" w:sz="0" w:space="0" w:color="auto"/>
            <w:left w:val="none" w:sz="0" w:space="0" w:color="auto"/>
            <w:bottom w:val="none" w:sz="0" w:space="0" w:color="auto"/>
            <w:right w:val="none" w:sz="0" w:space="0" w:color="auto"/>
          </w:divBdr>
        </w:div>
        <w:div w:id="341904696">
          <w:marLeft w:val="60"/>
          <w:marRight w:val="60"/>
          <w:marTop w:val="100"/>
          <w:marBottom w:val="100"/>
          <w:divBdr>
            <w:top w:val="none" w:sz="0" w:space="0" w:color="auto"/>
            <w:left w:val="none" w:sz="0" w:space="0" w:color="auto"/>
            <w:bottom w:val="none" w:sz="0" w:space="0" w:color="auto"/>
            <w:right w:val="none" w:sz="0" w:space="0" w:color="auto"/>
          </w:divBdr>
        </w:div>
        <w:div w:id="352347349">
          <w:marLeft w:val="60"/>
          <w:marRight w:val="60"/>
          <w:marTop w:val="100"/>
          <w:marBottom w:val="100"/>
          <w:divBdr>
            <w:top w:val="none" w:sz="0" w:space="0" w:color="auto"/>
            <w:left w:val="none" w:sz="0" w:space="0" w:color="auto"/>
            <w:bottom w:val="none" w:sz="0" w:space="0" w:color="auto"/>
            <w:right w:val="none" w:sz="0" w:space="0" w:color="auto"/>
          </w:divBdr>
          <w:divsChild>
            <w:div w:id="370689189">
              <w:marLeft w:val="0"/>
              <w:marRight w:val="0"/>
              <w:marTop w:val="0"/>
              <w:marBottom w:val="0"/>
              <w:divBdr>
                <w:top w:val="none" w:sz="0" w:space="0" w:color="auto"/>
                <w:left w:val="none" w:sz="0" w:space="0" w:color="auto"/>
                <w:bottom w:val="none" w:sz="0" w:space="0" w:color="auto"/>
                <w:right w:val="none" w:sz="0" w:space="0" w:color="auto"/>
              </w:divBdr>
            </w:div>
          </w:divsChild>
        </w:div>
        <w:div w:id="358819827">
          <w:marLeft w:val="60"/>
          <w:marRight w:val="60"/>
          <w:marTop w:val="100"/>
          <w:marBottom w:val="100"/>
          <w:divBdr>
            <w:top w:val="none" w:sz="0" w:space="0" w:color="auto"/>
            <w:left w:val="none" w:sz="0" w:space="0" w:color="auto"/>
            <w:bottom w:val="none" w:sz="0" w:space="0" w:color="auto"/>
            <w:right w:val="none" w:sz="0" w:space="0" w:color="auto"/>
          </w:divBdr>
        </w:div>
        <w:div w:id="365643970">
          <w:marLeft w:val="60"/>
          <w:marRight w:val="60"/>
          <w:marTop w:val="100"/>
          <w:marBottom w:val="100"/>
          <w:divBdr>
            <w:top w:val="none" w:sz="0" w:space="0" w:color="auto"/>
            <w:left w:val="none" w:sz="0" w:space="0" w:color="auto"/>
            <w:bottom w:val="none" w:sz="0" w:space="0" w:color="auto"/>
            <w:right w:val="none" w:sz="0" w:space="0" w:color="auto"/>
          </w:divBdr>
          <w:divsChild>
            <w:div w:id="980623334">
              <w:marLeft w:val="0"/>
              <w:marRight w:val="0"/>
              <w:marTop w:val="0"/>
              <w:marBottom w:val="0"/>
              <w:divBdr>
                <w:top w:val="none" w:sz="0" w:space="0" w:color="auto"/>
                <w:left w:val="none" w:sz="0" w:space="0" w:color="auto"/>
                <w:bottom w:val="none" w:sz="0" w:space="0" w:color="auto"/>
                <w:right w:val="none" w:sz="0" w:space="0" w:color="auto"/>
              </w:divBdr>
            </w:div>
            <w:div w:id="1056009137">
              <w:marLeft w:val="0"/>
              <w:marRight w:val="0"/>
              <w:marTop w:val="0"/>
              <w:marBottom w:val="0"/>
              <w:divBdr>
                <w:top w:val="none" w:sz="0" w:space="0" w:color="auto"/>
                <w:left w:val="none" w:sz="0" w:space="0" w:color="auto"/>
                <w:bottom w:val="none" w:sz="0" w:space="0" w:color="auto"/>
                <w:right w:val="none" w:sz="0" w:space="0" w:color="auto"/>
              </w:divBdr>
            </w:div>
          </w:divsChild>
        </w:div>
        <w:div w:id="369493476">
          <w:marLeft w:val="60"/>
          <w:marRight w:val="60"/>
          <w:marTop w:val="100"/>
          <w:marBottom w:val="100"/>
          <w:divBdr>
            <w:top w:val="none" w:sz="0" w:space="0" w:color="auto"/>
            <w:left w:val="none" w:sz="0" w:space="0" w:color="auto"/>
            <w:bottom w:val="none" w:sz="0" w:space="0" w:color="auto"/>
            <w:right w:val="none" w:sz="0" w:space="0" w:color="auto"/>
          </w:divBdr>
        </w:div>
        <w:div w:id="375742082">
          <w:marLeft w:val="60"/>
          <w:marRight w:val="60"/>
          <w:marTop w:val="100"/>
          <w:marBottom w:val="100"/>
          <w:divBdr>
            <w:top w:val="none" w:sz="0" w:space="0" w:color="auto"/>
            <w:left w:val="none" w:sz="0" w:space="0" w:color="auto"/>
            <w:bottom w:val="none" w:sz="0" w:space="0" w:color="auto"/>
            <w:right w:val="none" w:sz="0" w:space="0" w:color="auto"/>
          </w:divBdr>
        </w:div>
        <w:div w:id="377167499">
          <w:marLeft w:val="60"/>
          <w:marRight w:val="60"/>
          <w:marTop w:val="100"/>
          <w:marBottom w:val="100"/>
          <w:divBdr>
            <w:top w:val="none" w:sz="0" w:space="0" w:color="auto"/>
            <w:left w:val="none" w:sz="0" w:space="0" w:color="auto"/>
            <w:bottom w:val="none" w:sz="0" w:space="0" w:color="auto"/>
            <w:right w:val="none" w:sz="0" w:space="0" w:color="auto"/>
          </w:divBdr>
          <w:divsChild>
            <w:div w:id="2125608734">
              <w:marLeft w:val="0"/>
              <w:marRight w:val="0"/>
              <w:marTop w:val="120"/>
              <w:marBottom w:val="0"/>
              <w:divBdr>
                <w:top w:val="none" w:sz="0" w:space="0" w:color="auto"/>
                <w:left w:val="none" w:sz="0" w:space="0" w:color="auto"/>
                <w:bottom w:val="none" w:sz="0" w:space="0" w:color="auto"/>
                <w:right w:val="none" w:sz="0" w:space="0" w:color="auto"/>
              </w:divBdr>
            </w:div>
          </w:divsChild>
        </w:div>
        <w:div w:id="379011820">
          <w:marLeft w:val="60"/>
          <w:marRight w:val="60"/>
          <w:marTop w:val="100"/>
          <w:marBottom w:val="100"/>
          <w:divBdr>
            <w:top w:val="none" w:sz="0" w:space="0" w:color="auto"/>
            <w:left w:val="none" w:sz="0" w:space="0" w:color="auto"/>
            <w:bottom w:val="none" w:sz="0" w:space="0" w:color="auto"/>
            <w:right w:val="none" w:sz="0" w:space="0" w:color="auto"/>
          </w:divBdr>
          <w:divsChild>
            <w:div w:id="1191529394">
              <w:marLeft w:val="0"/>
              <w:marRight w:val="0"/>
              <w:marTop w:val="120"/>
              <w:marBottom w:val="0"/>
              <w:divBdr>
                <w:top w:val="none" w:sz="0" w:space="0" w:color="auto"/>
                <w:left w:val="none" w:sz="0" w:space="0" w:color="auto"/>
                <w:bottom w:val="none" w:sz="0" w:space="0" w:color="auto"/>
                <w:right w:val="none" w:sz="0" w:space="0" w:color="auto"/>
              </w:divBdr>
            </w:div>
          </w:divsChild>
        </w:div>
        <w:div w:id="388501284">
          <w:marLeft w:val="60"/>
          <w:marRight w:val="60"/>
          <w:marTop w:val="100"/>
          <w:marBottom w:val="100"/>
          <w:divBdr>
            <w:top w:val="none" w:sz="0" w:space="0" w:color="auto"/>
            <w:left w:val="none" w:sz="0" w:space="0" w:color="auto"/>
            <w:bottom w:val="none" w:sz="0" w:space="0" w:color="auto"/>
            <w:right w:val="none" w:sz="0" w:space="0" w:color="auto"/>
          </w:divBdr>
          <w:divsChild>
            <w:div w:id="1033266100">
              <w:marLeft w:val="0"/>
              <w:marRight w:val="0"/>
              <w:marTop w:val="120"/>
              <w:marBottom w:val="0"/>
              <w:divBdr>
                <w:top w:val="none" w:sz="0" w:space="0" w:color="auto"/>
                <w:left w:val="none" w:sz="0" w:space="0" w:color="auto"/>
                <w:bottom w:val="none" w:sz="0" w:space="0" w:color="auto"/>
                <w:right w:val="none" w:sz="0" w:space="0" w:color="auto"/>
              </w:divBdr>
            </w:div>
          </w:divsChild>
        </w:div>
        <w:div w:id="389810067">
          <w:marLeft w:val="60"/>
          <w:marRight w:val="60"/>
          <w:marTop w:val="100"/>
          <w:marBottom w:val="100"/>
          <w:divBdr>
            <w:top w:val="none" w:sz="0" w:space="0" w:color="auto"/>
            <w:left w:val="none" w:sz="0" w:space="0" w:color="auto"/>
            <w:bottom w:val="none" w:sz="0" w:space="0" w:color="auto"/>
            <w:right w:val="none" w:sz="0" w:space="0" w:color="auto"/>
          </w:divBdr>
          <w:divsChild>
            <w:div w:id="790517416">
              <w:marLeft w:val="0"/>
              <w:marRight w:val="0"/>
              <w:marTop w:val="120"/>
              <w:marBottom w:val="0"/>
              <w:divBdr>
                <w:top w:val="none" w:sz="0" w:space="0" w:color="auto"/>
                <w:left w:val="none" w:sz="0" w:space="0" w:color="auto"/>
                <w:bottom w:val="none" w:sz="0" w:space="0" w:color="auto"/>
                <w:right w:val="none" w:sz="0" w:space="0" w:color="auto"/>
              </w:divBdr>
            </w:div>
          </w:divsChild>
        </w:div>
        <w:div w:id="390690819">
          <w:marLeft w:val="60"/>
          <w:marRight w:val="60"/>
          <w:marTop w:val="100"/>
          <w:marBottom w:val="100"/>
          <w:divBdr>
            <w:top w:val="none" w:sz="0" w:space="0" w:color="auto"/>
            <w:left w:val="none" w:sz="0" w:space="0" w:color="auto"/>
            <w:bottom w:val="none" w:sz="0" w:space="0" w:color="auto"/>
            <w:right w:val="none" w:sz="0" w:space="0" w:color="auto"/>
          </w:divBdr>
          <w:divsChild>
            <w:div w:id="1143543537">
              <w:marLeft w:val="0"/>
              <w:marRight w:val="0"/>
              <w:marTop w:val="120"/>
              <w:marBottom w:val="0"/>
              <w:divBdr>
                <w:top w:val="none" w:sz="0" w:space="0" w:color="auto"/>
                <w:left w:val="none" w:sz="0" w:space="0" w:color="auto"/>
                <w:bottom w:val="none" w:sz="0" w:space="0" w:color="auto"/>
                <w:right w:val="none" w:sz="0" w:space="0" w:color="auto"/>
              </w:divBdr>
            </w:div>
          </w:divsChild>
        </w:div>
        <w:div w:id="394551894">
          <w:marLeft w:val="60"/>
          <w:marRight w:val="60"/>
          <w:marTop w:val="100"/>
          <w:marBottom w:val="100"/>
          <w:divBdr>
            <w:top w:val="none" w:sz="0" w:space="0" w:color="auto"/>
            <w:left w:val="none" w:sz="0" w:space="0" w:color="auto"/>
            <w:bottom w:val="none" w:sz="0" w:space="0" w:color="auto"/>
            <w:right w:val="none" w:sz="0" w:space="0" w:color="auto"/>
          </w:divBdr>
          <w:divsChild>
            <w:div w:id="1947617456">
              <w:marLeft w:val="0"/>
              <w:marRight w:val="0"/>
              <w:marTop w:val="120"/>
              <w:marBottom w:val="0"/>
              <w:divBdr>
                <w:top w:val="none" w:sz="0" w:space="0" w:color="auto"/>
                <w:left w:val="none" w:sz="0" w:space="0" w:color="auto"/>
                <w:bottom w:val="none" w:sz="0" w:space="0" w:color="auto"/>
                <w:right w:val="none" w:sz="0" w:space="0" w:color="auto"/>
              </w:divBdr>
            </w:div>
          </w:divsChild>
        </w:div>
        <w:div w:id="409162283">
          <w:marLeft w:val="60"/>
          <w:marRight w:val="60"/>
          <w:marTop w:val="100"/>
          <w:marBottom w:val="100"/>
          <w:divBdr>
            <w:top w:val="none" w:sz="0" w:space="0" w:color="auto"/>
            <w:left w:val="none" w:sz="0" w:space="0" w:color="auto"/>
            <w:bottom w:val="none" w:sz="0" w:space="0" w:color="auto"/>
            <w:right w:val="none" w:sz="0" w:space="0" w:color="auto"/>
          </w:divBdr>
          <w:divsChild>
            <w:div w:id="1166827964">
              <w:marLeft w:val="0"/>
              <w:marRight w:val="0"/>
              <w:marTop w:val="120"/>
              <w:marBottom w:val="0"/>
              <w:divBdr>
                <w:top w:val="none" w:sz="0" w:space="0" w:color="auto"/>
                <w:left w:val="none" w:sz="0" w:space="0" w:color="auto"/>
                <w:bottom w:val="none" w:sz="0" w:space="0" w:color="auto"/>
                <w:right w:val="none" w:sz="0" w:space="0" w:color="auto"/>
              </w:divBdr>
            </w:div>
            <w:div w:id="1718167547">
              <w:marLeft w:val="0"/>
              <w:marRight w:val="0"/>
              <w:marTop w:val="120"/>
              <w:marBottom w:val="0"/>
              <w:divBdr>
                <w:top w:val="none" w:sz="0" w:space="0" w:color="auto"/>
                <w:left w:val="none" w:sz="0" w:space="0" w:color="auto"/>
                <w:bottom w:val="none" w:sz="0" w:space="0" w:color="auto"/>
                <w:right w:val="none" w:sz="0" w:space="0" w:color="auto"/>
              </w:divBdr>
            </w:div>
            <w:div w:id="1815827585">
              <w:marLeft w:val="0"/>
              <w:marRight w:val="0"/>
              <w:marTop w:val="120"/>
              <w:marBottom w:val="0"/>
              <w:divBdr>
                <w:top w:val="none" w:sz="0" w:space="0" w:color="auto"/>
                <w:left w:val="none" w:sz="0" w:space="0" w:color="auto"/>
                <w:bottom w:val="none" w:sz="0" w:space="0" w:color="auto"/>
                <w:right w:val="none" w:sz="0" w:space="0" w:color="auto"/>
              </w:divBdr>
            </w:div>
            <w:div w:id="2063820198">
              <w:marLeft w:val="0"/>
              <w:marRight w:val="0"/>
              <w:marTop w:val="120"/>
              <w:marBottom w:val="0"/>
              <w:divBdr>
                <w:top w:val="none" w:sz="0" w:space="0" w:color="auto"/>
                <w:left w:val="none" w:sz="0" w:space="0" w:color="auto"/>
                <w:bottom w:val="none" w:sz="0" w:space="0" w:color="auto"/>
                <w:right w:val="none" w:sz="0" w:space="0" w:color="auto"/>
              </w:divBdr>
            </w:div>
          </w:divsChild>
        </w:div>
        <w:div w:id="409667009">
          <w:marLeft w:val="60"/>
          <w:marRight w:val="60"/>
          <w:marTop w:val="100"/>
          <w:marBottom w:val="100"/>
          <w:divBdr>
            <w:top w:val="none" w:sz="0" w:space="0" w:color="auto"/>
            <w:left w:val="none" w:sz="0" w:space="0" w:color="auto"/>
            <w:bottom w:val="none" w:sz="0" w:space="0" w:color="auto"/>
            <w:right w:val="none" w:sz="0" w:space="0" w:color="auto"/>
          </w:divBdr>
          <w:divsChild>
            <w:div w:id="917714094">
              <w:marLeft w:val="0"/>
              <w:marRight w:val="0"/>
              <w:marTop w:val="120"/>
              <w:marBottom w:val="0"/>
              <w:divBdr>
                <w:top w:val="none" w:sz="0" w:space="0" w:color="auto"/>
                <w:left w:val="none" w:sz="0" w:space="0" w:color="auto"/>
                <w:bottom w:val="none" w:sz="0" w:space="0" w:color="auto"/>
                <w:right w:val="none" w:sz="0" w:space="0" w:color="auto"/>
              </w:divBdr>
            </w:div>
            <w:div w:id="1181627697">
              <w:marLeft w:val="0"/>
              <w:marRight w:val="0"/>
              <w:marTop w:val="120"/>
              <w:marBottom w:val="0"/>
              <w:divBdr>
                <w:top w:val="none" w:sz="0" w:space="0" w:color="auto"/>
                <w:left w:val="none" w:sz="0" w:space="0" w:color="auto"/>
                <w:bottom w:val="none" w:sz="0" w:space="0" w:color="auto"/>
                <w:right w:val="none" w:sz="0" w:space="0" w:color="auto"/>
              </w:divBdr>
            </w:div>
          </w:divsChild>
        </w:div>
        <w:div w:id="411435183">
          <w:marLeft w:val="60"/>
          <w:marRight w:val="60"/>
          <w:marTop w:val="100"/>
          <w:marBottom w:val="100"/>
          <w:divBdr>
            <w:top w:val="none" w:sz="0" w:space="0" w:color="auto"/>
            <w:left w:val="none" w:sz="0" w:space="0" w:color="auto"/>
            <w:bottom w:val="none" w:sz="0" w:space="0" w:color="auto"/>
            <w:right w:val="none" w:sz="0" w:space="0" w:color="auto"/>
          </w:divBdr>
        </w:div>
        <w:div w:id="411513195">
          <w:marLeft w:val="60"/>
          <w:marRight w:val="60"/>
          <w:marTop w:val="100"/>
          <w:marBottom w:val="100"/>
          <w:divBdr>
            <w:top w:val="none" w:sz="0" w:space="0" w:color="auto"/>
            <w:left w:val="none" w:sz="0" w:space="0" w:color="auto"/>
            <w:bottom w:val="none" w:sz="0" w:space="0" w:color="auto"/>
            <w:right w:val="none" w:sz="0" w:space="0" w:color="auto"/>
          </w:divBdr>
          <w:divsChild>
            <w:div w:id="1870987274">
              <w:marLeft w:val="0"/>
              <w:marRight w:val="0"/>
              <w:marTop w:val="120"/>
              <w:marBottom w:val="0"/>
              <w:divBdr>
                <w:top w:val="none" w:sz="0" w:space="0" w:color="auto"/>
                <w:left w:val="none" w:sz="0" w:space="0" w:color="auto"/>
                <w:bottom w:val="none" w:sz="0" w:space="0" w:color="auto"/>
                <w:right w:val="none" w:sz="0" w:space="0" w:color="auto"/>
              </w:divBdr>
            </w:div>
          </w:divsChild>
        </w:div>
        <w:div w:id="418450341">
          <w:marLeft w:val="60"/>
          <w:marRight w:val="60"/>
          <w:marTop w:val="100"/>
          <w:marBottom w:val="100"/>
          <w:divBdr>
            <w:top w:val="none" w:sz="0" w:space="0" w:color="auto"/>
            <w:left w:val="none" w:sz="0" w:space="0" w:color="auto"/>
            <w:bottom w:val="none" w:sz="0" w:space="0" w:color="auto"/>
            <w:right w:val="none" w:sz="0" w:space="0" w:color="auto"/>
          </w:divBdr>
          <w:divsChild>
            <w:div w:id="2125339527">
              <w:marLeft w:val="0"/>
              <w:marRight w:val="0"/>
              <w:marTop w:val="120"/>
              <w:marBottom w:val="0"/>
              <w:divBdr>
                <w:top w:val="none" w:sz="0" w:space="0" w:color="auto"/>
                <w:left w:val="none" w:sz="0" w:space="0" w:color="auto"/>
                <w:bottom w:val="none" w:sz="0" w:space="0" w:color="auto"/>
                <w:right w:val="none" w:sz="0" w:space="0" w:color="auto"/>
              </w:divBdr>
            </w:div>
          </w:divsChild>
        </w:div>
        <w:div w:id="433474291">
          <w:marLeft w:val="60"/>
          <w:marRight w:val="60"/>
          <w:marTop w:val="100"/>
          <w:marBottom w:val="100"/>
          <w:divBdr>
            <w:top w:val="none" w:sz="0" w:space="0" w:color="auto"/>
            <w:left w:val="none" w:sz="0" w:space="0" w:color="auto"/>
            <w:bottom w:val="none" w:sz="0" w:space="0" w:color="auto"/>
            <w:right w:val="none" w:sz="0" w:space="0" w:color="auto"/>
          </w:divBdr>
          <w:divsChild>
            <w:div w:id="652607575">
              <w:marLeft w:val="0"/>
              <w:marRight w:val="0"/>
              <w:marTop w:val="120"/>
              <w:marBottom w:val="0"/>
              <w:divBdr>
                <w:top w:val="none" w:sz="0" w:space="0" w:color="auto"/>
                <w:left w:val="none" w:sz="0" w:space="0" w:color="auto"/>
                <w:bottom w:val="none" w:sz="0" w:space="0" w:color="auto"/>
                <w:right w:val="none" w:sz="0" w:space="0" w:color="auto"/>
              </w:divBdr>
            </w:div>
          </w:divsChild>
        </w:div>
        <w:div w:id="463545783">
          <w:marLeft w:val="60"/>
          <w:marRight w:val="60"/>
          <w:marTop w:val="100"/>
          <w:marBottom w:val="100"/>
          <w:divBdr>
            <w:top w:val="none" w:sz="0" w:space="0" w:color="auto"/>
            <w:left w:val="none" w:sz="0" w:space="0" w:color="auto"/>
            <w:bottom w:val="none" w:sz="0" w:space="0" w:color="auto"/>
            <w:right w:val="none" w:sz="0" w:space="0" w:color="auto"/>
          </w:divBdr>
          <w:divsChild>
            <w:div w:id="492377837">
              <w:marLeft w:val="0"/>
              <w:marRight w:val="0"/>
              <w:marTop w:val="120"/>
              <w:marBottom w:val="0"/>
              <w:divBdr>
                <w:top w:val="none" w:sz="0" w:space="0" w:color="auto"/>
                <w:left w:val="none" w:sz="0" w:space="0" w:color="auto"/>
                <w:bottom w:val="none" w:sz="0" w:space="0" w:color="auto"/>
                <w:right w:val="none" w:sz="0" w:space="0" w:color="auto"/>
              </w:divBdr>
            </w:div>
          </w:divsChild>
        </w:div>
        <w:div w:id="463814033">
          <w:marLeft w:val="60"/>
          <w:marRight w:val="60"/>
          <w:marTop w:val="100"/>
          <w:marBottom w:val="100"/>
          <w:divBdr>
            <w:top w:val="none" w:sz="0" w:space="0" w:color="auto"/>
            <w:left w:val="none" w:sz="0" w:space="0" w:color="auto"/>
            <w:bottom w:val="none" w:sz="0" w:space="0" w:color="auto"/>
            <w:right w:val="none" w:sz="0" w:space="0" w:color="auto"/>
          </w:divBdr>
          <w:divsChild>
            <w:div w:id="1183469054">
              <w:marLeft w:val="0"/>
              <w:marRight w:val="0"/>
              <w:marTop w:val="120"/>
              <w:marBottom w:val="0"/>
              <w:divBdr>
                <w:top w:val="none" w:sz="0" w:space="0" w:color="auto"/>
                <w:left w:val="none" w:sz="0" w:space="0" w:color="auto"/>
                <w:bottom w:val="none" w:sz="0" w:space="0" w:color="auto"/>
                <w:right w:val="none" w:sz="0" w:space="0" w:color="auto"/>
              </w:divBdr>
            </w:div>
          </w:divsChild>
        </w:div>
        <w:div w:id="470752883">
          <w:marLeft w:val="60"/>
          <w:marRight w:val="60"/>
          <w:marTop w:val="100"/>
          <w:marBottom w:val="100"/>
          <w:divBdr>
            <w:top w:val="none" w:sz="0" w:space="0" w:color="auto"/>
            <w:left w:val="none" w:sz="0" w:space="0" w:color="auto"/>
            <w:bottom w:val="none" w:sz="0" w:space="0" w:color="auto"/>
            <w:right w:val="none" w:sz="0" w:space="0" w:color="auto"/>
          </w:divBdr>
          <w:divsChild>
            <w:div w:id="1568109563">
              <w:marLeft w:val="0"/>
              <w:marRight w:val="0"/>
              <w:marTop w:val="120"/>
              <w:marBottom w:val="0"/>
              <w:divBdr>
                <w:top w:val="none" w:sz="0" w:space="0" w:color="auto"/>
                <w:left w:val="none" w:sz="0" w:space="0" w:color="auto"/>
                <w:bottom w:val="none" w:sz="0" w:space="0" w:color="auto"/>
                <w:right w:val="none" w:sz="0" w:space="0" w:color="auto"/>
              </w:divBdr>
            </w:div>
          </w:divsChild>
        </w:div>
        <w:div w:id="479463633">
          <w:marLeft w:val="60"/>
          <w:marRight w:val="60"/>
          <w:marTop w:val="100"/>
          <w:marBottom w:val="100"/>
          <w:divBdr>
            <w:top w:val="none" w:sz="0" w:space="0" w:color="auto"/>
            <w:left w:val="none" w:sz="0" w:space="0" w:color="auto"/>
            <w:bottom w:val="none" w:sz="0" w:space="0" w:color="auto"/>
            <w:right w:val="none" w:sz="0" w:space="0" w:color="auto"/>
          </w:divBdr>
          <w:divsChild>
            <w:div w:id="1289317908">
              <w:marLeft w:val="0"/>
              <w:marRight w:val="0"/>
              <w:marTop w:val="120"/>
              <w:marBottom w:val="0"/>
              <w:divBdr>
                <w:top w:val="none" w:sz="0" w:space="0" w:color="auto"/>
                <w:left w:val="none" w:sz="0" w:space="0" w:color="auto"/>
                <w:bottom w:val="none" w:sz="0" w:space="0" w:color="auto"/>
                <w:right w:val="none" w:sz="0" w:space="0" w:color="auto"/>
              </w:divBdr>
            </w:div>
          </w:divsChild>
        </w:div>
        <w:div w:id="489566124">
          <w:marLeft w:val="60"/>
          <w:marRight w:val="60"/>
          <w:marTop w:val="100"/>
          <w:marBottom w:val="100"/>
          <w:divBdr>
            <w:top w:val="none" w:sz="0" w:space="0" w:color="auto"/>
            <w:left w:val="none" w:sz="0" w:space="0" w:color="auto"/>
            <w:bottom w:val="none" w:sz="0" w:space="0" w:color="auto"/>
            <w:right w:val="none" w:sz="0" w:space="0" w:color="auto"/>
          </w:divBdr>
          <w:divsChild>
            <w:div w:id="1527328475">
              <w:marLeft w:val="0"/>
              <w:marRight w:val="0"/>
              <w:marTop w:val="120"/>
              <w:marBottom w:val="0"/>
              <w:divBdr>
                <w:top w:val="none" w:sz="0" w:space="0" w:color="auto"/>
                <w:left w:val="none" w:sz="0" w:space="0" w:color="auto"/>
                <w:bottom w:val="none" w:sz="0" w:space="0" w:color="auto"/>
                <w:right w:val="none" w:sz="0" w:space="0" w:color="auto"/>
              </w:divBdr>
            </w:div>
          </w:divsChild>
        </w:div>
        <w:div w:id="507520537">
          <w:marLeft w:val="60"/>
          <w:marRight w:val="60"/>
          <w:marTop w:val="100"/>
          <w:marBottom w:val="100"/>
          <w:divBdr>
            <w:top w:val="none" w:sz="0" w:space="0" w:color="auto"/>
            <w:left w:val="none" w:sz="0" w:space="0" w:color="auto"/>
            <w:bottom w:val="none" w:sz="0" w:space="0" w:color="auto"/>
            <w:right w:val="none" w:sz="0" w:space="0" w:color="auto"/>
          </w:divBdr>
          <w:divsChild>
            <w:div w:id="1880972812">
              <w:marLeft w:val="0"/>
              <w:marRight w:val="0"/>
              <w:marTop w:val="120"/>
              <w:marBottom w:val="0"/>
              <w:divBdr>
                <w:top w:val="none" w:sz="0" w:space="0" w:color="auto"/>
                <w:left w:val="none" w:sz="0" w:space="0" w:color="auto"/>
                <w:bottom w:val="none" w:sz="0" w:space="0" w:color="auto"/>
                <w:right w:val="none" w:sz="0" w:space="0" w:color="auto"/>
              </w:divBdr>
            </w:div>
          </w:divsChild>
        </w:div>
        <w:div w:id="513303697">
          <w:marLeft w:val="60"/>
          <w:marRight w:val="60"/>
          <w:marTop w:val="100"/>
          <w:marBottom w:val="100"/>
          <w:divBdr>
            <w:top w:val="none" w:sz="0" w:space="0" w:color="auto"/>
            <w:left w:val="none" w:sz="0" w:space="0" w:color="auto"/>
            <w:bottom w:val="none" w:sz="0" w:space="0" w:color="auto"/>
            <w:right w:val="none" w:sz="0" w:space="0" w:color="auto"/>
          </w:divBdr>
          <w:divsChild>
            <w:div w:id="1249653824">
              <w:marLeft w:val="0"/>
              <w:marRight w:val="0"/>
              <w:marTop w:val="0"/>
              <w:marBottom w:val="0"/>
              <w:divBdr>
                <w:top w:val="none" w:sz="0" w:space="0" w:color="auto"/>
                <w:left w:val="none" w:sz="0" w:space="0" w:color="auto"/>
                <w:bottom w:val="none" w:sz="0" w:space="0" w:color="auto"/>
                <w:right w:val="none" w:sz="0" w:space="0" w:color="auto"/>
              </w:divBdr>
            </w:div>
          </w:divsChild>
        </w:div>
        <w:div w:id="514684795">
          <w:marLeft w:val="60"/>
          <w:marRight w:val="60"/>
          <w:marTop w:val="100"/>
          <w:marBottom w:val="100"/>
          <w:divBdr>
            <w:top w:val="none" w:sz="0" w:space="0" w:color="auto"/>
            <w:left w:val="none" w:sz="0" w:space="0" w:color="auto"/>
            <w:bottom w:val="none" w:sz="0" w:space="0" w:color="auto"/>
            <w:right w:val="none" w:sz="0" w:space="0" w:color="auto"/>
          </w:divBdr>
          <w:divsChild>
            <w:div w:id="1445810869">
              <w:marLeft w:val="0"/>
              <w:marRight w:val="0"/>
              <w:marTop w:val="120"/>
              <w:marBottom w:val="0"/>
              <w:divBdr>
                <w:top w:val="none" w:sz="0" w:space="0" w:color="auto"/>
                <w:left w:val="none" w:sz="0" w:space="0" w:color="auto"/>
                <w:bottom w:val="none" w:sz="0" w:space="0" w:color="auto"/>
                <w:right w:val="none" w:sz="0" w:space="0" w:color="auto"/>
              </w:divBdr>
            </w:div>
            <w:div w:id="2098742174">
              <w:marLeft w:val="0"/>
              <w:marRight w:val="0"/>
              <w:marTop w:val="120"/>
              <w:marBottom w:val="0"/>
              <w:divBdr>
                <w:top w:val="none" w:sz="0" w:space="0" w:color="auto"/>
                <w:left w:val="none" w:sz="0" w:space="0" w:color="auto"/>
                <w:bottom w:val="none" w:sz="0" w:space="0" w:color="auto"/>
                <w:right w:val="none" w:sz="0" w:space="0" w:color="auto"/>
              </w:divBdr>
            </w:div>
          </w:divsChild>
        </w:div>
        <w:div w:id="514851007">
          <w:marLeft w:val="60"/>
          <w:marRight w:val="60"/>
          <w:marTop w:val="100"/>
          <w:marBottom w:val="100"/>
          <w:divBdr>
            <w:top w:val="none" w:sz="0" w:space="0" w:color="auto"/>
            <w:left w:val="none" w:sz="0" w:space="0" w:color="auto"/>
            <w:bottom w:val="none" w:sz="0" w:space="0" w:color="auto"/>
            <w:right w:val="none" w:sz="0" w:space="0" w:color="auto"/>
          </w:divBdr>
          <w:divsChild>
            <w:div w:id="1287006045">
              <w:marLeft w:val="0"/>
              <w:marRight w:val="0"/>
              <w:marTop w:val="120"/>
              <w:marBottom w:val="0"/>
              <w:divBdr>
                <w:top w:val="none" w:sz="0" w:space="0" w:color="auto"/>
                <w:left w:val="none" w:sz="0" w:space="0" w:color="auto"/>
                <w:bottom w:val="none" w:sz="0" w:space="0" w:color="auto"/>
                <w:right w:val="none" w:sz="0" w:space="0" w:color="auto"/>
              </w:divBdr>
            </w:div>
          </w:divsChild>
        </w:div>
        <w:div w:id="528417254">
          <w:marLeft w:val="60"/>
          <w:marRight w:val="60"/>
          <w:marTop w:val="100"/>
          <w:marBottom w:val="100"/>
          <w:divBdr>
            <w:top w:val="none" w:sz="0" w:space="0" w:color="auto"/>
            <w:left w:val="none" w:sz="0" w:space="0" w:color="auto"/>
            <w:bottom w:val="none" w:sz="0" w:space="0" w:color="auto"/>
            <w:right w:val="none" w:sz="0" w:space="0" w:color="auto"/>
          </w:divBdr>
          <w:divsChild>
            <w:div w:id="783497431">
              <w:marLeft w:val="0"/>
              <w:marRight w:val="0"/>
              <w:marTop w:val="120"/>
              <w:marBottom w:val="0"/>
              <w:divBdr>
                <w:top w:val="none" w:sz="0" w:space="0" w:color="auto"/>
                <w:left w:val="none" w:sz="0" w:space="0" w:color="auto"/>
                <w:bottom w:val="none" w:sz="0" w:space="0" w:color="auto"/>
                <w:right w:val="none" w:sz="0" w:space="0" w:color="auto"/>
              </w:divBdr>
            </w:div>
          </w:divsChild>
        </w:div>
        <w:div w:id="529536346">
          <w:marLeft w:val="60"/>
          <w:marRight w:val="60"/>
          <w:marTop w:val="100"/>
          <w:marBottom w:val="100"/>
          <w:divBdr>
            <w:top w:val="none" w:sz="0" w:space="0" w:color="auto"/>
            <w:left w:val="none" w:sz="0" w:space="0" w:color="auto"/>
            <w:bottom w:val="none" w:sz="0" w:space="0" w:color="auto"/>
            <w:right w:val="none" w:sz="0" w:space="0" w:color="auto"/>
          </w:divBdr>
        </w:div>
        <w:div w:id="544297790">
          <w:marLeft w:val="60"/>
          <w:marRight w:val="60"/>
          <w:marTop w:val="100"/>
          <w:marBottom w:val="100"/>
          <w:divBdr>
            <w:top w:val="none" w:sz="0" w:space="0" w:color="auto"/>
            <w:left w:val="none" w:sz="0" w:space="0" w:color="auto"/>
            <w:bottom w:val="none" w:sz="0" w:space="0" w:color="auto"/>
            <w:right w:val="none" w:sz="0" w:space="0" w:color="auto"/>
          </w:divBdr>
        </w:div>
        <w:div w:id="546255779">
          <w:marLeft w:val="60"/>
          <w:marRight w:val="60"/>
          <w:marTop w:val="100"/>
          <w:marBottom w:val="100"/>
          <w:divBdr>
            <w:top w:val="none" w:sz="0" w:space="0" w:color="auto"/>
            <w:left w:val="none" w:sz="0" w:space="0" w:color="auto"/>
            <w:bottom w:val="none" w:sz="0" w:space="0" w:color="auto"/>
            <w:right w:val="none" w:sz="0" w:space="0" w:color="auto"/>
          </w:divBdr>
          <w:divsChild>
            <w:div w:id="1071584038">
              <w:marLeft w:val="0"/>
              <w:marRight w:val="0"/>
              <w:marTop w:val="120"/>
              <w:marBottom w:val="0"/>
              <w:divBdr>
                <w:top w:val="none" w:sz="0" w:space="0" w:color="auto"/>
                <w:left w:val="none" w:sz="0" w:space="0" w:color="auto"/>
                <w:bottom w:val="none" w:sz="0" w:space="0" w:color="auto"/>
                <w:right w:val="none" w:sz="0" w:space="0" w:color="auto"/>
              </w:divBdr>
            </w:div>
            <w:div w:id="1159921939">
              <w:marLeft w:val="0"/>
              <w:marRight w:val="0"/>
              <w:marTop w:val="120"/>
              <w:marBottom w:val="0"/>
              <w:divBdr>
                <w:top w:val="none" w:sz="0" w:space="0" w:color="auto"/>
                <w:left w:val="none" w:sz="0" w:space="0" w:color="auto"/>
                <w:bottom w:val="none" w:sz="0" w:space="0" w:color="auto"/>
                <w:right w:val="none" w:sz="0" w:space="0" w:color="auto"/>
              </w:divBdr>
            </w:div>
          </w:divsChild>
        </w:div>
        <w:div w:id="553665246">
          <w:marLeft w:val="60"/>
          <w:marRight w:val="60"/>
          <w:marTop w:val="100"/>
          <w:marBottom w:val="100"/>
          <w:divBdr>
            <w:top w:val="none" w:sz="0" w:space="0" w:color="auto"/>
            <w:left w:val="none" w:sz="0" w:space="0" w:color="auto"/>
            <w:bottom w:val="none" w:sz="0" w:space="0" w:color="auto"/>
            <w:right w:val="none" w:sz="0" w:space="0" w:color="auto"/>
          </w:divBdr>
          <w:divsChild>
            <w:div w:id="101606897">
              <w:marLeft w:val="0"/>
              <w:marRight w:val="0"/>
              <w:marTop w:val="120"/>
              <w:marBottom w:val="0"/>
              <w:divBdr>
                <w:top w:val="none" w:sz="0" w:space="0" w:color="auto"/>
                <w:left w:val="none" w:sz="0" w:space="0" w:color="auto"/>
                <w:bottom w:val="none" w:sz="0" w:space="0" w:color="auto"/>
                <w:right w:val="none" w:sz="0" w:space="0" w:color="auto"/>
              </w:divBdr>
            </w:div>
            <w:div w:id="255595848">
              <w:marLeft w:val="0"/>
              <w:marRight w:val="0"/>
              <w:marTop w:val="120"/>
              <w:marBottom w:val="0"/>
              <w:divBdr>
                <w:top w:val="none" w:sz="0" w:space="0" w:color="auto"/>
                <w:left w:val="none" w:sz="0" w:space="0" w:color="auto"/>
                <w:bottom w:val="none" w:sz="0" w:space="0" w:color="auto"/>
                <w:right w:val="none" w:sz="0" w:space="0" w:color="auto"/>
              </w:divBdr>
            </w:div>
            <w:div w:id="442190047">
              <w:marLeft w:val="0"/>
              <w:marRight w:val="0"/>
              <w:marTop w:val="120"/>
              <w:marBottom w:val="0"/>
              <w:divBdr>
                <w:top w:val="none" w:sz="0" w:space="0" w:color="auto"/>
                <w:left w:val="none" w:sz="0" w:space="0" w:color="auto"/>
                <w:bottom w:val="none" w:sz="0" w:space="0" w:color="auto"/>
                <w:right w:val="none" w:sz="0" w:space="0" w:color="auto"/>
              </w:divBdr>
            </w:div>
            <w:div w:id="1817409278">
              <w:marLeft w:val="0"/>
              <w:marRight w:val="0"/>
              <w:marTop w:val="120"/>
              <w:marBottom w:val="0"/>
              <w:divBdr>
                <w:top w:val="none" w:sz="0" w:space="0" w:color="auto"/>
                <w:left w:val="none" w:sz="0" w:space="0" w:color="auto"/>
                <w:bottom w:val="none" w:sz="0" w:space="0" w:color="auto"/>
                <w:right w:val="none" w:sz="0" w:space="0" w:color="auto"/>
              </w:divBdr>
            </w:div>
            <w:div w:id="2111510323">
              <w:marLeft w:val="0"/>
              <w:marRight w:val="0"/>
              <w:marTop w:val="120"/>
              <w:marBottom w:val="0"/>
              <w:divBdr>
                <w:top w:val="none" w:sz="0" w:space="0" w:color="auto"/>
                <w:left w:val="none" w:sz="0" w:space="0" w:color="auto"/>
                <w:bottom w:val="none" w:sz="0" w:space="0" w:color="auto"/>
                <w:right w:val="none" w:sz="0" w:space="0" w:color="auto"/>
              </w:divBdr>
            </w:div>
          </w:divsChild>
        </w:div>
        <w:div w:id="556936455">
          <w:marLeft w:val="60"/>
          <w:marRight w:val="60"/>
          <w:marTop w:val="100"/>
          <w:marBottom w:val="100"/>
          <w:divBdr>
            <w:top w:val="none" w:sz="0" w:space="0" w:color="auto"/>
            <w:left w:val="none" w:sz="0" w:space="0" w:color="auto"/>
            <w:bottom w:val="none" w:sz="0" w:space="0" w:color="auto"/>
            <w:right w:val="none" w:sz="0" w:space="0" w:color="auto"/>
          </w:divBdr>
          <w:divsChild>
            <w:div w:id="596132292">
              <w:marLeft w:val="0"/>
              <w:marRight w:val="0"/>
              <w:marTop w:val="120"/>
              <w:marBottom w:val="0"/>
              <w:divBdr>
                <w:top w:val="none" w:sz="0" w:space="0" w:color="auto"/>
                <w:left w:val="none" w:sz="0" w:space="0" w:color="auto"/>
                <w:bottom w:val="none" w:sz="0" w:space="0" w:color="auto"/>
                <w:right w:val="none" w:sz="0" w:space="0" w:color="auto"/>
              </w:divBdr>
            </w:div>
          </w:divsChild>
        </w:div>
        <w:div w:id="564416048">
          <w:marLeft w:val="60"/>
          <w:marRight w:val="60"/>
          <w:marTop w:val="100"/>
          <w:marBottom w:val="100"/>
          <w:divBdr>
            <w:top w:val="none" w:sz="0" w:space="0" w:color="auto"/>
            <w:left w:val="none" w:sz="0" w:space="0" w:color="auto"/>
            <w:bottom w:val="none" w:sz="0" w:space="0" w:color="auto"/>
            <w:right w:val="none" w:sz="0" w:space="0" w:color="auto"/>
          </w:divBdr>
          <w:divsChild>
            <w:div w:id="1446345878">
              <w:marLeft w:val="0"/>
              <w:marRight w:val="0"/>
              <w:marTop w:val="120"/>
              <w:marBottom w:val="0"/>
              <w:divBdr>
                <w:top w:val="none" w:sz="0" w:space="0" w:color="auto"/>
                <w:left w:val="none" w:sz="0" w:space="0" w:color="auto"/>
                <w:bottom w:val="none" w:sz="0" w:space="0" w:color="auto"/>
                <w:right w:val="none" w:sz="0" w:space="0" w:color="auto"/>
              </w:divBdr>
            </w:div>
            <w:div w:id="1588002818">
              <w:marLeft w:val="0"/>
              <w:marRight w:val="0"/>
              <w:marTop w:val="120"/>
              <w:marBottom w:val="0"/>
              <w:divBdr>
                <w:top w:val="none" w:sz="0" w:space="0" w:color="auto"/>
                <w:left w:val="none" w:sz="0" w:space="0" w:color="auto"/>
                <w:bottom w:val="none" w:sz="0" w:space="0" w:color="auto"/>
                <w:right w:val="none" w:sz="0" w:space="0" w:color="auto"/>
              </w:divBdr>
            </w:div>
          </w:divsChild>
        </w:div>
        <w:div w:id="564534528">
          <w:marLeft w:val="60"/>
          <w:marRight w:val="60"/>
          <w:marTop w:val="100"/>
          <w:marBottom w:val="100"/>
          <w:divBdr>
            <w:top w:val="none" w:sz="0" w:space="0" w:color="auto"/>
            <w:left w:val="none" w:sz="0" w:space="0" w:color="auto"/>
            <w:bottom w:val="none" w:sz="0" w:space="0" w:color="auto"/>
            <w:right w:val="none" w:sz="0" w:space="0" w:color="auto"/>
          </w:divBdr>
          <w:divsChild>
            <w:div w:id="2044136366">
              <w:marLeft w:val="0"/>
              <w:marRight w:val="0"/>
              <w:marTop w:val="120"/>
              <w:marBottom w:val="0"/>
              <w:divBdr>
                <w:top w:val="none" w:sz="0" w:space="0" w:color="auto"/>
                <w:left w:val="none" w:sz="0" w:space="0" w:color="auto"/>
                <w:bottom w:val="none" w:sz="0" w:space="0" w:color="auto"/>
                <w:right w:val="none" w:sz="0" w:space="0" w:color="auto"/>
              </w:divBdr>
            </w:div>
          </w:divsChild>
        </w:div>
        <w:div w:id="564996071">
          <w:marLeft w:val="60"/>
          <w:marRight w:val="60"/>
          <w:marTop w:val="100"/>
          <w:marBottom w:val="100"/>
          <w:divBdr>
            <w:top w:val="none" w:sz="0" w:space="0" w:color="auto"/>
            <w:left w:val="none" w:sz="0" w:space="0" w:color="auto"/>
            <w:bottom w:val="none" w:sz="0" w:space="0" w:color="auto"/>
            <w:right w:val="none" w:sz="0" w:space="0" w:color="auto"/>
          </w:divBdr>
        </w:div>
        <w:div w:id="566650012">
          <w:marLeft w:val="60"/>
          <w:marRight w:val="60"/>
          <w:marTop w:val="100"/>
          <w:marBottom w:val="100"/>
          <w:divBdr>
            <w:top w:val="none" w:sz="0" w:space="0" w:color="auto"/>
            <w:left w:val="none" w:sz="0" w:space="0" w:color="auto"/>
            <w:bottom w:val="none" w:sz="0" w:space="0" w:color="auto"/>
            <w:right w:val="none" w:sz="0" w:space="0" w:color="auto"/>
          </w:divBdr>
          <w:divsChild>
            <w:div w:id="660281302">
              <w:marLeft w:val="0"/>
              <w:marRight w:val="0"/>
              <w:marTop w:val="0"/>
              <w:marBottom w:val="0"/>
              <w:divBdr>
                <w:top w:val="none" w:sz="0" w:space="0" w:color="auto"/>
                <w:left w:val="none" w:sz="0" w:space="0" w:color="auto"/>
                <w:bottom w:val="none" w:sz="0" w:space="0" w:color="auto"/>
                <w:right w:val="none" w:sz="0" w:space="0" w:color="auto"/>
              </w:divBdr>
            </w:div>
            <w:div w:id="2030326183">
              <w:marLeft w:val="0"/>
              <w:marRight w:val="0"/>
              <w:marTop w:val="0"/>
              <w:marBottom w:val="0"/>
              <w:divBdr>
                <w:top w:val="none" w:sz="0" w:space="0" w:color="auto"/>
                <w:left w:val="none" w:sz="0" w:space="0" w:color="auto"/>
                <w:bottom w:val="none" w:sz="0" w:space="0" w:color="auto"/>
                <w:right w:val="none" w:sz="0" w:space="0" w:color="auto"/>
              </w:divBdr>
            </w:div>
          </w:divsChild>
        </w:div>
        <w:div w:id="570625596">
          <w:marLeft w:val="60"/>
          <w:marRight w:val="60"/>
          <w:marTop w:val="100"/>
          <w:marBottom w:val="100"/>
          <w:divBdr>
            <w:top w:val="none" w:sz="0" w:space="0" w:color="auto"/>
            <w:left w:val="none" w:sz="0" w:space="0" w:color="auto"/>
            <w:bottom w:val="none" w:sz="0" w:space="0" w:color="auto"/>
            <w:right w:val="none" w:sz="0" w:space="0" w:color="auto"/>
          </w:divBdr>
          <w:divsChild>
            <w:div w:id="518928102">
              <w:marLeft w:val="0"/>
              <w:marRight w:val="0"/>
              <w:marTop w:val="0"/>
              <w:marBottom w:val="0"/>
              <w:divBdr>
                <w:top w:val="none" w:sz="0" w:space="0" w:color="auto"/>
                <w:left w:val="none" w:sz="0" w:space="0" w:color="auto"/>
                <w:bottom w:val="none" w:sz="0" w:space="0" w:color="auto"/>
                <w:right w:val="none" w:sz="0" w:space="0" w:color="auto"/>
              </w:divBdr>
            </w:div>
            <w:div w:id="973631917">
              <w:marLeft w:val="0"/>
              <w:marRight w:val="0"/>
              <w:marTop w:val="0"/>
              <w:marBottom w:val="0"/>
              <w:divBdr>
                <w:top w:val="none" w:sz="0" w:space="0" w:color="auto"/>
                <w:left w:val="none" w:sz="0" w:space="0" w:color="auto"/>
                <w:bottom w:val="none" w:sz="0" w:space="0" w:color="auto"/>
                <w:right w:val="none" w:sz="0" w:space="0" w:color="auto"/>
              </w:divBdr>
            </w:div>
          </w:divsChild>
        </w:div>
        <w:div w:id="571356505">
          <w:marLeft w:val="60"/>
          <w:marRight w:val="60"/>
          <w:marTop w:val="100"/>
          <w:marBottom w:val="100"/>
          <w:divBdr>
            <w:top w:val="none" w:sz="0" w:space="0" w:color="auto"/>
            <w:left w:val="none" w:sz="0" w:space="0" w:color="auto"/>
            <w:bottom w:val="none" w:sz="0" w:space="0" w:color="auto"/>
            <w:right w:val="none" w:sz="0" w:space="0" w:color="auto"/>
          </w:divBdr>
        </w:div>
        <w:div w:id="571506388">
          <w:marLeft w:val="60"/>
          <w:marRight w:val="60"/>
          <w:marTop w:val="100"/>
          <w:marBottom w:val="100"/>
          <w:divBdr>
            <w:top w:val="none" w:sz="0" w:space="0" w:color="auto"/>
            <w:left w:val="none" w:sz="0" w:space="0" w:color="auto"/>
            <w:bottom w:val="none" w:sz="0" w:space="0" w:color="auto"/>
            <w:right w:val="none" w:sz="0" w:space="0" w:color="auto"/>
          </w:divBdr>
        </w:div>
        <w:div w:id="571888904">
          <w:marLeft w:val="60"/>
          <w:marRight w:val="60"/>
          <w:marTop w:val="100"/>
          <w:marBottom w:val="100"/>
          <w:divBdr>
            <w:top w:val="none" w:sz="0" w:space="0" w:color="auto"/>
            <w:left w:val="none" w:sz="0" w:space="0" w:color="auto"/>
            <w:bottom w:val="none" w:sz="0" w:space="0" w:color="auto"/>
            <w:right w:val="none" w:sz="0" w:space="0" w:color="auto"/>
          </w:divBdr>
          <w:divsChild>
            <w:div w:id="187375572">
              <w:marLeft w:val="0"/>
              <w:marRight w:val="0"/>
              <w:marTop w:val="0"/>
              <w:marBottom w:val="0"/>
              <w:divBdr>
                <w:top w:val="none" w:sz="0" w:space="0" w:color="auto"/>
                <w:left w:val="none" w:sz="0" w:space="0" w:color="auto"/>
                <w:bottom w:val="none" w:sz="0" w:space="0" w:color="auto"/>
                <w:right w:val="none" w:sz="0" w:space="0" w:color="auto"/>
              </w:divBdr>
            </w:div>
          </w:divsChild>
        </w:div>
        <w:div w:id="589241699">
          <w:marLeft w:val="60"/>
          <w:marRight w:val="60"/>
          <w:marTop w:val="100"/>
          <w:marBottom w:val="100"/>
          <w:divBdr>
            <w:top w:val="none" w:sz="0" w:space="0" w:color="auto"/>
            <w:left w:val="none" w:sz="0" w:space="0" w:color="auto"/>
            <w:bottom w:val="none" w:sz="0" w:space="0" w:color="auto"/>
            <w:right w:val="none" w:sz="0" w:space="0" w:color="auto"/>
          </w:divBdr>
          <w:divsChild>
            <w:div w:id="1965884354">
              <w:marLeft w:val="0"/>
              <w:marRight w:val="0"/>
              <w:marTop w:val="120"/>
              <w:marBottom w:val="0"/>
              <w:divBdr>
                <w:top w:val="none" w:sz="0" w:space="0" w:color="auto"/>
                <w:left w:val="none" w:sz="0" w:space="0" w:color="auto"/>
                <w:bottom w:val="none" w:sz="0" w:space="0" w:color="auto"/>
                <w:right w:val="none" w:sz="0" w:space="0" w:color="auto"/>
              </w:divBdr>
            </w:div>
          </w:divsChild>
        </w:div>
        <w:div w:id="590118171">
          <w:marLeft w:val="60"/>
          <w:marRight w:val="60"/>
          <w:marTop w:val="100"/>
          <w:marBottom w:val="100"/>
          <w:divBdr>
            <w:top w:val="none" w:sz="0" w:space="0" w:color="auto"/>
            <w:left w:val="none" w:sz="0" w:space="0" w:color="auto"/>
            <w:bottom w:val="none" w:sz="0" w:space="0" w:color="auto"/>
            <w:right w:val="none" w:sz="0" w:space="0" w:color="auto"/>
          </w:divBdr>
        </w:div>
        <w:div w:id="595410165">
          <w:marLeft w:val="60"/>
          <w:marRight w:val="60"/>
          <w:marTop w:val="100"/>
          <w:marBottom w:val="100"/>
          <w:divBdr>
            <w:top w:val="none" w:sz="0" w:space="0" w:color="auto"/>
            <w:left w:val="none" w:sz="0" w:space="0" w:color="auto"/>
            <w:bottom w:val="none" w:sz="0" w:space="0" w:color="auto"/>
            <w:right w:val="none" w:sz="0" w:space="0" w:color="auto"/>
          </w:divBdr>
          <w:divsChild>
            <w:div w:id="600379878">
              <w:marLeft w:val="0"/>
              <w:marRight w:val="0"/>
              <w:marTop w:val="120"/>
              <w:marBottom w:val="0"/>
              <w:divBdr>
                <w:top w:val="none" w:sz="0" w:space="0" w:color="auto"/>
                <w:left w:val="none" w:sz="0" w:space="0" w:color="auto"/>
                <w:bottom w:val="none" w:sz="0" w:space="0" w:color="auto"/>
                <w:right w:val="none" w:sz="0" w:space="0" w:color="auto"/>
              </w:divBdr>
            </w:div>
          </w:divsChild>
        </w:div>
        <w:div w:id="602224768">
          <w:marLeft w:val="60"/>
          <w:marRight w:val="60"/>
          <w:marTop w:val="100"/>
          <w:marBottom w:val="100"/>
          <w:divBdr>
            <w:top w:val="none" w:sz="0" w:space="0" w:color="auto"/>
            <w:left w:val="none" w:sz="0" w:space="0" w:color="auto"/>
            <w:bottom w:val="none" w:sz="0" w:space="0" w:color="auto"/>
            <w:right w:val="none" w:sz="0" w:space="0" w:color="auto"/>
          </w:divBdr>
          <w:divsChild>
            <w:div w:id="662050956">
              <w:marLeft w:val="0"/>
              <w:marRight w:val="0"/>
              <w:marTop w:val="120"/>
              <w:marBottom w:val="0"/>
              <w:divBdr>
                <w:top w:val="none" w:sz="0" w:space="0" w:color="auto"/>
                <w:left w:val="none" w:sz="0" w:space="0" w:color="auto"/>
                <w:bottom w:val="none" w:sz="0" w:space="0" w:color="auto"/>
                <w:right w:val="none" w:sz="0" w:space="0" w:color="auto"/>
              </w:divBdr>
            </w:div>
            <w:div w:id="1136949305">
              <w:marLeft w:val="0"/>
              <w:marRight w:val="0"/>
              <w:marTop w:val="120"/>
              <w:marBottom w:val="0"/>
              <w:divBdr>
                <w:top w:val="none" w:sz="0" w:space="0" w:color="auto"/>
                <w:left w:val="none" w:sz="0" w:space="0" w:color="auto"/>
                <w:bottom w:val="none" w:sz="0" w:space="0" w:color="auto"/>
                <w:right w:val="none" w:sz="0" w:space="0" w:color="auto"/>
              </w:divBdr>
            </w:div>
            <w:div w:id="1166431883">
              <w:marLeft w:val="0"/>
              <w:marRight w:val="0"/>
              <w:marTop w:val="120"/>
              <w:marBottom w:val="0"/>
              <w:divBdr>
                <w:top w:val="none" w:sz="0" w:space="0" w:color="auto"/>
                <w:left w:val="none" w:sz="0" w:space="0" w:color="auto"/>
                <w:bottom w:val="none" w:sz="0" w:space="0" w:color="auto"/>
                <w:right w:val="none" w:sz="0" w:space="0" w:color="auto"/>
              </w:divBdr>
            </w:div>
            <w:div w:id="1450783605">
              <w:marLeft w:val="0"/>
              <w:marRight w:val="0"/>
              <w:marTop w:val="120"/>
              <w:marBottom w:val="0"/>
              <w:divBdr>
                <w:top w:val="none" w:sz="0" w:space="0" w:color="auto"/>
                <w:left w:val="none" w:sz="0" w:space="0" w:color="auto"/>
                <w:bottom w:val="none" w:sz="0" w:space="0" w:color="auto"/>
                <w:right w:val="none" w:sz="0" w:space="0" w:color="auto"/>
              </w:divBdr>
            </w:div>
          </w:divsChild>
        </w:div>
        <w:div w:id="611057826">
          <w:marLeft w:val="60"/>
          <w:marRight w:val="60"/>
          <w:marTop w:val="100"/>
          <w:marBottom w:val="100"/>
          <w:divBdr>
            <w:top w:val="none" w:sz="0" w:space="0" w:color="auto"/>
            <w:left w:val="none" w:sz="0" w:space="0" w:color="auto"/>
            <w:bottom w:val="none" w:sz="0" w:space="0" w:color="auto"/>
            <w:right w:val="none" w:sz="0" w:space="0" w:color="auto"/>
          </w:divBdr>
          <w:divsChild>
            <w:div w:id="583875649">
              <w:marLeft w:val="0"/>
              <w:marRight w:val="0"/>
              <w:marTop w:val="120"/>
              <w:marBottom w:val="0"/>
              <w:divBdr>
                <w:top w:val="none" w:sz="0" w:space="0" w:color="auto"/>
                <w:left w:val="none" w:sz="0" w:space="0" w:color="auto"/>
                <w:bottom w:val="none" w:sz="0" w:space="0" w:color="auto"/>
                <w:right w:val="none" w:sz="0" w:space="0" w:color="auto"/>
              </w:divBdr>
            </w:div>
          </w:divsChild>
        </w:div>
        <w:div w:id="612320305">
          <w:marLeft w:val="60"/>
          <w:marRight w:val="60"/>
          <w:marTop w:val="100"/>
          <w:marBottom w:val="100"/>
          <w:divBdr>
            <w:top w:val="none" w:sz="0" w:space="0" w:color="auto"/>
            <w:left w:val="none" w:sz="0" w:space="0" w:color="auto"/>
            <w:bottom w:val="none" w:sz="0" w:space="0" w:color="auto"/>
            <w:right w:val="none" w:sz="0" w:space="0" w:color="auto"/>
          </w:divBdr>
        </w:div>
        <w:div w:id="629474959">
          <w:marLeft w:val="60"/>
          <w:marRight w:val="60"/>
          <w:marTop w:val="100"/>
          <w:marBottom w:val="100"/>
          <w:divBdr>
            <w:top w:val="none" w:sz="0" w:space="0" w:color="auto"/>
            <w:left w:val="none" w:sz="0" w:space="0" w:color="auto"/>
            <w:bottom w:val="none" w:sz="0" w:space="0" w:color="auto"/>
            <w:right w:val="none" w:sz="0" w:space="0" w:color="auto"/>
          </w:divBdr>
        </w:div>
        <w:div w:id="644966146">
          <w:marLeft w:val="60"/>
          <w:marRight w:val="60"/>
          <w:marTop w:val="100"/>
          <w:marBottom w:val="100"/>
          <w:divBdr>
            <w:top w:val="none" w:sz="0" w:space="0" w:color="auto"/>
            <w:left w:val="none" w:sz="0" w:space="0" w:color="auto"/>
            <w:bottom w:val="none" w:sz="0" w:space="0" w:color="auto"/>
            <w:right w:val="none" w:sz="0" w:space="0" w:color="auto"/>
          </w:divBdr>
          <w:divsChild>
            <w:div w:id="784277951">
              <w:marLeft w:val="0"/>
              <w:marRight w:val="0"/>
              <w:marTop w:val="120"/>
              <w:marBottom w:val="0"/>
              <w:divBdr>
                <w:top w:val="none" w:sz="0" w:space="0" w:color="auto"/>
                <w:left w:val="none" w:sz="0" w:space="0" w:color="auto"/>
                <w:bottom w:val="none" w:sz="0" w:space="0" w:color="auto"/>
                <w:right w:val="none" w:sz="0" w:space="0" w:color="auto"/>
              </w:divBdr>
            </w:div>
          </w:divsChild>
        </w:div>
        <w:div w:id="645667071">
          <w:marLeft w:val="60"/>
          <w:marRight w:val="60"/>
          <w:marTop w:val="100"/>
          <w:marBottom w:val="100"/>
          <w:divBdr>
            <w:top w:val="none" w:sz="0" w:space="0" w:color="auto"/>
            <w:left w:val="none" w:sz="0" w:space="0" w:color="auto"/>
            <w:bottom w:val="none" w:sz="0" w:space="0" w:color="auto"/>
            <w:right w:val="none" w:sz="0" w:space="0" w:color="auto"/>
          </w:divBdr>
        </w:div>
        <w:div w:id="648940656">
          <w:marLeft w:val="60"/>
          <w:marRight w:val="60"/>
          <w:marTop w:val="100"/>
          <w:marBottom w:val="100"/>
          <w:divBdr>
            <w:top w:val="none" w:sz="0" w:space="0" w:color="auto"/>
            <w:left w:val="none" w:sz="0" w:space="0" w:color="auto"/>
            <w:bottom w:val="none" w:sz="0" w:space="0" w:color="auto"/>
            <w:right w:val="none" w:sz="0" w:space="0" w:color="auto"/>
          </w:divBdr>
          <w:divsChild>
            <w:div w:id="1311905251">
              <w:marLeft w:val="0"/>
              <w:marRight w:val="0"/>
              <w:marTop w:val="0"/>
              <w:marBottom w:val="0"/>
              <w:divBdr>
                <w:top w:val="none" w:sz="0" w:space="0" w:color="auto"/>
                <w:left w:val="none" w:sz="0" w:space="0" w:color="auto"/>
                <w:bottom w:val="none" w:sz="0" w:space="0" w:color="auto"/>
                <w:right w:val="none" w:sz="0" w:space="0" w:color="auto"/>
              </w:divBdr>
            </w:div>
            <w:div w:id="1444106021">
              <w:marLeft w:val="0"/>
              <w:marRight w:val="0"/>
              <w:marTop w:val="0"/>
              <w:marBottom w:val="0"/>
              <w:divBdr>
                <w:top w:val="none" w:sz="0" w:space="0" w:color="auto"/>
                <w:left w:val="none" w:sz="0" w:space="0" w:color="auto"/>
                <w:bottom w:val="none" w:sz="0" w:space="0" w:color="auto"/>
                <w:right w:val="none" w:sz="0" w:space="0" w:color="auto"/>
              </w:divBdr>
            </w:div>
          </w:divsChild>
        </w:div>
        <w:div w:id="654770699">
          <w:marLeft w:val="60"/>
          <w:marRight w:val="60"/>
          <w:marTop w:val="100"/>
          <w:marBottom w:val="100"/>
          <w:divBdr>
            <w:top w:val="none" w:sz="0" w:space="0" w:color="auto"/>
            <w:left w:val="none" w:sz="0" w:space="0" w:color="auto"/>
            <w:bottom w:val="none" w:sz="0" w:space="0" w:color="auto"/>
            <w:right w:val="none" w:sz="0" w:space="0" w:color="auto"/>
          </w:divBdr>
          <w:divsChild>
            <w:div w:id="1726106313">
              <w:marLeft w:val="0"/>
              <w:marRight w:val="0"/>
              <w:marTop w:val="120"/>
              <w:marBottom w:val="0"/>
              <w:divBdr>
                <w:top w:val="none" w:sz="0" w:space="0" w:color="auto"/>
                <w:left w:val="none" w:sz="0" w:space="0" w:color="auto"/>
                <w:bottom w:val="none" w:sz="0" w:space="0" w:color="auto"/>
                <w:right w:val="none" w:sz="0" w:space="0" w:color="auto"/>
              </w:divBdr>
            </w:div>
            <w:div w:id="2031057851">
              <w:marLeft w:val="0"/>
              <w:marRight w:val="0"/>
              <w:marTop w:val="120"/>
              <w:marBottom w:val="0"/>
              <w:divBdr>
                <w:top w:val="none" w:sz="0" w:space="0" w:color="auto"/>
                <w:left w:val="none" w:sz="0" w:space="0" w:color="auto"/>
                <w:bottom w:val="none" w:sz="0" w:space="0" w:color="auto"/>
                <w:right w:val="none" w:sz="0" w:space="0" w:color="auto"/>
              </w:divBdr>
            </w:div>
          </w:divsChild>
        </w:div>
        <w:div w:id="661742121">
          <w:marLeft w:val="60"/>
          <w:marRight w:val="60"/>
          <w:marTop w:val="100"/>
          <w:marBottom w:val="100"/>
          <w:divBdr>
            <w:top w:val="none" w:sz="0" w:space="0" w:color="auto"/>
            <w:left w:val="none" w:sz="0" w:space="0" w:color="auto"/>
            <w:bottom w:val="none" w:sz="0" w:space="0" w:color="auto"/>
            <w:right w:val="none" w:sz="0" w:space="0" w:color="auto"/>
          </w:divBdr>
          <w:divsChild>
            <w:div w:id="1218930986">
              <w:marLeft w:val="0"/>
              <w:marRight w:val="0"/>
              <w:marTop w:val="120"/>
              <w:marBottom w:val="0"/>
              <w:divBdr>
                <w:top w:val="none" w:sz="0" w:space="0" w:color="auto"/>
                <w:left w:val="none" w:sz="0" w:space="0" w:color="auto"/>
                <w:bottom w:val="none" w:sz="0" w:space="0" w:color="auto"/>
                <w:right w:val="none" w:sz="0" w:space="0" w:color="auto"/>
              </w:divBdr>
            </w:div>
            <w:div w:id="1270821794">
              <w:marLeft w:val="0"/>
              <w:marRight w:val="0"/>
              <w:marTop w:val="120"/>
              <w:marBottom w:val="0"/>
              <w:divBdr>
                <w:top w:val="none" w:sz="0" w:space="0" w:color="auto"/>
                <w:left w:val="none" w:sz="0" w:space="0" w:color="auto"/>
                <w:bottom w:val="none" w:sz="0" w:space="0" w:color="auto"/>
                <w:right w:val="none" w:sz="0" w:space="0" w:color="auto"/>
              </w:divBdr>
            </w:div>
            <w:div w:id="1673724703">
              <w:marLeft w:val="0"/>
              <w:marRight w:val="0"/>
              <w:marTop w:val="120"/>
              <w:marBottom w:val="0"/>
              <w:divBdr>
                <w:top w:val="none" w:sz="0" w:space="0" w:color="auto"/>
                <w:left w:val="none" w:sz="0" w:space="0" w:color="auto"/>
                <w:bottom w:val="none" w:sz="0" w:space="0" w:color="auto"/>
                <w:right w:val="none" w:sz="0" w:space="0" w:color="auto"/>
              </w:divBdr>
            </w:div>
          </w:divsChild>
        </w:div>
        <w:div w:id="661782700">
          <w:marLeft w:val="60"/>
          <w:marRight w:val="60"/>
          <w:marTop w:val="100"/>
          <w:marBottom w:val="100"/>
          <w:divBdr>
            <w:top w:val="none" w:sz="0" w:space="0" w:color="auto"/>
            <w:left w:val="none" w:sz="0" w:space="0" w:color="auto"/>
            <w:bottom w:val="none" w:sz="0" w:space="0" w:color="auto"/>
            <w:right w:val="none" w:sz="0" w:space="0" w:color="auto"/>
          </w:divBdr>
          <w:divsChild>
            <w:div w:id="301932964">
              <w:marLeft w:val="0"/>
              <w:marRight w:val="0"/>
              <w:marTop w:val="120"/>
              <w:marBottom w:val="0"/>
              <w:divBdr>
                <w:top w:val="none" w:sz="0" w:space="0" w:color="auto"/>
                <w:left w:val="none" w:sz="0" w:space="0" w:color="auto"/>
                <w:bottom w:val="none" w:sz="0" w:space="0" w:color="auto"/>
                <w:right w:val="none" w:sz="0" w:space="0" w:color="auto"/>
              </w:divBdr>
            </w:div>
            <w:div w:id="608902090">
              <w:marLeft w:val="0"/>
              <w:marRight w:val="0"/>
              <w:marTop w:val="120"/>
              <w:marBottom w:val="0"/>
              <w:divBdr>
                <w:top w:val="none" w:sz="0" w:space="0" w:color="auto"/>
                <w:left w:val="none" w:sz="0" w:space="0" w:color="auto"/>
                <w:bottom w:val="none" w:sz="0" w:space="0" w:color="auto"/>
                <w:right w:val="none" w:sz="0" w:space="0" w:color="auto"/>
              </w:divBdr>
            </w:div>
          </w:divsChild>
        </w:div>
        <w:div w:id="673723376">
          <w:marLeft w:val="60"/>
          <w:marRight w:val="60"/>
          <w:marTop w:val="100"/>
          <w:marBottom w:val="100"/>
          <w:divBdr>
            <w:top w:val="none" w:sz="0" w:space="0" w:color="auto"/>
            <w:left w:val="none" w:sz="0" w:space="0" w:color="auto"/>
            <w:bottom w:val="none" w:sz="0" w:space="0" w:color="auto"/>
            <w:right w:val="none" w:sz="0" w:space="0" w:color="auto"/>
          </w:divBdr>
          <w:divsChild>
            <w:div w:id="1995334320">
              <w:marLeft w:val="0"/>
              <w:marRight w:val="0"/>
              <w:marTop w:val="120"/>
              <w:marBottom w:val="0"/>
              <w:divBdr>
                <w:top w:val="none" w:sz="0" w:space="0" w:color="auto"/>
                <w:left w:val="none" w:sz="0" w:space="0" w:color="auto"/>
                <w:bottom w:val="none" w:sz="0" w:space="0" w:color="auto"/>
                <w:right w:val="none" w:sz="0" w:space="0" w:color="auto"/>
              </w:divBdr>
            </w:div>
          </w:divsChild>
        </w:div>
        <w:div w:id="676468145">
          <w:marLeft w:val="60"/>
          <w:marRight w:val="60"/>
          <w:marTop w:val="100"/>
          <w:marBottom w:val="100"/>
          <w:divBdr>
            <w:top w:val="none" w:sz="0" w:space="0" w:color="auto"/>
            <w:left w:val="none" w:sz="0" w:space="0" w:color="auto"/>
            <w:bottom w:val="none" w:sz="0" w:space="0" w:color="auto"/>
            <w:right w:val="none" w:sz="0" w:space="0" w:color="auto"/>
          </w:divBdr>
        </w:div>
        <w:div w:id="688994334">
          <w:marLeft w:val="60"/>
          <w:marRight w:val="60"/>
          <w:marTop w:val="100"/>
          <w:marBottom w:val="100"/>
          <w:divBdr>
            <w:top w:val="none" w:sz="0" w:space="0" w:color="auto"/>
            <w:left w:val="none" w:sz="0" w:space="0" w:color="auto"/>
            <w:bottom w:val="none" w:sz="0" w:space="0" w:color="auto"/>
            <w:right w:val="none" w:sz="0" w:space="0" w:color="auto"/>
          </w:divBdr>
        </w:div>
        <w:div w:id="691147522">
          <w:marLeft w:val="60"/>
          <w:marRight w:val="60"/>
          <w:marTop w:val="100"/>
          <w:marBottom w:val="100"/>
          <w:divBdr>
            <w:top w:val="none" w:sz="0" w:space="0" w:color="auto"/>
            <w:left w:val="none" w:sz="0" w:space="0" w:color="auto"/>
            <w:bottom w:val="none" w:sz="0" w:space="0" w:color="auto"/>
            <w:right w:val="none" w:sz="0" w:space="0" w:color="auto"/>
          </w:divBdr>
          <w:divsChild>
            <w:div w:id="499544530">
              <w:marLeft w:val="0"/>
              <w:marRight w:val="0"/>
              <w:marTop w:val="120"/>
              <w:marBottom w:val="0"/>
              <w:divBdr>
                <w:top w:val="none" w:sz="0" w:space="0" w:color="auto"/>
                <w:left w:val="none" w:sz="0" w:space="0" w:color="auto"/>
                <w:bottom w:val="none" w:sz="0" w:space="0" w:color="auto"/>
                <w:right w:val="none" w:sz="0" w:space="0" w:color="auto"/>
              </w:divBdr>
            </w:div>
          </w:divsChild>
        </w:div>
        <w:div w:id="692608505">
          <w:marLeft w:val="60"/>
          <w:marRight w:val="60"/>
          <w:marTop w:val="100"/>
          <w:marBottom w:val="100"/>
          <w:divBdr>
            <w:top w:val="none" w:sz="0" w:space="0" w:color="auto"/>
            <w:left w:val="none" w:sz="0" w:space="0" w:color="auto"/>
            <w:bottom w:val="none" w:sz="0" w:space="0" w:color="auto"/>
            <w:right w:val="none" w:sz="0" w:space="0" w:color="auto"/>
          </w:divBdr>
          <w:divsChild>
            <w:div w:id="550926072">
              <w:marLeft w:val="0"/>
              <w:marRight w:val="0"/>
              <w:marTop w:val="120"/>
              <w:marBottom w:val="0"/>
              <w:divBdr>
                <w:top w:val="none" w:sz="0" w:space="0" w:color="auto"/>
                <w:left w:val="none" w:sz="0" w:space="0" w:color="auto"/>
                <w:bottom w:val="none" w:sz="0" w:space="0" w:color="auto"/>
                <w:right w:val="none" w:sz="0" w:space="0" w:color="auto"/>
              </w:divBdr>
            </w:div>
          </w:divsChild>
        </w:div>
        <w:div w:id="698819675">
          <w:marLeft w:val="60"/>
          <w:marRight w:val="60"/>
          <w:marTop w:val="100"/>
          <w:marBottom w:val="100"/>
          <w:divBdr>
            <w:top w:val="none" w:sz="0" w:space="0" w:color="auto"/>
            <w:left w:val="none" w:sz="0" w:space="0" w:color="auto"/>
            <w:bottom w:val="none" w:sz="0" w:space="0" w:color="auto"/>
            <w:right w:val="none" w:sz="0" w:space="0" w:color="auto"/>
          </w:divBdr>
          <w:divsChild>
            <w:div w:id="754127204">
              <w:marLeft w:val="0"/>
              <w:marRight w:val="0"/>
              <w:marTop w:val="120"/>
              <w:marBottom w:val="0"/>
              <w:divBdr>
                <w:top w:val="none" w:sz="0" w:space="0" w:color="auto"/>
                <w:left w:val="none" w:sz="0" w:space="0" w:color="auto"/>
                <w:bottom w:val="none" w:sz="0" w:space="0" w:color="auto"/>
                <w:right w:val="none" w:sz="0" w:space="0" w:color="auto"/>
              </w:divBdr>
            </w:div>
          </w:divsChild>
        </w:div>
        <w:div w:id="713117435">
          <w:marLeft w:val="60"/>
          <w:marRight w:val="60"/>
          <w:marTop w:val="100"/>
          <w:marBottom w:val="100"/>
          <w:divBdr>
            <w:top w:val="none" w:sz="0" w:space="0" w:color="auto"/>
            <w:left w:val="none" w:sz="0" w:space="0" w:color="auto"/>
            <w:bottom w:val="none" w:sz="0" w:space="0" w:color="auto"/>
            <w:right w:val="none" w:sz="0" w:space="0" w:color="auto"/>
          </w:divBdr>
          <w:divsChild>
            <w:div w:id="242181535">
              <w:marLeft w:val="0"/>
              <w:marRight w:val="0"/>
              <w:marTop w:val="120"/>
              <w:marBottom w:val="0"/>
              <w:divBdr>
                <w:top w:val="none" w:sz="0" w:space="0" w:color="auto"/>
                <w:left w:val="none" w:sz="0" w:space="0" w:color="auto"/>
                <w:bottom w:val="none" w:sz="0" w:space="0" w:color="auto"/>
                <w:right w:val="none" w:sz="0" w:space="0" w:color="auto"/>
              </w:divBdr>
            </w:div>
          </w:divsChild>
        </w:div>
        <w:div w:id="714163485">
          <w:marLeft w:val="60"/>
          <w:marRight w:val="60"/>
          <w:marTop w:val="100"/>
          <w:marBottom w:val="100"/>
          <w:divBdr>
            <w:top w:val="none" w:sz="0" w:space="0" w:color="auto"/>
            <w:left w:val="none" w:sz="0" w:space="0" w:color="auto"/>
            <w:bottom w:val="none" w:sz="0" w:space="0" w:color="auto"/>
            <w:right w:val="none" w:sz="0" w:space="0" w:color="auto"/>
          </w:divBdr>
        </w:div>
        <w:div w:id="714501703">
          <w:marLeft w:val="60"/>
          <w:marRight w:val="60"/>
          <w:marTop w:val="100"/>
          <w:marBottom w:val="100"/>
          <w:divBdr>
            <w:top w:val="none" w:sz="0" w:space="0" w:color="auto"/>
            <w:left w:val="none" w:sz="0" w:space="0" w:color="auto"/>
            <w:bottom w:val="none" w:sz="0" w:space="0" w:color="auto"/>
            <w:right w:val="none" w:sz="0" w:space="0" w:color="auto"/>
          </w:divBdr>
        </w:div>
        <w:div w:id="719481197">
          <w:marLeft w:val="60"/>
          <w:marRight w:val="60"/>
          <w:marTop w:val="100"/>
          <w:marBottom w:val="100"/>
          <w:divBdr>
            <w:top w:val="none" w:sz="0" w:space="0" w:color="auto"/>
            <w:left w:val="none" w:sz="0" w:space="0" w:color="auto"/>
            <w:bottom w:val="none" w:sz="0" w:space="0" w:color="auto"/>
            <w:right w:val="none" w:sz="0" w:space="0" w:color="auto"/>
          </w:divBdr>
        </w:div>
        <w:div w:id="719522228">
          <w:marLeft w:val="60"/>
          <w:marRight w:val="60"/>
          <w:marTop w:val="100"/>
          <w:marBottom w:val="100"/>
          <w:divBdr>
            <w:top w:val="none" w:sz="0" w:space="0" w:color="auto"/>
            <w:left w:val="none" w:sz="0" w:space="0" w:color="auto"/>
            <w:bottom w:val="none" w:sz="0" w:space="0" w:color="auto"/>
            <w:right w:val="none" w:sz="0" w:space="0" w:color="auto"/>
          </w:divBdr>
          <w:divsChild>
            <w:div w:id="1117942663">
              <w:marLeft w:val="0"/>
              <w:marRight w:val="0"/>
              <w:marTop w:val="120"/>
              <w:marBottom w:val="0"/>
              <w:divBdr>
                <w:top w:val="none" w:sz="0" w:space="0" w:color="auto"/>
                <w:left w:val="none" w:sz="0" w:space="0" w:color="auto"/>
                <w:bottom w:val="none" w:sz="0" w:space="0" w:color="auto"/>
                <w:right w:val="none" w:sz="0" w:space="0" w:color="auto"/>
              </w:divBdr>
            </w:div>
          </w:divsChild>
        </w:div>
        <w:div w:id="722752208">
          <w:marLeft w:val="60"/>
          <w:marRight w:val="60"/>
          <w:marTop w:val="100"/>
          <w:marBottom w:val="100"/>
          <w:divBdr>
            <w:top w:val="none" w:sz="0" w:space="0" w:color="auto"/>
            <w:left w:val="none" w:sz="0" w:space="0" w:color="auto"/>
            <w:bottom w:val="none" w:sz="0" w:space="0" w:color="auto"/>
            <w:right w:val="none" w:sz="0" w:space="0" w:color="auto"/>
          </w:divBdr>
          <w:divsChild>
            <w:div w:id="1796288830">
              <w:marLeft w:val="0"/>
              <w:marRight w:val="0"/>
              <w:marTop w:val="120"/>
              <w:marBottom w:val="0"/>
              <w:divBdr>
                <w:top w:val="none" w:sz="0" w:space="0" w:color="auto"/>
                <w:left w:val="none" w:sz="0" w:space="0" w:color="auto"/>
                <w:bottom w:val="none" w:sz="0" w:space="0" w:color="auto"/>
                <w:right w:val="none" w:sz="0" w:space="0" w:color="auto"/>
              </w:divBdr>
            </w:div>
          </w:divsChild>
        </w:div>
        <w:div w:id="734083216">
          <w:marLeft w:val="60"/>
          <w:marRight w:val="60"/>
          <w:marTop w:val="100"/>
          <w:marBottom w:val="100"/>
          <w:divBdr>
            <w:top w:val="none" w:sz="0" w:space="0" w:color="auto"/>
            <w:left w:val="none" w:sz="0" w:space="0" w:color="auto"/>
            <w:bottom w:val="none" w:sz="0" w:space="0" w:color="auto"/>
            <w:right w:val="none" w:sz="0" w:space="0" w:color="auto"/>
          </w:divBdr>
        </w:div>
        <w:div w:id="738092886">
          <w:marLeft w:val="60"/>
          <w:marRight w:val="60"/>
          <w:marTop w:val="100"/>
          <w:marBottom w:val="100"/>
          <w:divBdr>
            <w:top w:val="none" w:sz="0" w:space="0" w:color="auto"/>
            <w:left w:val="none" w:sz="0" w:space="0" w:color="auto"/>
            <w:bottom w:val="none" w:sz="0" w:space="0" w:color="auto"/>
            <w:right w:val="none" w:sz="0" w:space="0" w:color="auto"/>
          </w:divBdr>
          <w:divsChild>
            <w:div w:id="880560257">
              <w:marLeft w:val="0"/>
              <w:marRight w:val="0"/>
              <w:marTop w:val="120"/>
              <w:marBottom w:val="0"/>
              <w:divBdr>
                <w:top w:val="none" w:sz="0" w:space="0" w:color="auto"/>
                <w:left w:val="none" w:sz="0" w:space="0" w:color="auto"/>
                <w:bottom w:val="none" w:sz="0" w:space="0" w:color="auto"/>
                <w:right w:val="none" w:sz="0" w:space="0" w:color="auto"/>
              </w:divBdr>
            </w:div>
            <w:div w:id="1319576050">
              <w:marLeft w:val="0"/>
              <w:marRight w:val="0"/>
              <w:marTop w:val="120"/>
              <w:marBottom w:val="0"/>
              <w:divBdr>
                <w:top w:val="none" w:sz="0" w:space="0" w:color="auto"/>
                <w:left w:val="none" w:sz="0" w:space="0" w:color="auto"/>
                <w:bottom w:val="none" w:sz="0" w:space="0" w:color="auto"/>
                <w:right w:val="none" w:sz="0" w:space="0" w:color="auto"/>
              </w:divBdr>
            </w:div>
            <w:div w:id="1634209477">
              <w:marLeft w:val="0"/>
              <w:marRight w:val="0"/>
              <w:marTop w:val="120"/>
              <w:marBottom w:val="0"/>
              <w:divBdr>
                <w:top w:val="none" w:sz="0" w:space="0" w:color="auto"/>
                <w:left w:val="none" w:sz="0" w:space="0" w:color="auto"/>
                <w:bottom w:val="none" w:sz="0" w:space="0" w:color="auto"/>
                <w:right w:val="none" w:sz="0" w:space="0" w:color="auto"/>
              </w:divBdr>
            </w:div>
          </w:divsChild>
        </w:div>
        <w:div w:id="739446018">
          <w:marLeft w:val="60"/>
          <w:marRight w:val="60"/>
          <w:marTop w:val="100"/>
          <w:marBottom w:val="100"/>
          <w:divBdr>
            <w:top w:val="none" w:sz="0" w:space="0" w:color="auto"/>
            <w:left w:val="none" w:sz="0" w:space="0" w:color="auto"/>
            <w:bottom w:val="none" w:sz="0" w:space="0" w:color="auto"/>
            <w:right w:val="none" w:sz="0" w:space="0" w:color="auto"/>
          </w:divBdr>
          <w:divsChild>
            <w:div w:id="987978569">
              <w:marLeft w:val="0"/>
              <w:marRight w:val="0"/>
              <w:marTop w:val="120"/>
              <w:marBottom w:val="0"/>
              <w:divBdr>
                <w:top w:val="none" w:sz="0" w:space="0" w:color="auto"/>
                <w:left w:val="none" w:sz="0" w:space="0" w:color="auto"/>
                <w:bottom w:val="none" w:sz="0" w:space="0" w:color="auto"/>
                <w:right w:val="none" w:sz="0" w:space="0" w:color="auto"/>
              </w:divBdr>
            </w:div>
          </w:divsChild>
        </w:div>
        <w:div w:id="740837577">
          <w:marLeft w:val="60"/>
          <w:marRight w:val="60"/>
          <w:marTop w:val="100"/>
          <w:marBottom w:val="100"/>
          <w:divBdr>
            <w:top w:val="none" w:sz="0" w:space="0" w:color="auto"/>
            <w:left w:val="none" w:sz="0" w:space="0" w:color="auto"/>
            <w:bottom w:val="none" w:sz="0" w:space="0" w:color="auto"/>
            <w:right w:val="none" w:sz="0" w:space="0" w:color="auto"/>
          </w:divBdr>
          <w:divsChild>
            <w:div w:id="826017671">
              <w:marLeft w:val="0"/>
              <w:marRight w:val="0"/>
              <w:marTop w:val="0"/>
              <w:marBottom w:val="0"/>
              <w:divBdr>
                <w:top w:val="none" w:sz="0" w:space="0" w:color="auto"/>
                <w:left w:val="none" w:sz="0" w:space="0" w:color="auto"/>
                <w:bottom w:val="none" w:sz="0" w:space="0" w:color="auto"/>
                <w:right w:val="none" w:sz="0" w:space="0" w:color="auto"/>
              </w:divBdr>
            </w:div>
            <w:div w:id="1379009751">
              <w:marLeft w:val="0"/>
              <w:marRight w:val="0"/>
              <w:marTop w:val="0"/>
              <w:marBottom w:val="0"/>
              <w:divBdr>
                <w:top w:val="none" w:sz="0" w:space="0" w:color="auto"/>
                <w:left w:val="none" w:sz="0" w:space="0" w:color="auto"/>
                <w:bottom w:val="none" w:sz="0" w:space="0" w:color="auto"/>
                <w:right w:val="none" w:sz="0" w:space="0" w:color="auto"/>
              </w:divBdr>
            </w:div>
          </w:divsChild>
        </w:div>
        <w:div w:id="749736770">
          <w:marLeft w:val="60"/>
          <w:marRight w:val="60"/>
          <w:marTop w:val="100"/>
          <w:marBottom w:val="100"/>
          <w:divBdr>
            <w:top w:val="none" w:sz="0" w:space="0" w:color="auto"/>
            <w:left w:val="none" w:sz="0" w:space="0" w:color="auto"/>
            <w:bottom w:val="none" w:sz="0" w:space="0" w:color="auto"/>
            <w:right w:val="none" w:sz="0" w:space="0" w:color="auto"/>
          </w:divBdr>
        </w:div>
        <w:div w:id="758671489">
          <w:marLeft w:val="60"/>
          <w:marRight w:val="60"/>
          <w:marTop w:val="100"/>
          <w:marBottom w:val="100"/>
          <w:divBdr>
            <w:top w:val="none" w:sz="0" w:space="0" w:color="auto"/>
            <w:left w:val="none" w:sz="0" w:space="0" w:color="auto"/>
            <w:bottom w:val="none" w:sz="0" w:space="0" w:color="auto"/>
            <w:right w:val="none" w:sz="0" w:space="0" w:color="auto"/>
          </w:divBdr>
        </w:div>
        <w:div w:id="761610235">
          <w:marLeft w:val="60"/>
          <w:marRight w:val="60"/>
          <w:marTop w:val="100"/>
          <w:marBottom w:val="100"/>
          <w:divBdr>
            <w:top w:val="none" w:sz="0" w:space="0" w:color="auto"/>
            <w:left w:val="none" w:sz="0" w:space="0" w:color="auto"/>
            <w:bottom w:val="none" w:sz="0" w:space="0" w:color="auto"/>
            <w:right w:val="none" w:sz="0" w:space="0" w:color="auto"/>
          </w:divBdr>
        </w:div>
        <w:div w:id="765417917">
          <w:marLeft w:val="60"/>
          <w:marRight w:val="60"/>
          <w:marTop w:val="100"/>
          <w:marBottom w:val="100"/>
          <w:divBdr>
            <w:top w:val="none" w:sz="0" w:space="0" w:color="auto"/>
            <w:left w:val="none" w:sz="0" w:space="0" w:color="auto"/>
            <w:bottom w:val="none" w:sz="0" w:space="0" w:color="auto"/>
            <w:right w:val="none" w:sz="0" w:space="0" w:color="auto"/>
          </w:divBdr>
          <w:divsChild>
            <w:div w:id="1202204029">
              <w:marLeft w:val="0"/>
              <w:marRight w:val="0"/>
              <w:marTop w:val="120"/>
              <w:marBottom w:val="0"/>
              <w:divBdr>
                <w:top w:val="none" w:sz="0" w:space="0" w:color="auto"/>
                <w:left w:val="none" w:sz="0" w:space="0" w:color="auto"/>
                <w:bottom w:val="none" w:sz="0" w:space="0" w:color="auto"/>
                <w:right w:val="none" w:sz="0" w:space="0" w:color="auto"/>
              </w:divBdr>
            </w:div>
          </w:divsChild>
        </w:div>
        <w:div w:id="769474793">
          <w:marLeft w:val="60"/>
          <w:marRight w:val="60"/>
          <w:marTop w:val="100"/>
          <w:marBottom w:val="100"/>
          <w:divBdr>
            <w:top w:val="none" w:sz="0" w:space="0" w:color="auto"/>
            <w:left w:val="none" w:sz="0" w:space="0" w:color="auto"/>
            <w:bottom w:val="none" w:sz="0" w:space="0" w:color="auto"/>
            <w:right w:val="none" w:sz="0" w:space="0" w:color="auto"/>
          </w:divBdr>
          <w:divsChild>
            <w:div w:id="773400830">
              <w:marLeft w:val="0"/>
              <w:marRight w:val="0"/>
              <w:marTop w:val="0"/>
              <w:marBottom w:val="0"/>
              <w:divBdr>
                <w:top w:val="none" w:sz="0" w:space="0" w:color="auto"/>
                <w:left w:val="none" w:sz="0" w:space="0" w:color="auto"/>
                <w:bottom w:val="none" w:sz="0" w:space="0" w:color="auto"/>
                <w:right w:val="none" w:sz="0" w:space="0" w:color="auto"/>
              </w:divBdr>
            </w:div>
          </w:divsChild>
        </w:div>
        <w:div w:id="773094504">
          <w:marLeft w:val="60"/>
          <w:marRight w:val="60"/>
          <w:marTop w:val="100"/>
          <w:marBottom w:val="100"/>
          <w:divBdr>
            <w:top w:val="none" w:sz="0" w:space="0" w:color="auto"/>
            <w:left w:val="none" w:sz="0" w:space="0" w:color="auto"/>
            <w:bottom w:val="none" w:sz="0" w:space="0" w:color="auto"/>
            <w:right w:val="none" w:sz="0" w:space="0" w:color="auto"/>
          </w:divBdr>
          <w:divsChild>
            <w:div w:id="1436049446">
              <w:marLeft w:val="0"/>
              <w:marRight w:val="0"/>
              <w:marTop w:val="120"/>
              <w:marBottom w:val="0"/>
              <w:divBdr>
                <w:top w:val="none" w:sz="0" w:space="0" w:color="auto"/>
                <w:left w:val="none" w:sz="0" w:space="0" w:color="auto"/>
                <w:bottom w:val="none" w:sz="0" w:space="0" w:color="auto"/>
                <w:right w:val="none" w:sz="0" w:space="0" w:color="auto"/>
              </w:divBdr>
            </w:div>
          </w:divsChild>
        </w:div>
        <w:div w:id="782774056">
          <w:marLeft w:val="60"/>
          <w:marRight w:val="60"/>
          <w:marTop w:val="100"/>
          <w:marBottom w:val="100"/>
          <w:divBdr>
            <w:top w:val="none" w:sz="0" w:space="0" w:color="auto"/>
            <w:left w:val="none" w:sz="0" w:space="0" w:color="auto"/>
            <w:bottom w:val="none" w:sz="0" w:space="0" w:color="auto"/>
            <w:right w:val="none" w:sz="0" w:space="0" w:color="auto"/>
          </w:divBdr>
        </w:div>
        <w:div w:id="783236044">
          <w:marLeft w:val="60"/>
          <w:marRight w:val="60"/>
          <w:marTop w:val="100"/>
          <w:marBottom w:val="100"/>
          <w:divBdr>
            <w:top w:val="none" w:sz="0" w:space="0" w:color="auto"/>
            <w:left w:val="none" w:sz="0" w:space="0" w:color="auto"/>
            <w:bottom w:val="none" w:sz="0" w:space="0" w:color="auto"/>
            <w:right w:val="none" w:sz="0" w:space="0" w:color="auto"/>
          </w:divBdr>
          <w:divsChild>
            <w:div w:id="1197347562">
              <w:marLeft w:val="0"/>
              <w:marRight w:val="0"/>
              <w:marTop w:val="0"/>
              <w:marBottom w:val="0"/>
              <w:divBdr>
                <w:top w:val="none" w:sz="0" w:space="0" w:color="auto"/>
                <w:left w:val="none" w:sz="0" w:space="0" w:color="auto"/>
                <w:bottom w:val="none" w:sz="0" w:space="0" w:color="auto"/>
                <w:right w:val="none" w:sz="0" w:space="0" w:color="auto"/>
              </w:divBdr>
            </w:div>
          </w:divsChild>
        </w:div>
        <w:div w:id="789709228">
          <w:marLeft w:val="60"/>
          <w:marRight w:val="60"/>
          <w:marTop w:val="100"/>
          <w:marBottom w:val="100"/>
          <w:divBdr>
            <w:top w:val="none" w:sz="0" w:space="0" w:color="auto"/>
            <w:left w:val="none" w:sz="0" w:space="0" w:color="auto"/>
            <w:bottom w:val="none" w:sz="0" w:space="0" w:color="auto"/>
            <w:right w:val="none" w:sz="0" w:space="0" w:color="auto"/>
          </w:divBdr>
        </w:div>
        <w:div w:id="790978675">
          <w:marLeft w:val="60"/>
          <w:marRight w:val="60"/>
          <w:marTop w:val="100"/>
          <w:marBottom w:val="100"/>
          <w:divBdr>
            <w:top w:val="none" w:sz="0" w:space="0" w:color="auto"/>
            <w:left w:val="none" w:sz="0" w:space="0" w:color="auto"/>
            <w:bottom w:val="none" w:sz="0" w:space="0" w:color="auto"/>
            <w:right w:val="none" w:sz="0" w:space="0" w:color="auto"/>
          </w:divBdr>
          <w:divsChild>
            <w:div w:id="424158225">
              <w:marLeft w:val="0"/>
              <w:marRight w:val="0"/>
              <w:marTop w:val="120"/>
              <w:marBottom w:val="0"/>
              <w:divBdr>
                <w:top w:val="none" w:sz="0" w:space="0" w:color="auto"/>
                <w:left w:val="none" w:sz="0" w:space="0" w:color="auto"/>
                <w:bottom w:val="none" w:sz="0" w:space="0" w:color="auto"/>
                <w:right w:val="none" w:sz="0" w:space="0" w:color="auto"/>
              </w:divBdr>
            </w:div>
          </w:divsChild>
        </w:div>
        <w:div w:id="793057139">
          <w:marLeft w:val="60"/>
          <w:marRight w:val="60"/>
          <w:marTop w:val="100"/>
          <w:marBottom w:val="100"/>
          <w:divBdr>
            <w:top w:val="none" w:sz="0" w:space="0" w:color="auto"/>
            <w:left w:val="none" w:sz="0" w:space="0" w:color="auto"/>
            <w:bottom w:val="none" w:sz="0" w:space="0" w:color="auto"/>
            <w:right w:val="none" w:sz="0" w:space="0" w:color="auto"/>
          </w:divBdr>
          <w:divsChild>
            <w:div w:id="1686977952">
              <w:marLeft w:val="0"/>
              <w:marRight w:val="0"/>
              <w:marTop w:val="0"/>
              <w:marBottom w:val="0"/>
              <w:divBdr>
                <w:top w:val="none" w:sz="0" w:space="0" w:color="auto"/>
                <w:left w:val="none" w:sz="0" w:space="0" w:color="auto"/>
                <w:bottom w:val="none" w:sz="0" w:space="0" w:color="auto"/>
                <w:right w:val="none" w:sz="0" w:space="0" w:color="auto"/>
              </w:divBdr>
            </w:div>
          </w:divsChild>
        </w:div>
        <w:div w:id="815338833">
          <w:marLeft w:val="60"/>
          <w:marRight w:val="60"/>
          <w:marTop w:val="100"/>
          <w:marBottom w:val="100"/>
          <w:divBdr>
            <w:top w:val="none" w:sz="0" w:space="0" w:color="auto"/>
            <w:left w:val="none" w:sz="0" w:space="0" w:color="auto"/>
            <w:bottom w:val="none" w:sz="0" w:space="0" w:color="auto"/>
            <w:right w:val="none" w:sz="0" w:space="0" w:color="auto"/>
          </w:divBdr>
          <w:divsChild>
            <w:div w:id="466944899">
              <w:marLeft w:val="0"/>
              <w:marRight w:val="0"/>
              <w:marTop w:val="120"/>
              <w:marBottom w:val="0"/>
              <w:divBdr>
                <w:top w:val="none" w:sz="0" w:space="0" w:color="auto"/>
                <w:left w:val="none" w:sz="0" w:space="0" w:color="auto"/>
                <w:bottom w:val="none" w:sz="0" w:space="0" w:color="auto"/>
                <w:right w:val="none" w:sz="0" w:space="0" w:color="auto"/>
              </w:divBdr>
            </w:div>
            <w:div w:id="1273246944">
              <w:marLeft w:val="0"/>
              <w:marRight w:val="0"/>
              <w:marTop w:val="120"/>
              <w:marBottom w:val="0"/>
              <w:divBdr>
                <w:top w:val="none" w:sz="0" w:space="0" w:color="auto"/>
                <w:left w:val="none" w:sz="0" w:space="0" w:color="auto"/>
                <w:bottom w:val="none" w:sz="0" w:space="0" w:color="auto"/>
                <w:right w:val="none" w:sz="0" w:space="0" w:color="auto"/>
              </w:divBdr>
            </w:div>
            <w:div w:id="2095974548">
              <w:marLeft w:val="0"/>
              <w:marRight w:val="0"/>
              <w:marTop w:val="120"/>
              <w:marBottom w:val="0"/>
              <w:divBdr>
                <w:top w:val="none" w:sz="0" w:space="0" w:color="auto"/>
                <w:left w:val="none" w:sz="0" w:space="0" w:color="auto"/>
                <w:bottom w:val="none" w:sz="0" w:space="0" w:color="auto"/>
                <w:right w:val="none" w:sz="0" w:space="0" w:color="auto"/>
              </w:divBdr>
            </w:div>
          </w:divsChild>
        </w:div>
        <w:div w:id="815413654">
          <w:marLeft w:val="60"/>
          <w:marRight w:val="60"/>
          <w:marTop w:val="100"/>
          <w:marBottom w:val="100"/>
          <w:divBdr>
            <w:top w:val="none" w:sz="0" w:space="0" w:color="auto"/>
            <w:left w:val="none" w:sz="0" w:space="0" w:color="auto"/>
            <w:bottom w:val="none" w:sz="0" w:space="0" w:color="auto"/>
            <w:right w:val="none" w:sz="0" w:space="0" w:color="auto"/>
          </w:divBdr>
        </w:div>
        <w:div w:id="822703621">
          <w:marLeft w:val="60"/>
          <w:marRight w:val="60"/>
          <w:marTop w:val="100"/>
          <w:marBottom w:val="100"/>
          <w:divBdr>
            <w:top w:val="none" w:sz="0" w:space="0" w:color="auto"/>
            <w:left w:val="none" w:sz="0" w:space="0" w:color="auto"/>
            <w:bottom w:val="none" w:sz="0" w:space="0" w:color="auto"/>
            <w:right w:val="none" w:sz="0" w:space="0" w:color="auto"/>
          </w:divBdr>
          <w:divsChild>
            <w:div w:id="634025493">
              <w:marLeft w:val="0"/>
              <w:marRight w:val="0"/>
              <w:marTop w:val="120"/>
              <w:marBottom w:val="0"/>
              <w:divBdr>
                <w:top w:val="none" w:sz="0" w:space="0" w:color="auto"/>
                <w:left w:val="none" w:sz="0" w:space="0" w:color="auto"/>
                <w:bottom w:val="none" w:sz="0" w:space="0" w:color="auto"/>
                <w:right w:val="none" w:sz="0" w:space="0" w:color="auto"/>
              </w:divBdr>
            </w:div>
          </w:divsChild>
        </w:div>
        <w:div w:id="824317433">
          <w:marLeft w:val="60"/>
          <w:marRight w:val="60"/>
          <w:marTop w:val="100"/>
          <w:marBottom w:val="100"/>
          <w:divBdr>
            <w:top w:val="none" w:sz="0" w:space="0" w:color="auto"/>
            <w:left w:val="none" w:sz="0" w:space="0" w:color="auto"/>
            <w:bottom w:val="none" w:sz="0" w:space="0" w:color="auto"/>
            <w:right w:val="none" w:sz="0" w:space="0" w:color="auto"/>
          </w:divBdr>
          <w:divsChild>
            <w:div w:id="582295852">
              <w:marLeft w:val="0"/>
              <w:marRight w:val="0"/>
              <w:marTop w:val="120"/>
              <w:marBottom w:val="0"/>
              <w:divBdr>
                <w:top w:val="none" w:sz="0" w:space="0" w:color="auto"/>
                <w:left w:val="none" w:sz="0" w:space="0" w:color="auto"/>
                <w:bottom w:val="none" w:sz="0" w:space="0" w:color="auto"/>
                <w:right w:val="none" w:sz="0" w:space="0" w:color="auto"/>
              </w:divBdr>
            </w:div>
          </w:divsChild>
        </w:div>
        <w:div w:id="828591868">
          <w:marLeft w:val="60"/>
          <w:marRight w:val="60"/>
          <w:marTop w:val="100"/>
          <w:marBottom w:val="100"/>
          <w:divBdr>
            <w:top w:val="none" w:sz="0" w:space="0" w:color="auto"/>
            <w:left w:val="none" w:sz="0" w:space="0" w:color="auto"/>
            <w:bottom w:val="none" w:sz="0" w:space="0" w:color="auto"/>
            <w:right w:val="none" w:sz="0" w:space="0" w:color="auto"/>
          </w:divBdr>
          <w:divsChild>
            <w:div w:id="1148933611">
              <w:marLeft w:val="0"/>
              <w:marRight w:val="0"/>
              <w:marTop w:val="120"/>
              <w:marBottom w:val="0"/>
              <w:divBdr>
                <w:top w:val="none" w:sz="0" w:space="0" w:color="auto"/>
                <w:left w:val="none" w:sz="0" w:space="0" w:color="auto"/>
                <w:bottom w:val="none" w:sz="0" w:space="0" w:color="auto"/>
                <w:right w:val="none" w:sz="0" w:space="0" w:color="auto"/>
              </w:divBdr>
            </w:div>
            <w:div w:id="1267074961">
              <w:marLeft w:val="0"/>
              <w:marRight w:val="0"/>
              <w:marTop w:val="120"/>
              <w:marBottom w:val="0"/>
              <w:divBdr>
                <w:top w:val="none" w:sz="0" w:space="0" w:color="auto"/>
                <w:left w:val="none" w:sz="0" w:space="0" w:color="auto"/>
                <w:bottom w:val="none" w:sz="0" w:space="0" w:color="auto"/>
                <w:right w:val="none" w:sz="0" w:space="0" w:color="auto"/>
              </w:divBdr>
            </w:div>
            <w:div w:id="2084451841">
              <w:marLeft w:val="0"/>
              <w:marRight w:val="0"/>
              <w:marTop w:val="120"/>
              <w:marBottom w:val="0"/>
              <w:divBdr>
                <w:top w:val="none" w:sz="0" w:space="0" w:color="auto"/>
                <w:left w:val="none" w:sz="0" w:space="0" w:color="auto"/>
                <w:bottom w:val="none" w:sz="0" w:space="0" w:color="auto"/>
                <w:right w:val="none" w:sz="0" w:space="0" w:color="auto"/>
              </w:divBdr>
            </w:div>
          </w:divsChild>
        </w:div>
        <w:div w:id="829758968">
          <w:marLeft w:val="60"/>
          <w:marRight w:val="60"/>
          <w:marTop w:val="100"/>
          <w:marBottom w:val="100"/>
          <w:divBdr>
            <w:top w:val="none" w:sz="0" w:space="0" w:color="auto"/>
            <w:left w:val="none" w:sz="0" w:space="0" w:color="auto"/>
            <w:bottom w:val="none" w:sz="0" w:space="0" w:color="auto"/>
            <w:right w:val="none" w:sz="0" w:space="0" w:color="auto"/>
          </w:divBdr>
          <w:divsChild>
            <w:div w:id="2143497447">
              <w:marLeft w:val="0"/>
              <w:marRight w:val="0"/>
              <w:marTop w:val="120"/>
              <w:marBottom w:val="0"/>
              <w:divBdr>
                <w:top w:val="none" w:sz="0" w:space="0" w:color="auto"/>
                <w:left w:val="none" w:sz="0" w:space="0" w:color="auto"/>
                <w:bottom w:val="none" w:sz="0" w:space="0" w:color="auto"/>
                <w:right w:val="none" w:sz="0" w:space="0" w:color="auto"/>
              </w:divBdr>
            </w:div>
          </w:divsChild>
        </w:div>
        <w:div w:id="843516946">
          <w:marLeft w:val="60"/>
          <w:marRight w:val="60"/>
          <w:marTop w:val="100"/>
          <w:marBottom w:val="100"/>
          <w:divBdr>
            <w:top w:val="none" w:sz="0" w:space="0" w:color="auto"/>
            <w:left w:val="none" w:sz="0" w:space="0" w:color="auto"/>
            <w:bottom w:val="none" w:sz="0" w:space="0" w:color="auto"/>
            <w:right w:val="none" w:sz="0" w:space="0" w:color="auto"/>
          </w:divBdr>
        </w:div>
        <w:div w:id="846165821">
          <w:marLeft w:val="60"/>
          <w:marRight w:val="60"/>
          <w:marTop w:val="100"/>
          <w:marBottom w:val="100"/>
          <w:divBdr>
            <w:top w:val="none" w:sz="0" w:space="0" w:color="auto"/>
            <w:left w:val="none" w:sz="0" w:space="0" w:color="auto"/>
            <w:bottom w:val="none" w:sz="0" w:space="0" w:color="auto"/>
            <w:right w:val="none" w:sz="0" w:space="0" w:color="auto"/>
          </w:divBdr>
        </w:div>
        <w:div w:id="863716317">
          <w:marLeft w:val="60"/>
          <w:marRight w:val="60"/>
          <w:marTop w:val="100"/>
          <w:marBottom w:val="100"/>
          <w:divBdr>
            <w:top w:val="none" w:sz="0" w:space="0" w:color="auto"/>
            <w:left w:val="none" w:sz="0" w:space="0" w:color="auto"/>
            <w:bottom w:val="none" w:sz="0" w:space="0" w:color="auto"/>
            <w:right w:val="none" w:sz="0" w:space="0" w:color="auto"/>
          </w:divBdr>
          <w:divsChild>
            <w:div w:id="1773550084">
              <w:marLeft w:val="0"/>
              <w:marRight w:val="0"/>
              <w:marTop w:val="120"/>
              <w:marBottom w:val="0"/>
              <w:divBdr>
                <w:top w:val="none" w:sz="0" w:space="0" w:color="auto"/>
                <w:left w:val="none" w:sz="0" w:space="0" w:color="auto"/>
                <w:bottom w:val="none" w:sz="0" w:space="0" w:color="auto"/>
                <w:right w:val="none" w:sz="0" w:space="0" w:color="auto"/>
              </w:divBdr>
            </w:div>
          </w:divsChild>
        </w:div>
        <w:div w:id="864058720">
          <w:marLeft w:val="60"/>
          <w:marRight w:val="60"/>
          <w:marTop w:val="100"/>
          <w:marBottom w:val="100"/>
          <w:divBdr>
            <w:top w:val="none" w:sz="0" w:space="0" w:color="auto"/>
            <w:left w:val="none" w:sz="0" w:space="0" w:color="auto"/>
            <w:bottom w:val="none" w:sz="0" w:space="0" w:color="auto"/>
            <w:right w:val="none" w:sz="0" w:space="0" w:color="auto"/>
          </w:divBdr>
          <w:divsChild>
            <w:div w:id="1296985881">
              <w:marLeft w:val="0"/>
              <w:marRight w:val="0"/>
              <w:marTop w:val="120"/>
              <w:marBottom w:val="0"/>
              <w:divBdr>
                <w:top w:val="none" w:sz="0" w:space="0" w:color="auto"/>
                <w:left w:val="none" w:sz="0" w:space="0" w:color="auto"/>
                <w:bottom w:val="none" w:sz="0" w:space="0" w:color="auto"/>
                <w:right w:val="none" w:sz="0" w:space="0" w:color="auto"/>
              </w:divBdr>
            </w:div>
          </w:divsChild>
        </w:div>
        <w:div w:id="873077478">
          <w:marLeft w:val="60"/>
          <w:marRight w:val="60"/>
          <w:marTop w:val="100"/>
          <w:marBottom w:val="100"/>
          <w:divBdr>
            <w:top w:val="none" w:sz="0" w:space="0" w:color="auto"/>
            <w:left w:val="none" w:sz="0" w:space="0" w:color="auto"/>
            <w:bottom w:val="none" w:sz="0" w:space="0" w:color="auto"/>
            <w:right w:val="none" w:sz="0" w:space="0" w:color="auto"/>
          </w:divBdr>
          <w:divsChild>
            <w:div w:id="984508262">
              <w:marLeft w:val="0"/>
              <w:marRight w:val="0"/>
              <w:marTop w:val="0"/>
              <w:marBottom w:val="0"/>
              <w:divBdr>
                <w:top w:val="none" w:sz="0" w:space="0" w:color="auto"/>
                <w:left w:val="none" w:sz="0" w:space="0" w:color="auto"/>
                <w:bottom w:val="none" w:sz="0" w:space="0" w:color="auto"/>
                <w:right w:val="none" w:sz="0" w:space="0" w:color="auto"/>
              </w:divBdr>
            </w:div>
            <w:div w:id="1341423216">
              <w:marLeft w:val="0"/>
              <w:marRight w:val="0"/>
              <w:marTop w:val="0"/>
              <w:marBottom w:val="0"/>
              <w:divBdr>
                <w:top w:val="none" w:sz="0" w:space="0" w:color="auto"/>
                <w:left w:val="none" w:sz="0" w:space="0" w:color="auto"/>
                <w:bottom w:val="none" w:sz="0" w:space="0" w:color="auto"/>
                <w:right w:val="none" w:sz="0" w:space="0" w:color="auto"/>
              </w:divBdr>
            </w:div>
          </w:divsChild>
        </w:div>
        <w:div w:id="874269095">
          <w:marLeft w:val="60"/>
          <w:marRight w:val="60"/>
          <w:marTop w:val="100"/>
          <w:marBottom w:val="100"/>
          <w:divBdr>
            <w:top w:val="none" w:sz="0" w:space="0" w:color="auto"/>
            <w:left w:val="none" w:sz="0" w:space="0" w:color="auto"/>
            <w:bottom w:val="none" w:sz="0" w:space="0" w:color="auto"/>
            <w:right w:val="none" w:sz="0" w:space="0" w:color="auto"/>
          </w:divBdr>
          <w:divsChild>
            <w:div w:id="1396703585">
              <w:marLeft w:val="0"/>
              <w:marRight w:val="0"/>
              <w:marTop w:val="120"/>
              <w:marBottom w:val="0"/>
              <w:divBdr>
                <w:top w:val="none" w:sz="0" w:space="0" w:color="auto"/>
                <w:left w:val="none" w:sz="0" w:space="0" w:color="auto"/>
                <w:bottom w:val="none" w:sz="0" w:space="0" w:color="auto"/>
                <w:right w:val="none" w:sz="0" w:space="0" w:color="auto"/>
              </w:divBdr>
            </w:div>
            <w:div w:id="1586188929">
              <w:marLeft w:val="0"/>
              <w:marRight w:val="0"/>
              <w:marTop w:val="120"/>
              <w:marBottom w:val="0"/>
              <w:divBdr>
                <w:top w:val="none" w:sz="0" w:space="0" w:color="auto"/>
                <w:left w:val="none" w:sz="0" w:space="0" w:color="auto"/>
                <w:bottom w:val="none" w:sz="0" w:space="0" w:color="auto"/>
                <w:right w:val="none" w:sz="0" w:space="0" w:color="auto"/>
              </w:divBdr>
            </w:div>
            <w:div w:id="1958100171">
              <w:marLeft w:val="0"/>
              <w:marRight w:val="0"/>
              <w:marTop w:val="120"/>
              <w:marBottom w:val="0"/>
              <w:divBdr>
                <w:top w:val="none" w:sz="0" w:space="0" w:color="auto"/>
                <w:left w:val="none" w:sz="0" w:space="0" w:color="auto"/>
                <w:bottom w:val="none" w:sz="0" w:space="0" w:color="auto"/>
                <w:right w:val="none" w:sz="0" w:space="0" w:color="auto"/>
              </w:divBdr>
            </w:div>
          </w:divsChild>
        </w:div>
        <w:div w:id="879824266">
          <w:marLeft w:val="60"/>
          <w:marRight w:val="60"/>
          <w:marTop w:val="100"/>
          <w:marBottom w:val="100"/>
          <w:divBdr>
            <w:top w:val="none" w:sz="0" w:space="0" w:color="auto"/>
            <w:left w:val="none" w:sz="0" w:space="0" w:color="auto"/>
            <w:bottom w:val="none" w:sz="0" w:space="0" w:color="auto"/>
            <w:right w:val="none" w:sz="0" w:space="0" w:color="auto"/>
          </w:divBdr>
          <w:divsChild>
            <w:div w:id="84352740">
              <w:marLeft w:val="0"/>
              <w:marRight w:val="0"/>
              <w:marTop w:val="120"/>
              <w:marBottom w:val="0"/>
              <w:divBdr>
                <w:top w:val="none" w:sz="0" w:space="0" w:color="auto"/>
                <w:left w:val="none" w:sz="0" w:space="0" w:color="auto"/>
                <w:bottom w:val="none" w:sz="0" w:space="0" w:color="auto"/>
                <w:right w:val="none" w:sz="0" w:space="0" w:color="auto"/>
              </w:divBdr>
            </w:div>
          </w:divsChild>
        </w:div>
        <w:div w:id="880481754">
          <w:marLeft w:val="60"/>
          <w:marRight w:val="60"/>
          <w:marTop w:val="100"/>
          <w:marBottom w:val="100"/>
          <w:divBdr>
            <w:top w:val="none" w:sz="0" w:space="0" w:color="auto"/>
            <w:left w:val="none" w:sz="0" w:space="0" w:color="auto"/>
            <w:bottom w:val="none" w:sz="0" w:space="0" w:color="auto"/>
            <w:right w:val="none" w:sz="0" w:space="0" w:color="auto"/>
          </w:divBdr>
        </w:div>
        <w:div w:id="889028581">
          <w:marLeft w:val="60"/>
          <w:marRight w:val="60"/>
          <w:marTop w:val="100"/>
          <w:marBottom w:val="100"/>
          <w:divBdr>
            <w:top w:val="none" w:sz="0" w:space="0" w:color="auto"/>
            <w:left w:val="none" w:sz="0" w:space="0" w:color="auto"/>
            <w:bottom w:val="none" w:sz="0" w:space="0" w:color="auto"/>
            <w:right w:val="none" w:sz="0" w:space="0" w:color="auto"/>
          </w:divBdr>
          <w:divsChild>
            <w:div w:id="1128937060">
              <w:marLeft w:val="0"/>
              <w:marRight w:val="0"/>
              <w:marTop w:val="120"/>
              <w:marBottom w:val="0"/>
              <w:divBdr>
                <w:top w:val="none" w:sz="0" w:space="0" w:color="auto"/>
                <w:left w:val="none" w:sz="0" w:space="0" w:color="auto"/>
                <w:bottom w:val="none" w:sz="0" w:space="0" w:color="auto"/>
                <w:right w:val="none" w:sz="0" w:space="0" w:color="auto"/>
              </w:divBdr>
            </w:div>
          </w:divsChild>
        </w:div>
        <w:div w:id="894195078">
          <w:marLeft w:val="60"/>
          <w:marRight w:val="60"/>
          <w:marTop w:val="100"/>
          <w:marBottom w:val="100"/>
          <w:divBdr>
            <w:top w:val="none" w:sz="0" w:space="0" w:color="auto"/>
            <w:left w:val="none" w:sz="0" w:space="0" w:color="auto"/>
            <w:bottom w:val="none" w:sz="0" w:space="0" w:color="auto"/>
            <w:right w:val="none" w:sz="0" w:space="0" w:color="auto"/>
          </w:divBdr>
          <w:divsChild>
            <w:div w:id="807210093">
              <w:marLeft w:val="0"/>
              <w:marRight w:val="0"/>
              <w:marTop w:val="120"/>
              <w:marBottom w:val="0"/>
              <w:divBdr>
                <w:top w:val="none" w:sz="0" w:space="0" w:color="auto"/>
                <w:left w:val="none" w:sz="0" w:space="0" w:color="auto"/>
                <w:bottom w:val="none" w:sz="0" w:space="0" w:color="auto"/>
                <w:right w:val="none" w:sz="0" w:space="0" w:color="auto"/>
              </w:divBdr>
            </w:div>
          </w:divsChild>
        </w:div>
        <w:div w:id="899897986">
          <w:marLeft w:val="60"/>
          <w:marRight w:val="60"/>
          <w:marTop w:val="100"/>
          <w:marBottom w:val="100"/>
          <w:divBdr>
            <w:top w:val="none" w:sz="0" w:space="0" w:color="auto"/>
            <w:left w:val="none" w:sz="0" w:space="0" w:color="auto"/>
            <w:bottom w:val="none" w:sz="0" w:space="0" w:color="auto"/>
            <w:right w:val="none" w:sz="0" w:space="0" w:color="auto"/>
          </w:divBdr>
          <w:divsChild>
            <w:div w:id="202401968">
              <w:marLeft w:val="0"/>
              <w:marRight w:val="0"/>
              <w:marTop w:val="120"/>
              <w:marBottom w:val="0"/>
              <w:divBdr>
                <w:top w:val="none" w:sz="0" w:space="0" w:color="auto"/>
                <w:left w:val="none" w:sz="0" w:space="0" w:color="auto"/>
                <w:bottom w:val="none" w:sz="0" w:space="0" w:color="auto"/>
                <w:right w:val="none" w:sz="0" w:space="0" w:color="auto"/>
              </w:divBdr>
            </w:div>
            <w:div w:id="575556755">
              <w:marLeft w:val="0"/>
              <w:marRight w:val="0"/>
              <w:marTop w:val="120"/>
              <w:marBottom w:val="0"/>
              <w:divBdr>
                <w:top w:val="none" w:sz="0" w:space="0" w:color="auto"/>
                <w:left w:val="none" w:sz="0" w:space="0" w:color="auto"/>
                <w:bottom w:val="none" w:sz="0" w:space="0" w:color="auto"/>
                <w:right w:val="none" w:sz="0" w:space="0" w:color="auto"/>
              </w:divBdr>
            </w:div>
            <w:div w:id="1358971479">
              <w:marLeft w:val="0"/>
              <w:marRight w:val="0"/>
              <w:marTop w:val="120"/>
              <w:marBottom w:val="0"/>
              <w:divBdr>
                <w:top w:val="none" w:sz="0" w:space="0" w:color="auto"/>
                <w:left w:val="none" w:sz="0" w:space="0" w:color="auto"/>
                <w:bottom w:val="none" w:sz="0" w:space="0" w:color="auto"/>
                <w:right w:val="none" w:sz="0" w:space="0" w:color="auto"/>
              </w:divBdr>
            </w:div>
          </w:divsChild>
        </w:div>
        <w:div w:id="902980849">
          <w:marLeft w:val="60"/>
          <w:marRight w:val="60"/>
          <w:marTop w:val="100"/>
          <w:marBottom w:val="100"/>
          <w:divBdr>
            <w:top w:val="none" w:sz="0" w:space="0" w:color="auto"/>
            <w:left w:val="none" w:sz="0" w:space="0" w:color="auto"/>
            <w:bottom w:val="none" w:sz="0" w:space="0" w:color="auto"/>
            <w:right w:val="none" w:sz="0" w:space="0" w:color="auto"/>
          </w:divBdr>
        </w:div>
        <w:div w:id="902986234">
          <w:marLeft w:val="60"/>
          <w:marRight w:val="60"/>
          <w:marTop w:val="100"/>
          <w:marBottom w:val="100"/>
          <w:divBdr>
            <w:top w:val="none" w:sz="0" w:space="0" w:color="auto"/>
            <w:left w:val="none" w:sz="0" w:space="0" w:color="auto"/>
            <w:bottom w:val="none" w:sz="0" w:space="0" w:color="auto"/>
            <w:right w:val="none" w:sz="0" w:space="0" w:color="auto"/>
          </w:divBdr>
          <w:divsChild>
            <w:div w:id="93013412">
              <w:marLeft w:val="0"/>
              <w:marRight w:val="0"/>
              <w:marTop w:val="120"/>
              <w:marBottom w:val="0"/>
              <w:divBdr>
                <w:top w:val="none" w:sz="0" w:space="0" w:color="auto"/>
                <w:left w:val="none" w:sz="0" w:space="0" w:color="auto"/>
                <w:bottom w:val="none" w:sz="0" w:space="0" w:color="auto"/>
                <w:right w:val="none" w:sz="0" w:space="0" w:color="auto"/>
              </w:divBdr>
            </w:div>
          </w:divsChild>
        </w:div>
        <w:div w:id="904993687">
          <w:marLeft w:val="60"/>
          <w:marRight w:val="60"/>
          <w:marTop w:val="100"/>
          <w:marBottom w:val="100"/>
          <w:divBdr>
            <w:top w:val="none" w:sz="0" w:space="0" w:color="auto"/>
            <w:left w:val="none" w:sz="0" w:space="0" w:color="auto"/>
            <w:bottom w:val="none" w:sz="0" w:space="0" w:color="auto"/>
            <w:right w:val="none" w:sz="0" w:space="0" w:color="auto"/>
          </w:divBdr>
          <w:divsChild>
            <w:div w:id="658458357">
              <w:marLeft w:val="0"/>
              <w:marRight w:val="0"/>
              <w:marTop w:val="0"/>
              <w:marBottom w:val="0"/>
              <w:divBdr>
                <w:top w:val="none" w:sz="0" w:space="0" w:color="auto"/>
                <w:left w:val="none" w:sz="0" w:space="0" w:color="auto"/>
                <w:bottom w:val="none" w:sz="0" w:space="0" w:color="auto"/>
                <w:right w:val="none" w:sz="0" w:space="0" w:color="auto"/>
              </w:divBdr>
            </w:div>
            <w:div w:id="1819689649">
              <w:marLeft w:val="0"/>
              <w:marRight w:val="0"/>
              <w:marTop w:val="0"/>
              <w:marBottom w:val="0"/>
              <w:divBdr>
                <w:top w:val="none" w:sz="0" w:space="0" w:color="auto"/>
                <w:left w:val="none" w:sz="0" w:space="0" w:color="auto"/>
                <w:bottom w:val="none" w:sz="0" w:space="0" w:color="auto"/>
                <w:right w:val="none" w:sz="0" w:space="0" w:color="auto"/>
              </w:divBdr>
            </w:div>
          </w:divsChild>
        </w:div>
        <w:div w:id="906571017">
          <w:marLeft w:val="60"/>
          <w:marRight w:val="60"/>
          <w:marTop w:val="100"/>
          <w:marBottom w:val="100"/>
          <w:divBdr>
            <w:top w:val="none" w:sz="0" w:space="0" w:color="auto"/>
            <w:left w:val="none" w:sz="0" w:space="0" w:color="auto"/>
            <w:bottom w:val="none" w:sz="0" w:space="0" w:color="auto"/>
            <w:right w:val="none" w:sz="0" w:space="0" w:color="auto"/>
          </w:divBdr>
          <w:divsChild>
            <w:div w:id="1378505195">
              <w:marLeft w:val="0"/>
              <w:marRight w:val="0"/>
              <w:marTop w:val="0"/>
              <w:marBottom w:val="0"/>
              <w:divBdr>
                <w:top w:val="none" w:sz="0" w:space="0" w:color="auto"/>
                <w:left w:val="none" w:sz="0" w:space="0" w:color="auto"/>
                <w:bottom w:val="none" w:sz="0" w:space="0" w:color="auto"/>
                <w:right w:val="none" w:sz="0" w:space="0" w:color="auto"/>
              </w:divBdr>
            </w:div>
            <w:div w:id="1987859410">
              <w:marLeft w:val="0"/>
              <w:marRight w:val="0"/>
              <w:marTop w:val="0"/>
              <w:marBottom w:val="0"/>
              <w:divBdr>
                <w:top w:val="none" w:sz="0" w:space="0" w:color="auto"/>
                <w:left w:val="none" w:sz="0" w:space="0" w:color="auto"/>
                <w:bottom w:val="none" w:sz="0" w:space="0" w:color="auto"/>
                <w:right w:val="none" w:sz="0" w:space="0" w:color="auto"/>
              </w:divBdr>
            </w:div>
          </w:divsChild>
        </w:div>
        <w:div w:id="921722597">
          <w:marLeft w:val="60"/>
          <w:marRight w:val="60"/>
          <w:marTop w:val="100"/>
          <w:marBottom w:val="100"/>
          <w:divBdr>
            <w:top w:val="none" w:sz="0" w:space="0" w:color="auto"/>
            <w:left w:val="none" w:sz="0" w:space="0" w:color="auto"/>
            <w:bottom w:val="none" w:sz="0" w:space="0" w:color="auto"/>
            <w:right w:val="none" w:sz="0" w:space="0" w:color="auto"/>
          </w:divBdr>
          <w:divsChild>
            <w:div w:id="532230322">
              <w:marLeft w:val="0"/>
              <w:marRight w:val="0"/>
              <w:marTop w:val="120"/>
              <w:marBottom w:val="0"/>
              <w:divBdr>
                <w:top w:val="none" w:sz="0" w:space="0" w:color="auto"/>
                <w:left w:val="none" w:sz="0" w:space="0" w:color="auto"/>
                <w:bottom w:val="none" w:sz="0" w:space="0" w:color="auto"/>
                <w:right w:val="none" w:sz="0" w:space="0" w:color="auto"/>
              </w:divBdr>
            </w:div>
          </w:divsChild>
        </w:div>
        <w:div w:id="926572905">
          <w:marLeft w:val="60"/>
          <w:marRight w:val="60"/>
          <w:marTop w:val="100"/>
          <w:marBottom w:val="100"/>
          <w:divBdr>
            <w:top w:val="none" w:sz="0" w:space="0" w:color="auto"/>
            <w:left w:val="none" w:sz="0" w:space="0" w:color="auto"/>
            <w:bottom w:val="none" w:sz="0" w:space="0" w:color="auto"/>
            <w:right w:val="none" w:sz="0" w:space="0" w:color="auto"/>
          </w:divBdr>
          <w:divsChild>
            <w:div w:id="1813449597">
              <w:marLeft w:val="0"/>
              <w:marRight w:val="0"/>
              <w:marTop w:val="120"/>
              <w:marBottom w:val="0"/>
              <w:divBdr>
                <w:top w:val="none" w:sz="0" w:space="0" w:color="auto"/>
                <w:left w:val="none" w:sz="0" w:space="0" w:color="auto"/>
                <w:bottom w:val="none" w:sz="0" w:space="0" w:color="auto"/>
                <w:right w:val="none" w:sz="0" w:space="0" w:color="auto"/>
              </w:divBdr>
            </w:div>
          </w:divsChild>
        </w:div>
        <w:div w:id="927612877">
          <w:marLeft w:val="60"/>
          <w:marRight w:val="60"/>
          <w:marTop w:val="100"/>
          <w:marBottom w:val="100"/>
          <w:divBdr>
            <w:top w:val="none" w:sz="0" w:space="0" w:color="auto"/>
            <w:left w:val="none" w:sz="0" w:space="0" w:color="auto"/>
            <w:bottom w:val="none" w:sz="0" w:space="0" w:color="auto"/>
            <w:right w:val="none" w:sz="0" w:space="0" w:color="auto"/>
          </w:divBdr>
          <w:divsChild>
            <w:div w:id="1269583812">
              <w:marLeft w:val="0"/>
              <w:marRight w:val="0"/>
              <w:marTop w:val="0"/>
              <w:marBottom w:val="0"/>
              <w:divBdr>
                <w:top w:val="none" w:sz="0" w:space="0" w:color="auto"/>
                <w:left w:val="none" w:sz="0" w:space="0" w:color="auto"/>
                <w:bottom w:val="none" w:sz="0" w:space="0" w:color="auto"/>
                <w:right w:val="none" w:sz="0" w:space="0" w:color="auto"/>
              </w:divBdr>
            </w:div>
          </w:divsChild>
        </w:div>
        <w:div w:id="928847496">
          <w:marLeft w:val="60"/>
          <w:marRight w:val="60"/>
          <w:marTop w:val="100"/>
          <w:marBottom w:val="100"/>
          <w:divBdr>
            <w:top w:val="none" w:sz="0" w:space="0" w:color="auto"/>
            <w:left w:val="none" w:sz="0" w:space="0" w:color="auto"/>
            <w:bottom w:val="none" w:sz="0" w:space="0" w:color="auto"/>
            <w:right w:val="none" w:sz="0" w:space="0" w:color="auto"/>
          </w:divBdr>
          <w:divsChild>
            <w:div w:id="507210054">
              <w:marLeft w:val="0"/>
              <w:marRight w:val="0"/>
              <w:marTop w:val="120"/>
              <w:marBottom w:val="0"/>
              <w:divBdr>
                <w:top w:val="none" w:sz="0" w:space="0" w:color="auto"/>
                <w:left w:val="none" w:sz="0" w:space="0" w:color="auto"/>
                <w:bottom w:val="none" w:sz="0" w:space="0" w:color="auto"/>
                <w:right w:val="none" w:sz="0" w:space="0" w:color="auto"/>
              </w:divBdr>
            </w:div>
          </w:divsChild>
        </w:div>
        <w:div w:id="945968697">
          <w:marLeft w:val="60"/>
          <w:marRight w:val="60"/>
          <w:marTop w:val="100"/>
          <w:marBottom w:val="100"/>
          <w:divBdr>
            <w:top w:val="none" w:sz="0" w:space="0" w:color="auto"/>
            <w:left w:val="none" w:sz="0" w:space="0" w:color="auto"/>
            <w:bottom w:val="none" w:sz="0" w:space="0" w:color="auto"/>
            <w:right w:val="none" w:sz="0" w:space="0" w:color="auto"/>
          </w:divBdr>
        </w:div>
        <w:div w:id="947391548">
          <w:marLeft w:val="60"/>
          <w:marRight w:val="60"/>
          <w:marTop w:val="100"/>
          <w:marBottom w:val="100"/>
          <w:divBdr>
            <w:top w:val="none" w:sz="0" w:space="0" w:color="auto"/>
            <w:left w:val="none" w:sz="0" w:space="0" w:color="auto"/>
            <w:bottom w:val="none" w:sz="0" w:space="0" w:color="auto"/>
            <w:right w:val="none" w:sz="0" w:space="0" w:color="auto"/>
          </w:divBdr>
          <w:divsChild>
            <w:div w:id="236404305">
              <w:marLeft w:val="0"/>
              <w:marRight w:val="0"/>
              <w:marTop w:val="120"/>
              <w:marBottom w:val="0"/>
              <w:divBdr>
                <w:top w:val="none" w:sz="0" w:space="0" w:color="auto"/>
                <w:left w:val="none" w:sz="0" w:space="0" w:color="auto"/>
                <w:bottom w:val="none" w:sz="0" w:space="0" w:color="auto"/>
                <w:right w:val="none" w:sz="0" w:space="0" w:color="auto"/>
              </w:divBdr>
            </w:div>
          </w:divsChild>
        </w:div>
        <w:div w:id="951548712">
          <w:marLeft w:val="60"/>
          <w:marRight w:val="60"/>
          <w:marTop w:val="100"/>
          <w:marBottom w:val="100"/>
          <w:divBdr>
            <w:top w:val="none" w:sz="0" w:space="0" w:color="auto"/>
            <w:left w:val="none" w:sz="0" w:space="0" w:color="auto"/>
            <w:bottom w:val="none" w:sz="0" w:space="0" w:color="auto"/>
            <w:right w:val="none" w:sz="0" w:space="0" w:color="auto"/>
          </w:divBdr>
          <w:divsChild>
            <w:div w:id="251817089">
              <w:marLeft w:val="0"/>
              <w:marRight w:val="0"/>
              <w:marTop w:val="120"/>
              <w:marBottom w:val="0"/>
              <w:divBdr>
                <w:top w:val="none" w:sz="0" w:space="0" w:color="auto"/>
                <w:left w:val="none" w:sz="0" w:space="0" w:color="auto"/>
                <w:bottom w:val="none" w:sz="0" w:space="0" w:color="auto"/>
                <w:right w:val="none" w:sz="0" w:space="0" w:color="auto"/>
              </w:divBdr>
            </w:div>
          </w:divsChild>
        </w:div>
        <w:div w:id="955331723">
          <w:marLeft w:val="60"/>
          <w:marRight w:val="60"/>
          <w:marTop w:val="100"/>
          <w:marBottom w:val="100"/>
          <w:divBdr>
            <w:top w:val="none" w:sz="0" w:space="0" w:color="auto"/>
            <w:left w:val="none" w:sz="0" w:space="0" w:color="auto"/>
            <w:bottom w:val="none" w:sz="0" w:space="0" w:color="auto"/>
            <w:right w:val="none" w:sz="0" w:space="0" w:color="auto"/>
          </w:divBdr>
        </w:div>
        <w:div w:id="955870873">
          <w:marLeft w:val="60"/>
          <w:marRight w:val="60"/>
          <w:marTop w:val="100"/>
          <w:marBottom w:val="100"/>
          <w:divBdr>
            <w:top w:val="none" w:sz="0" w:space="0" w:color="auto"/>
            <w:left w:val="none" w:sz="0" w:space="0" w:color="auto"/>
            <w:bottom w:val="none" w:sz="0" w:space="0" w:color="auto"/>
            <w:right w:val="none" w:sz="0" w:space="0" w:color="auto"/>
          </w:divBdr>
          <w:divsChild>
            <w:div w:id="1279291445">
              <w:marLeft w:val="0"/>
              <w:marRight w:val="0"/>
              <w:marTop w:val="120"/>
              <w:marBottom w:val="0"/>
              <w:divBdr>
                <w:top w:val="none" w:sz="0" w:space="0" w:color="auto"/>
                <w:left w:val="none" w:sz="0" w:space="0" w:color="auto"/>
                <w:bottom w:val="none" w:sz="0" w:space="0" w:color="auto"/>
                <w:right w:val="none" w:sz="0" w:space="0" w:color="auto"/>
              </w:divBdr>
            </w:div>
          </w:divsChild>
        </w:div>
        <w:div w:id="960650972">
          <w:marLeft w:val="60"/>
          <w:marRight w:val="60"/>
          <w:marTop w:val="100"/>
          <w:marBottom w:val="100"/>
          <w:divBdr>
            <w:top w:val="none" w:sz="0" w:space="0" w:color="auto"/>
            <w:left w:val="none" w:sz="0" w:space="0" w:color="auto"/>
            <w:bottom w:val="none" w:sz="0" w:space="0" w:color="auto"/>
            <w:right w:val="none" w:sz="0" w:space="0" w:color="auto"/>
          </w:divBdr>
          <w:divsChild>
            <w:div w:id="852842257">
              <w:marLeft w:val="0"/>
              <w:marRight w:val="0"/>
              <w:marTop w:val="120"/>
              <w:marBottom w:val="0"/>
              <w:divBdr>
                <w:top w:val="none" w:sz="0" w:space="0" w:color="auto"/>
                <w:left w:val="none" w:sz="0" w:space="0" w:color="auto"/>
                <w:bottom w:val="none" w:sz="0" w:space="0" w:color="auto"/>
                <w:right w:val="none" w:sz="0" w:space="0" w:color="auto"/>
              </w:divBdr>
            </w:div>
          </w:divsChild>
        </w:div>
        <w:div w:id="966084456">
          <w:marLeft w:val="60"/>
          <w:marRight w:val="60"/>
          <w:marTop w:val="100"/>
          <w:marBottom w:val="100"/>
          <w:divBdr>
            <w:top w:val="none" w:sz="0" w:space="0" w:color="auto"/>
            <w:left w:val="none" w:sz="0" w:space="0" w:color="auto"/>
            <w:bottom w:val="none" w:sz="0" w:space="0" w:color="auto"/>
            <w:right w:val="none" w:sz="0" w:space="0" w:color="auto"/>
          </w:divBdr>
        </w:div>
        <w:div w:id="966738151">
          <w:marLeft w:val="60"/>
          <w:marRight w:val="60"/>
          <w:marTop w:val="100"/>
          <w:marBottom w:val="100"/>
          <w:divBdr>
            <w:top w:val="none" w:sz="0" w:space="0" w:color="auto"/>
            <w:left w:val="none" w:sz="0" w:space="0" w:color="auto"/>
            <w:bottom w:val="none" w:sz="0" w:space="0" w:color="auto"/>
            <w:right w:val="none" w:sz="0" w:space="0" w:color="auto"/>
          </w:divBdr>
        </w:div>
        <w:div w:id="970789454">
          <w:marLeft w:val="60"/>
          <w:marRight w:val="60"/>
          <w:marTop w:val="100"/>
          <w:marBottom w:val="100"/>
          <w:divBdr>
            <w:top w:val="none" w:sz="0" w:space="0" w:color="auto"/>
            <w:left w:val="none" w:sz="0" w:space="0" w:color="auto"/>
            <w:bottom w:val="none" w:sz="0" w:space="0" w:color="auto"/>
            <w:right w:val="none" w:sz="0" w:space="0" w:color="auto"/>
          </w:divBdr>
          <w:divsChild>
            <w:div w:id="986015015">
              <w:marLeft w:val="0"/>
              <w:marRight w:val="0"/>
              <w:marTop w:val="120"/>
              <w:marBottom w:val="0"/>
              <w:divBdr>
                <w:top w:val="none" w:sz="0" w:space="0" w:color="auto"/>
                <w:left w:val="none" w:sz="0" w:space="0" w:color="auto"/>
                <w:bottom w:val="none" w:sz="0" w:space="0" w:color="auto"/>
                <w:right w:val="none" w:sz="0" w:space="0" w:color="auto"/>
              </w:divBdr>
            </w:div>
          </w:divsChild>
        </w:div>
        <w:div w:id="975334478">
          <w:marLeft w:val="60"/>
          <w:marRight w:val="60"/>
          <w:marTop w:val="100"/>
          <w:marBottom w:val="100"/>
          <w:divBdr>
            <w:top w:val="none" w:sz="0" w:space="0" w:color="auto"/>
            <w:left w:val="none" w:sz="0" w:space="0" w:color="auto"/>
            <w:bottom w:val="none" w:sz="0" w:space="0" w:color="auto"/>
            <w:right w:val="none" w:sz="0" w:space="0" w:color="auto"/>
          </w:divBdr>
          <w:divsChild>
            <w:div w:id="123083150">
              <w:marLeft w:val="0"/>
              <w:marRight w:val="0"/>
              <w:marTop w:val="0"/>
              <w:marBottom w:val="0"/>
              <w:divBdr>
                <w:top w:val="none" w:sz="0" w:space="0" w:color="auto"/>
                <w:left w:val="none" w:sz="0" w:space="0" w:color="auto"/>
                <w:bottom w:val="none" w:sz="0" w:space="0" w:color="auto"/>
                <w:right w:val="none" w:sz="0" w:space="0" w:color="auto"/>
              </w:divBdr>
            </w:div>
            <w:div w:id="1515145646">
              <w:marLeft w:val="0"/>
              <w:marRight w:val="0"/>
              <w:marTop w:val="0"/>
              <w:marBottom w:val="0"/>
              <w:divBdr>
                <w:top w:val="none" w:sz="0" w:space="0" w:color="auto"/>
                <w:left w:val="none" w:sz="0" w:space="0" w:color="auto"/>
                <w:bottom w:val="none" w:sz="0" w:space="0" w:color="auto"/>
                <w:right w:val="none" w:sz="0" w:space="0" w:color="auto"/>
              </w:divBdr>
            </w:div>
          </w:divsChild>
        </w:div>
        <w:div w:id="978264954">
          <w:marLeft w:val="60"/>
          <w:marRight w:val="60"/>
          <w:marTop w:val="100"/>
          <w:marBottom w:val="100"/>
          <w:divBdr>
            <w:top w:val="none" w:sz="0" w:space="0" w:color="auto"/>
            <w:left w:val="none" w:sz="0" w:space="0" w:color="auto"/>
            <w:bottom w:val="none" w:sz="0" w:space="0" w:color="auto"/>
            <w:right w:val="none" w:sz="0" w:space="0" w:color="auto"/>
          </w:divBdr>
          <w:divsChild>
            <w:div w:id="1150295003">
              <w:marLeft w:val="0"/>
              <w:marRight w:val="0"/>
              <w:marTop w:val="120"/>
              <w:marBottom w:val="0"/>
              <w:divBdr>
                <w:top w:val="none" w:sz="0" w:space="0" w:color="auto"/>
                <w:left w:val="none" w:sz="0" w:space="0" w:color="auto"/>
                <w:bottom w:val="none" w:sz="0" w:space="0" w:color="auto"/>
                <w:right w:val="none" w:sz="0" w:space="0" w:color="auto"/>
              </w:divBdr>
            </w:div>
          </w:divsChild>
        </w:div>
        <w:div w:id="989209558">
          <w:marLeft w:val="60"/>
          <w:marRight w:val="60"/>
          <w:marTop w:val="100"/>
          <w:marBottom w:val="100"/>
          <w:divBdr>
            <w:top w:val="none" w:sz="0" w:space="0" w:color="auto"/>
            <w:left w:val="none" w:sz="0" w:space="0" w:color="auto"/>
            <w:bottom w:val="none" w:sz="0" w:space="0" w:color="auto"/>
            <w:right w:val="none" w:sz="0" w:space="0" w:color="auto"/>
          </w:divBdr>
          <w:divsChild>
            <w:div w:id="1457218642">
              <w:marLeft w:val="0"/>
              <w:marRight w:val="0"/>
              <w:marTop w:val="0"/>
              <w:marBottom w:val="0"/>
              <w:divBdr>
                <w:top w:val="none" w:sz="0" w:space="0" w:color="auto"/>
                <w:left w:val="none" w:sz="0" w:space="0" w:color="auto"/>
                <w:bottom w:val="none" w:sz="0" w:space="0" w:color="auto"/>
                <w:right w:val="none" w:sz="0" w:space="0" w:color="auto"/>
              </w:divBdr>
            </w:div>
          </w:divsChild>
        </w:div>
        <w:div w:id="996109187">
          <w:marLeft w:val="60"/>
          <w:marRight w:val="60"/>
          <w:marTop w:val="100"/>
          <w:marBottom w:val="100"/>
          <w:divBdr>
            <w:top w:val="none" w:sz="0" w:space="0" w:color="auto"/>
            <w:left w:val="none" w:sz="0" w:space="0" w:color="auto"/>
            <w:bottom w:val="none" w:sz="0" w:space="0" w:color="auto"/>
            <w:right w:val="none" w:sz="0" w:space="0" w:color="auto"/>
          </w:divBdr>
          <w:divsChild>
            <w:div w:id="644818458">
              <w:marLeft w:val="0"/>
              <w:marRight w:val="0"/>
              <w:marTop w:val="120"/>
              <w:marBottom w:val="0"/>
              <w:divBdr>
                <w:top w:val="none" w:sz="0" w:space="0" w:color="auto"/>
                <w:left w:val="none" w:sz="0" w:space="0" w:color="auto"/>
                <w:bottom w:val="none" w:sz="0" w:space="0" w:color="auto"/>
                <w:right w:val="none" w:sz="0" w:space="0" w:color="auto"/>
              </w:divBdr>
            </w:div>
          </w:divsChild>
        </w:div>
        <w:div w:id="996421235">
          <w:marLeft w:val="60"/>
          <w:marRight w:val="60"/>
          <w:marTop w:val="100"/>
          <w:marBottom w:val="100"/>
          <w:divBdr>
            <w:top w:val="none" w:sz="0" w:space="0" w:color="auto"/>
            <w:left w:val="none" w:sz="0" w:space="0" w:color="auto"/>
            <w:bottom w:val="none" w:sz="0" w:space="0" w:color="auto"/>
            <w:right w:val="none" w:sz="0" w:space="0" w:color="auto"/>
          </w:divBdr>
        </w:div>
        <w:div w:id="1001201103">
          <w:marLeft w:val="60"/>
          <w:marRight w:val="60"/>
          <w:marTop w:val="100"/>
          <w:marBottom w:val="100"/>
          <w:divBdr>
            <w:top w:val="none" w:sz="0" w:space="0" w:color="auto"/>
            <w:left w:val="none" w:sz="0" w:space="0" w:color="auto"/>
            <w:bottom w:val="none" w:sz="0" w:space="0" w:color="auto"/>
            <w:right w:val="none" w:sz="0" w:space="0" w:color="auto"/>
          </w:divBdr>
          <w:divsChild>
            <w:div w:id="2100636036">
              <w:marLeft w:val="0"/>
              <w:marRight w:val="0"/>
              <w:marTop w:val="120"/>
              <w:marBottom w:val="0"/>
              <w:divBdr>
                <w:top w:val="none" w:sz="0" w:space="0" w:color="auto"/>
                <w:left w:val="none" w:sz="0" w:space="0" w:color="auto"/>
                <w:bottom w:val="none" w:sz="0" w:space="0" w:color="auto"/>
                <w:right w:val="none" w:sz="0" w:space="0" w:color="auto"/>
              </w:divBdr>
            </w:div>
          </w:divsChild>
        </w:div>
        <w:div w:id="1004210350">
          <w:marLeft w:val="60"/>
          <w:marRight w:val="60"/>
          <w:marTop w:val="100"/>
          <w:marBottom w:val="100"/>
          <w:divBdr>
            <w:top w:val="none" w:sz="0" w:space="0" w:color="auto"/>
            <w:left w:val="none" w:sz="0" w:space="0" w:color="auto"/>
            <w:bottom w:val="none" w:sz="0" w:space="0" w:color="auto"/>
            <w:right w:val="none" w:sz="0" w:space="0" w:color="auto"/>
          </w:divBdr>
          <w:divsChild>
            <w:div w:id="1789543050">
              <w:marLeft w:val="0"/>
              <w:marRight w:val="0"/>
              <w:marTop w:val="120"/>
              <w:marBottom w:val="0"/>
              <w:divBdr>
                <w:top w:val="none" w:sz="0" w:space="0" w:color="auto"/>
                <w:left w:val="none" w:sz="0" w:space="0" w:color="auto"/>
                <w:bottom w:val="none" w:sz="0" w:space="0" w:color="auto"/>
                <w:right w:val="none" w:sz="0" w:space="0" w:color="auto"/>
              </w:divBdr>
            </w:div>
          </w:divsChild>
        </w:div>
        <w:div w:id="1010792568">
          <w:marLeft w:val="60"/>
          <w:marRight w:val="60"/>
          <w:marTop w:val="100"/>
          <w:marBottom w:val="100"/>
          <w:divBdr>
            <w:top w:val="none" w:sz="0" w:space="0" w:color="auto"/>
            <w:left w:val="none" w:sz="0" w:space="0" w:color="auto"/>
            <w:bottom w:val="none" w:sz="0" w:space="0" w:color="auto"/>
            <w:right w:val="none" w:sz="0" w:space="0" w:color="auto"/>
          </w:divBdr>
          <w:divsChild>
            <w:div w:id="1227841067">
              <w:marLeft w:val="0"/>
              <w:marRight w:val="0"/>
              <w:marTop w:val="0"/>
              <w:marBottom w:val="0"/>
              <w:divBdr>
                <w:top w:val="none" w:sz="0" w:space="0" w:color="auto"/>
                <w:left w:val="none" w:sz="0" w:space="0" w:color="auto"/>
                <w:bottom w:val="none" w:sz="0" w:space="0" w:color="auto"/>
                <w:right w:val="none" w:sz="0" w:space="0" w:color="auto"/>
              </w:divBdr>
            </w:div>
            <w:div w:id="1306860591">
              <w:marLeft w:val="0"/>
              <w:marRight w:val="0"/>
              <w:marTop w:val="0"/>
              <w:marBottom w:val="0"/>
              <w:divBdr>
                <w:top w:val="none" w:sz="0" w:space="0" w:color="auto"/>
                <w:left w:val="none" w:sz="0" w:space="0" w:color="auto"/>
                <w:bottom w:val="none" w:sz="0" w:space="0" w:color="auto"/>
                <w:right w:val="none" w:sz="0" w:space="0" w:color="auto"/>
              </w:divBdr>
            </w:div>
          </w:divsChild>
        </w:div>
        <w:div w:id="1012873231">
          <w:marLeft w:val="60"/>
          <w:marRight w:val="60"/>
          <w:marTop w:val="100"/>
          <w:marBottom w:val="100"/>
          <w:divBdr>
            <w:top w:val="none" w:sz="0" w:space="0" w:color="auto"/>
            <w:left w:val="none" w:sz="0" w:space="0" w:color="auto"/>
            <w:bottom w:val="none" w:sz="0" w:space="0" w:color="auto"/>
            <w:right w:val="none" w:sz="0" w:space="0" w:color="auto"/>
          </w:divBdr>
        </w:div>
        <w:div w:id="1018241184">
          <w:marLeft w:val="60"/>
          <w:marRight w:val="60"/>
          <w:marTop w:val="100"/>
          <w:marBottom w:val="100"/>
          <w:divBdr>
            <w:top w:val="none" w:sz="0" w:space="0" w:color="auto"/>
            <w:left w:val="none" w:sz="0" w:space="0" w:color="auto"/>
            <w:bottom w:val="none" w:sz="0" w:space="0" w:color="auto"/>
            <w:right w:val="none" w:sz="0" w:space="0" w:color="auto"/>
          </w:divBdr>
        </w:div>
        <w:div w:id="1025441847">
          <w:marLeft w:val="60"/>
          <w:marRight w:val="60"/>
          <w:marTop w:val="100"/>
          <w:marBottom w:val="100"/>
          <w:divBdr>
            <w:top w:val="none" w:sz="0" w:space="0" w:color="auto"/>
            <w:left w:val="none" w:sz="0" w:space="0" w:color="auto"/>
            <w:bottom w:val="none" w:sz="0" w:space="0" w:color="auto"/>
            <w:right w:val="none" w:sz="0" w:space="0" w:color="auto"/>
          </w:divBdr>
        </w:div>
        <w:div w:id="1031879206">
          <w:marLeft w:val="60"/>
          <w:marRight w:val="60"/>
          <w:marTop w:val="100"/>
          <w:marBottom w:val="100"/>
          <w:divBdr>
            <w:top w:val="none" w:sz="0" w:space="0" w:color="auto"/>
            <w:left w:val="none" w:sz="0" w:space="0" w:color="auto"/>
            <w:bottom w:val="none" w:sz="0" w:space="0" w:color="auto"/>
            <w:right w:val="none" w:sz="0" w:space="0" w:color="auto"/>
          </w:divBdr>
        </w:div>
        <w:div w:id="1038890092">
          <w:marLeft w:val="60"/>
          <w:marRight w:val="60"/>
          <w:marTop w:val="100"/>
          <w:marBottom w:val="100"/>
          <w:divBdr>
            <w:top w:val="none" w:sz="0" w:space="0" w:color="auto"/>
            <w:left w:val="none" w:sz="0" w:space="0" w:color="auto"/>
            <w:bottom w:val="none" w:sz="0" w:space="0" w:color="auto"/>
            <w:right w:val="none" w:sz="0" w:space="0" w:color="auto"/>
          </w:divBdr>
        </w:div>
        <w:div w:id="1039821951">
          <w:marLeft w:val="60"/>
          <w:marRight w:val="60"/>
          <w:marTop w:val="100"/>
          <w:marBottom w:val="100"/>
          <w:divBdr>
            <w:top w:val="none" w:sz="0" w:space="0" w:color="auto"/>
            <w:left w:val="none" w:sz="0" w:space="0" w:color="auto"/>
            <w:bottom w:val="none" w:sz="0" w:space="0" w:color="auto"/>
            <w:right w:val="none" w:sz="0" w:space="0" w:color="auto"/>
          </w:divBdr>
          <w:divsChild>
            <w:div w:id="1303661121">
              <w:marLeft w:val="0"/>
              <w:marRight w:val="0"/>
              <w:marTop w:val="120"/>
              <w:marBottom w:val="0"/>
              <w:divBdr>
                <w:top w:val="none" w:sz="0" w:space="0" w:color="auto"/>
                <w:left w:val="none" w:sz="0" w:space="0" w:color="auto"/>
                <w:bottom w:val="none" w:sz="0" w:space="0" w:color="auto"/>
                <w:right w:val="none" w:sz="0" w:space="0" w:color="auto"/>
              </w:divBdr>
            </w:div>
          </w:divsChild>
        </w:div>
        <w:div w:id="1046837853">
          <w:marLeft w:val="60"/>
          <w:marRight w:val="60"/>
          <w:marTop w:val="100"/>
          <w:marBottom w:val="100"/>
          <w:divBdr>
            <w:top w:val="none" w:sz="0" w:space="0" w:color="auto"/>
            <w:left w:val="none" w:sz="0" w:space="0" w:color="auto"/>
            <w:bottom w:val="none" w:sz="0" w:space="0" w:color="auto"/>
            <w:right w:val="none" w:sz="0" w:space="0" w:color="auto"/>
          </w:divBdr>
          <w:divsChild>
            <w:div w:id="311713056">
              <w:marLeft w:val="0"/>
              <w:marRight w:val="0"/>
              <w:marTop w:val="120"/>
              <w:marBottom w:val="0"/>
              <w:divBdr>
                <w:top w:val="none" w:sz="0" w:space="0" w:color="auto"/>
                <w:left w:val="none" w:sz="0" w:space="0" w:color="auto"/>
                <w:bottom w:val="none" w:sz="0" w:space="0" w:color="auto"/>
                <w:right w:val="none" w:sz="0" w:space="0" w:color="auto"/>
              </w:divBdr>
            </w:div>
          </w:divsChild>
        </w:div>
        <w:div w:id="1052267995">
          <w:marLeft w:val="60"/>
          <w:marRight w:val="60"/>
          <w:marTop w:val="100"/>
          <w:marBottom w:val="100"/>
          <w:divBdr>
            <w:top w:val="none" w:sz="0" w:space="0" w:color="auto"/>
            <w:left w:val="none" w:sz="0" w:space="0" w:color="auto"/>
            <w:bottom w:val="none" w:sz="0" w:space="0" w:color="auto"/>
            <w:right w:val="none" w:sz="0" w:space="0" w:color="auto"/>
          </w:divBdr>
          <w:divsChild>
            <w:div w:id="679090940">
              <w:marLeft w:val="0"/>
              <w:marRight w:val="0"/>
              <w:marTop w:val="0"/>
              <w:marBottom w:val="0"/>
              <w:divBdr>
                <w:top w:val="none" w:sz="0" w:space="0" w:color="auto"/>
                <w:left w:val="none" w:sz="0" w:space="0" w:color="auto"/>
                <w:bottom w:val="none" w:sz="0" w:space="0" w:color="auto"/>
                <w:right w:val="none" w:sz="0" w:space="0" w:color="auto"/>
              </w:divBdr>
            </w:div>
            <w:div w:id="1656690724">
              <w:marLeft w:val="0"/>
              <w:marRight w:val="0"/>
              <w:marTop w:val="0"/>
              <w:marBottom w:val="0"/>
              <w:divBdr>
                <w:top w:val="none" w:sz="0" w:space="0" w:color="auto"/>
                <w:left w:val="none" w:sz="0" w:space="0" w:color="auto"/>
                <w:bottom w:val="none" w:sz="0" w:space="0" w:color="auto"/>
                <w:right w:val="none" w:sz="0" w:space="0" w:color="auto"/>
              </w:divBdr>
            </w:div>
          </w:divsChild>
        </w:div>
        <w:div w:id="1053426829">
          <w:marLeft w:val="60"/>
          <w:marRight w:val="60"/>
          <w:marTop w:val="100"/>
          <w:marBottom w:val="100"/>
          <w:divBdr>
            <w:top w:val="none" w:sz="0" w:space="0" w:color="auto"/>
            <w:left w:val="none" w:sz="0" w:space="0" w:color="auto"/>
            <w:bottom w:val="none" w:sz="0" w:space="0" w:color="auto"/>
            <w:right w:val="none" w:sz="0" w:space="0" w:color="auto"/>
          </w:divBdr>
          <w:divsChild>
            <w:div w:id="1412702392">
              <w:marLeft w:val="0"/>
              <w:marRight w:val="0"/>
              <w:marTop w:val="120"/>
              <w:marBottom w:val="0"/>
              <w:divBdr>
                <w:top w:val="none" w:sz="0" w:space="0" w:color="auto"/>
                <w:left w:val="none" w:sz="0" w:space="0" w:color="auto"/>
                <w:bottom w:val="none" w:sz="0" w:space="0" w:color="auto"/>
                <w:right w:val="none" w:sz="0" w:space="0" w:color="auto"/>
              </w:divBdr>
            </w:div>
          </w:divsChild>
        </w:div>
        <w:div w:id="1059207331">
          <w:marLeft w:val="60"/>
          <w:marRight w:val="60"/>
          <w:marTop w:val="100"/>
          <w:marBottom w:val="100"/>
          <w:divBdr>
            <w:top w:val="none" w:sz="0" w:space="0" w:color="auto"/>
            <w:left w:val="none" w:sz="0" w:space="0" w:color="auto"/>
            <w:bottom w:val="none" w:sz="0" w:space="0" w:color="auto"/>
            <w:right w:val="none" w:sz="0" w:space="0" w:color="auto"/>
          </w:divBdr>
        </w:div>
        <w:div w:id="1060134809">
          <w:marLeft w:val="60"/>
          <w:marRight w:val="60"/>
          <w:marTop w:val="100"/>
          <w:marBottom w:val="100"/>
          <w:divBdr>
            <w:top w:val="none" w:sz="0" w:space="0" w:color="auto"/>
            <w:left w:val="none" w:sz="0" w:space="0" w:color="auto"/>
            <w:bottom w:val="none" w:sz="0" w:space="0" w:color="auto"/>
            <w:right w:val="none" w:sz="0" w:space="0" w:color="auto"/>
          </w:divBdr>
        </w:div>
        <w:div w:id="1061830301">
          <w:marLeft w:val="60"/>
          <w:marRight w:val="60"/>
          <w:marTop w:val="100"/>
          <w:marBottom w:val="100"/>
          <w:divBdr>
            <w:top w:val="none" w:sz="0" w:space="0" w:color="auto"/>
            <w:left w:val="none" w:sz="0" w:space="0" w:color="auto"/>
            <w:bottom w:val="none" w:sz="0" w:space="0" w:color="auto"/>
            <w:right w:val="none" w:sz="0" w:space="0" w:color="auto"/>
          </w:divBdr>
        </w:div>
        <w:div w:id="1062365705">
          <w:marLeft w:val="60"/>
          <w:marRight w:val="60"/>
          <w:marTop w:val="100"/>
          <w:marBottom w:val="100"/>
          <w:divBdr>
            <w:top w:val="none" w:sz="0" w:space="0" w:color="auto"/>
            <w:left w:val="none" w:sz="0" w:space="0" w:color="auto"/>
            <w:bottom w:val="none" w:sz="0" w:space="0" w:color="auto"/>
            <w:right w:val="none" w:sz="0" w:space="0" w:color="auto"/>
          </w:divBdr>
          <w:divsChild>
            <w:div w:id="2122068987">
              <w:marLeft w:val="0"/>
              <w:marRight w:val="0"/>
              <w:marTop w:val="120"/>
              <w:marBottom w:val="0"/>
              <w:divBdr>
                <w:top w:val="none" w:sz="0" w:space="0" w:color="auto"/>
                <w:left w:val="none" w:sz="0" w:space="0" w:color="auto"/>
                <w:bottom w:val="none" w:sz="0" w:space="0" w:color="auto"/>
                <w:right w:val="none" w:sz="0" w:space="0" w:color="auto"/>
              </w:divBdr>
            </w:div>
          </w:divsChild>
        </w:div>
        <w:div w:id="1063064581">
          <w:marLeft w:val="60"/>
          <w:marRight w:val="60"/>
          <w:marTop w:val="100"/>
          <w:marBottom w:val="100"/>
          <w:divBdr>
            <w:top w:val="none" w:sz="0" w:space="0" w:color="auto"/>
            <w:left w:val="none" w:sz="0" w:space="0" w:color="auto"/>
            <w:bottom w:val="none" w:sz="0" w:space="0" w:color="auto"/>
            <w:right w:val="none" w:sz="0" w:space="0" w:color="auto"/>
          </w:divBdr>
          <w:divsChild>
            <w:div w:id="31271770">
              <w:marLeft w:val="0"/>
              <w:marRight w:val="0"/>
              <w:marTop w:val="0"/>
              <w:marBottom w:val="0"/>
              <w:divBdr>
                <w:top w:val="none" w:sz="0" w:space="0" w:color="auto"/>
                <w:left w:val="none" w:sz="0" w:space="0" w:color="auto"/>
                <w:bottom w:val="none" w:sz="0" w:space="0" w:color="auto"/>
                <w:right w:val="none" w:sz="0" w:space="0" w:color="auto"/>
              </w:divBdr>
            </w:div>
            <w:div w:id="1862862882">
              <w:marLeft w:val="0"/>
              <w:marRight w:val="0"/>
              <w:marTop w:val="0"/>
              <w:marBottom w:val="0"/>
              <w:divBdr>
                <w:top w:val="none" w:sz="0" w:space="0" w:color="auto"/>
                <w:left w:val="none" w:sz="0" w:space="0" w:color="auto"/>
                <w:bottom w:val="none" w:sz="0" w:space="0" w:color="auto"/>
                <w:right w:val="none" w:sz="0" w:space="0" w:color="auto"/>
              </w:divBdr>
            </w:div>
          </w:divsChild>
        </w:div>
        <w:div w:id="1068764378">
          <w:marLeft w:val="60"/>
          <w:marRight w:val="60"/>
          <w:marTop w:val="100"/>
          <w:marBottom w:val="100"/>
          <w:divBdr>
            <w:top w:val="none" w:sz="0" w:space="0" w:color="auto"/>
            <w:left w:val="none" w:sz="0" w:space="0" w:color="auto"/>
            <w:bottom w:val="none" w:sz="0" w:space="0" w:color="auto"/>
            <w:right w:val="none" w:sz="0" w:space="0" w:color="auto"/>
          </w:divBdr>
          <w:divsChild>
            <w:div w:id="1679043362">
              <w:marLeft w:val="0"/>
              <w:marRight w:val="0"/>
              <w:marTop w:val="120"/>
              <w:marBottom w:val="0"/>
              <w:divBdr>
                <w:top w:val="none" w:sz="0" w:space="0" w:color="auto"/>
                <w:left w:val="none" w:sz="0" w:space="0" w:color="auto"/>
                <w:bottom w:val="none" w:sz="0" w:space="0" w:color="auto"/>
                <w:right w:val="none" w:sz="0" w:space="0" w:color="auto"/>
              </w:divBdr>
            </w:div>
            <w:div w:id="2003896660">
              <w:marLeft w:val="0"/>
              <w:marRight w:val="0"/>
              <w:marTop w:val="120"/>
              <w:marBottom w:val="0"/>
              <w:divBdr>
                <w:top w:val="none" w:sz="0" w:space="0" w:color="auto"/>
                <w:left w:val="none" w:sz="0" w:space="0" w:color="auto"/>
                <w:bottom w:val="none" w:sz="0" w:space="0" w:color="auto"/>
                <w:right w:val="none" w:sz="0" w:space="0" w:color="auto"/>
              </w:divBdr>
            </w:div>
          </w:divsChild>
        </w:div>
        <w:div w:id="1070738341">
          <w:marLeft w:val="60"/>
          <w:marRight w:val="60"/>
          <w:marTop w:val="100"/>
          <w:marBottom w:val="100"/>
          <w:divBdr>
            <w:top w:val="none" w:sz="0" w:space="0" w:color="auto"/>
            <w:left w:val="none" w:sz="0" w:space="0" w:color="auto"/>
            <w:bottom w:val="none" w:sz="0" w:space="0" w:color="auto"/>
            <w:right w:val="none" w:sz="0" w:space="0" w:color="auto"/>
          </w:divBdr>
          <w:divsChild>
            <w:div w:id="1823542081">
              <w:marLeft w:val="0"/>
              <w:marRight w:val="0"/>
              <w:marTop w:val="120"/>
              <w:marBottom w:val="0"/>
              <w:divBdr>
                <w:top w:val="none" w:sz="0" w:space="0" w:color="auto"/>
                <w:left w:val="none" w:sz="0" w:space="0" w:color="auto"/>
                <w:bottom w:val="none" w:sz="0" w:space="0" w:color="auto"/>
                <w:right w:val="none" w:sz="0" w:space="0" w:color="auto"/>
              </w:divBdr>
            </w:div>
          </w:divsChild>
        </w:div>
        <w:div w:id="1073431412">
          <w:marLeft w:val="60"/>
          <w:marRight w:val="60"/>
          <w:marTop w:val="100"/>
          <w:marBottom w:val="100"/>
          <w:divBdr>
            <w:top w:val="none" w:sz="0" w:space="0" w:color="auto"/>
            <w:left w:val="none" w:sz="0" w:space="0" w:color="auto"/>
            <w:bottom w:val="none" w:sz="0" w:space="0" w:color="auto"/>
            <w:right w:val="none" w:sz="0" w:space="0" w:color="auto"/>
          </w:divBdr>
          <w:divsChild>
            <w:div w:id="1600337168">
              <w:marLeft w:val="0"/>
              <w:marRight w:val="0"/>
              <w:marTop w:val="120"/>
              <w:marBottom w:val="0"/>
              <w:divBdr>
                <w:top w:val="none" w:sz="0" w:space="0" w:color="auto"/>
                <w:left w:val="none" w:sz="0" w:space="0" w:color="auto"/>
                <w:bottom w:val="none" w:sz="0" w:space="0" w:color="auto"/>
                <w:right w:val="none" w:sz="0" w:space="0" w:color="auto"/>
              </w:divBdr>
            </w:div>
          </w:divsChild>
        </w:div>
        <w:div w:id="1073434851">
          <w:marLeft w:val="60"/>
          <w:marRight w:val="60"/>
          <w:marTop w:val="100"/>
          <w:marBottom w:val="100"/>
          <w:divBdr>
            <w:top w:val="none" w:sz="0" w:space="0" w:color="auto"/>
            <w:left w:val="none" w:sz="0" w:space="0" w:color="auto"/>
            <w:bottom w:val="none" w:sz="0" w:space="0" w:color="auto"/>
            <w:right w:val="none" w:sz="0" w:space="0" w:color="auto"/>
          </w:divBdr>
        </w:div>
        <w:div w:id="1086731632">
          <w:marLeft w:val="60"/>
          <w:marRight w:val="60"/>
          <w:marTop w:val="100"/>
          <w:marBottom w:val="100"/>
          <w:divBdr>
            <w:top w:val="none" w:sz="0" w:space="0" w:color="auto"/>
            <w:left w:val="none" w:sz="0" w:space="0" w:color="auto"/>
            <w:bottom w:val="none" w:sz="0" w:space="0" w:color="auto"/>
            <w:right w:val="none" w:sz="0" w:space="0" w:color="auto"/>
          </w:divBdr>
          <w:divsChild>
            <w:div w:id="1685865041">
              <w:marLeft w:val="0"/>
              <w:marRight w:val="0"/>
              <w:marTop w:val="0"/>
              <w:marBottom w:val="0"/>
              <w:divBdr>
                <w:top w:val="none" w:sz="0" w:space="0" w:color="auto"/>
                <w:left w:val="none" w:sz="0" w:space="0" w:color="auto"/>
                <w:bottom w:val="none" w:sz="0" w:space="0" w:color="auto"/>
                <w:right w:val="none" w:sz="0" w:space="0" w:color="auto"/>
              </w:divBdr>
            </w:div>
            <w:div w:id="2121605435">
              <w:marLeft w:val="0"/>
              <w:marRight w:val="0"/>
              <w:marTop w:val="0"/>
              <w:marBottom w:val="0"/>
              <w:divBdr>
                <w:top w:val="none" w:sz="0" w:space="0" w:color="auto"/>
                <w:left w:val="none" w:sz="0" w:space="0" w:color="auto"/>
                <w:bottom w:val="none" w:sz="0" w:space="0" w:color="auto"/>
                <w:right w:val="none" w:sz="0" w:space="0" w:color="auto"/>
              </w:divBdr>
            </w:div>
          </w:divsChild>
        </w:div>
        <w:div w:id="1090850093">
          <w:marLeft w:val="60"/>
          <w:marRight w:val="60"/>
          <w:marTop w:val="100"/>
          <w:marBottom w:val="100"/>
          <w:divBdr>
            <w:top w:val="none" w:sz="0" w:space="0" w:color="auto"/>
            <w:left w:val="none" w:sz="0" w:space="0" w:color="auto"/>
            <w:bottom w:val="none" w:sz="0" w:space="0" w:color="auto"/>
            <w:right w:val="none" w:sz="0" w:space="0" w:color="auto"/>
          </w:divBdr>
          <w:divsChild>
            <w:div w:id="492992008">
              <w:marLeft w:val="0"/>
              <w:marRight w:val="0"/>
              <w:marTop w:val="120"/>
              <w:marBottom w:val="0"/>
              <w:divBdr>
                <w:top w:val="none" w:sz="0" w:space="0" w:color="auto"/>
                <w:left w:val="none" w:sz="0" w:space="0" w:color="auto"/>
                <w:bottom w:val="none" w:sz="0" w:space="0" w:color="auto"/>
                <w:right w:val="none" w:sz="0" w:space="0" w:color="auto"/>
              </w:divBdr>
            </w:div>
          </w:divsChild>
        </w:div>
        <w:div w:id="1101879675">
          <w:marLeft w:val="60"/>
          <w:marRight w:val="60"/>
          <w:marTop w:val="100"/>
          <w:marBottom w:val="100"/>
          <w:divBdr>
            <w:top w:val="none" w:sz="0" w:space="0" w:color="auto"/>
            <w:left w:val="none" w:sz="0" w:space="0" w:color="auto"/>
            <w:bottom w:val="none" w:sz="0" w:space="0" w:color="auto"/>
            <w:right w:val="none" w:sz="0" w:space="0" w:color="auto"/>
          </w:divBdr>
          <w:divsChild>
            <w:div w:id="790977788">
              <w:marLeft w:val="0"/>
              <w:marRight w:val="0"/>
              <w:marTop w:val="120"/>
              <w:marBottom w:val="0"/>
              <w:divBdr>
                <w:top w:val="none" w:sz="0" w:space="0" w:color="auto"/>
                <w:left w:val="none" w:sz="0" w:space="0" w:color="auto"/>
                <w:bottom w:val="none" w:sz="0" w:space="0" w:color="auto"/>
                <w:right w:val="none" w:sz="0" w:space="0" w:color="auto"/>
              </w:divBdr>
            </w:div>
          </w:divsChild>
        </w:div>
        <w:div w:id="1107116293">
          <w:marLeft w:val="60"/>
          <w:marRight w:val="60"/>
          <w:marTop w:val="100"/>
          <w:marBottom w:val="100"/>
          <w:divBdr>
            <w:top w:val="none" w:sz="0" w:space="0" w:color="auto"/>
            <w:left w:val="none" w:sz="0" w:space="0" w:color="auto"/>
            <w:bottom w:val="none" w:sz="0" w:space="0" w:color="auto"/>
            <w:right w:val="none" w:sz="0" w:space="0" w:color="auto"/>
          </w:divBdr>
          <w:divsChild>
            <w:div w:id="787042086">
              <w:marLeft w:val="0"/>
              <w:marRight w:val="0"/>
              <w:marTop w:val="0"/>
              <w:marBottom w:val="0"/>
              <w:divBdr>
                <w:top w:val="none" w:sz="0" w:space="0" w:color="auto"/>
                <w:left w:val="none" w:sz="0" w:space="0" w:color="auto"/>
                <w:bottom w:val="none" w:sz="0" w:space="0" w:color="auto"/>
                <w:right w:val="none" w:sz="0" w:space="0" w:color="auto"/>
              </w:divBdr>
            </w:div>
            <w:div w:id="1951282295">
              <w:marLeft w:val="0"/>
              <w:marRight w:val="0"/>
              <w:marTop w:val="0"/>
              <w:marBottom w:val="0"/>
              <w:divBdr>
                <w:top w:val="none" w:sz="0" w:space="0" w:color="auto"/>
                <w:left w:val="none" w:sz="0" w:space="0" w:color="auto"/>
                <w:bottom w:val="none" w:sz="0" w:space="0" w:color="auto"/>
                <w:right w:val="none" w:sz="0" w:space="0" w:color="auto"/>
              </w:divBdr>
            </w:div>
          </w:divsChild>
        </w:div>
        <w:div w:id="1110855587">
          <w:marLeft w:val="60"/>
          <w:marRight w:val="60"/>
          <w:marTop w:val="100"/>
          <w:marBottom w:val="100"/>
          <w:divBdr>
            <w:top w:val="none" w:sz="0" w:space="0" w:color="auto"/>
            <w:left w:val="none" w:sz="0" w:space="0" w:color="auto"/>
            <w:bottom w:val="none" w:sz="0" w:space="0" w:color="auto"/>
            <w:right w:val="none" w:sz="0" w:space="0" w:color="auto"/>
          </w:divBdr>
          <w:divsChild>
            <w:div w:id="1399325157">
              <w:marLeft w:val="0"/>
              <w:marRight w:val="0"/>
              <w:marTop w:val="120"/>
              <w:marBottom w:val="0"/>
              <w:divBdr>
                <w:top w:val="none" w:sz="0" w:space="0" w:color="auto"/>
                <w:left w:val="none" w:sz="0" w:space="0" w:color="auto"/>
                <w:bottom w:val="none" w:sz="0" w:space="0" w:color="auto"/>
                <w:right w:val="none" w:sz="0" w:space="0" w:color="auto"/>
              </w:divBdr>
            </w:div>
          </w:divsChild>
        </w:div>
        <w:div w:id="1118985121">
          <w:marLeft w:val="60"/>
          <w:marRight w:val="60"/>
          <w:marTop w:val="100"/>
          <w:marBottom w:val="100"/>
          <w:divBdr>
            <w:top w:val="none" w:sz="0" w:space="0" w:color="auto"/>
            <w:left w:val="none" w:sz="0" w:space="0" w:color="auto"/>
            <w:bottom w:val="none" w:sz="0" w:space="0" w:color="auto"/>
            <w:right w:val="none" w:sz="0" w:space="0" w:color="auto"/>
          </w:divBdr>
        </w:div>
        <w:div w:id="1122698110">
          <w:marLeft w:val="60"/>
          <w:marRight w:val="60"/>
          <w:marTop w:val="100"/>
          <w:marBottom w:val="100"/>
          <w:divBdr>
            <w:top w:val="none" w:sz="0" w:space="0" w:color="auto"/>
            <w:left w:val="none" w:sz="0" w:space="0" w:color="auto"/>
            <w:bottom w:val="none" w:sz="0" w:space="0" w:color="auto"/>
            <w:right w:val="none" w:sz="0" w:space="0" w:color="auto"/>
          </w:divBdr>
        </w:div>
        <w:div w:id="1123497272">
          <w:marLeft w:val="60"/>
          <w:marRight w:val="60"/>
          <w:marTop w:val="100"/>
          <w:marBottom w:val="100"/>
          <w:divBdr>
            <w:top w:val="none" w:sz="0" w:space="0" w:color="auto"/>
            <w:left w:val="none" w:sz="0" w:space="0" w:color="auto"/>
            <w:bottom w:val="none" w:sz="0" w:space="0" w:color="auto"/>
            <w:right w:val="none" w:sz="0" w:space="0" w:color="auto"/>
          </w:divBdr>
          <w:divsChild>
            <w:div w:id="789206194">
              <w:marLeft w:val="0"/>
              <w:marRight w:val="0"/>
              <w:marTop w:val="120"/>
              <w:marBottom w:val="0"/>
              <w:divBdr>
                <w:top w:val="none" w:sz="0" w:space="0" w:color="auto"/>
                <w:left w:val="none" w:sz="0" w:space="0" w:color="auto"/>
                <w:bottom w:val="none" w:sz="0" w:space="0" w:color="auto"/>
                <w:right w:val="none" w:sz="0" w:space="0" w:color="auto"/>
              </w:divBdr>
            </w:div>
          </w:divsChild>
        </w:div>
        <w:div w:id="1132597709">
          <w:marLeft w:val="60"/>
          <w:marRight w:val="60"/>
          <w:marTop w:val="100"/>
          <w:marBottom w:val="100"/>
          <w:divBdr>
            <w:top w:val="none" w:sz="0" w:space="0" w:color="auto"/>
            <w:left w:val="none" w:sz="0" w:space="0" w:color="auto"/>
            <w:bottom w:val="none" w:sz="0" w:space="0" w:color="auto"/>
            <w:right w:val="none" w:sz="0" w:space="0" w:color="auto"/>
          </w:divBdr>
          <w:divsChild>
            <w:div w:id="1955938360">
              <w:marLeft w:val="0"/>
              <w:marRight w:val="0"/>
              <w:marTop w:val="120"/>
              <w:marBottom w:val="0"/>
              <w:divBdr>
                <w:top w:val="none" w:sz="0" w:space="0" w:color="auto"/>
                <w:left w:val="none" w:sz="0" w:space="0" w:color="auto"/>
                <w:bottom w:val="none" w:sz="0" w:space="0" w:color="auto"/>
                <w:right w:val="none" w:sz="0" w:space="0" w:color="auto"/>
              </w:divBdr>
            </w:div>
          </w:divsChild>
        </w:div>
        <w:div w:id="1138257954">
          <w:marLeft w:val="60"/>
          <w:marRight w:val="60"/>
          <w:marTop w:val="100"/>
          <w:marBottom w:val="100"/>
          <w:divBdr>
            <w:top w:val="none" w:sz="0" w:space="0" w:color="auto"/>
            <w:left w:val="none" w:sz="0" w:space="0" w:color="auto"/>
            <w:bottom w:val="none" w:sz="0" w:space="0" w:color="auto"/>
            <w:right w:val="none" w:sz="0" w:space="0" w:color="auto"/>
          </w:divBdr>
          <w:divsChild>
            <w:div w:id="516189531">
              <w:marLeft w:val="0"/>
              <w:marRight w:val="0"/>
              <w:marTop w:val="0"/>
              <w:marBottom w:val="0"/>
              <w:divBdr>
                <w:top w:val="none" w:sz="0" w:space="0" w:color="auto"/>
                <w:left w:val="none" w:sz="0" w:space="0" w:color="auto"/>
                <w:bottom w:val="none" w:sz="0" w:space="0" w:color="auto"/>
                <w:right w:val="none" w:sz="0" w:space="0" w:color="auto"/>
              </w:divBdr>
            </w:div>
            <w:div w:id="1374383800">
              <w:marLeft w:val="0"/>
              <w:marRight w:val="0"/>
              <w:marTop w:val="0"/>
              <w:marBottom w:val="0"/>
              <w:divBdr>
                <w:top w:val="none" w:sz="0" w:space="0" w:color="auto"/>
                <w:left w:val="none" w:sz="0" w:space="0" w:color="auto"/>
                <w:bottom w:val="none" w:sz="0" w:space="0" w:color="auto"/>
                <w:right w:val="none" w:sz="0" w:space="0" w:color="auto"/>
              </w:divBdr>
            </w:div>
          </w:divsChild>
        </w:div>
        <w:div w:id="1148009656">
          <w:marLeft w:val="60"/>
          <w:marRight w:val="60"/>
          <w:marTop w:val="100"/>
          <w:marBottom w:val="100"/>
          <w:divBdr>
            <w:top w:val="none" w:sz="0" w:space="0" w:color="auto"/>
            <w:left w:val="none" w:sz="0" w:space="0" w:color="auto"/>
            <w:bottom w:val="none" w:sz="0" w:space="0" w:color="auto"/>
            <w:right w:val="none" w:sz="0" w:space="0" w:color="auto"/>
          </w:divBdr>
          <w:divsChild>
            <w:div w:id="556167861">
              <w:marLeft w:val="0"/>
              <w:marRight w:val="0"/>
              <w:marTop w:val="120"/>
              <w:marBottom w:val="0"/>
              <w:divBdr>
                <w:top w:val="none" w:sz="0" w:space="0" w:color="auto"/>
                <w:left w:val="none" w:sz="0" w:space="0" w:color="auto"/>
                <w:bottom w:val="none" w:sz="0" w:space="0" w:color="auto"/>
                <w:right w:val="none" w:sz="0" w:space="0" w:color="auto"/>
              </w:divBdr>
            </w:div>
            <w:div w:id="562646253">
              <w:marLeft w:val="0"/>
              <w:marRight w:val="0"/>
              <w:marTop w:val="120"/>
              <w:marBottom w:val="0"/>
              <w:divBdr>
                <w:top w:val="none" w:sz="0" w:space="0" w:color="auto"/>
                <w:left w:val="none" w:sz="0" w:space="0" w:color="auto"/>
                <w:bottom w:val="none" w:sz="0" w:space="0" w:color="auto"/>
                <w:right w:val="none" w:sz="0" w:space="0" w:color="auto"/>
              </w:divBdr>
            </w:div>
            <w:div w:id="1122964894">
              <w:marLeft w:val="0"/>
              <w:marRight w:val="0"/>
              <w:marTop w:val="120"/>
              <w:marBottom w:val="0"/>
              <w:divBdr>
                <w:top w:val="none" w:sz="0" w:space="0" w:color="auto"/>
                <w:left w:val="none" w:sz="0" w:space="0" w:color="auto"/>
                <w:bottom w:val="none" w:sz="0" w:space="0" w:color="auto"/>
                <w:right w:val="none" w:sz="0" w:space="0" w:color="auto"/>
              </w:divBdr>
            </w:div>
            <w:div w:id="1296570318">
              <w:marLeft w:val="0"/>
              <w:marRight w:val="0"/>
              <w:marTop w:val="120"/>
              <w:marBottom w:val="0"/>
              <w:divBdr>
                <w:top w:val="none" w:sz="0" w:space="0" w:color="auto"/>
                <w:left w:val="none" w:sz="0" w:space="0" w:color="auto"/>
                <w:bottom w:val="none" w:sz="0" w:space="0" w:color="auto"/>
                <w:right w:val="none" w:sz="0" w:space="0" w:color="auto"/>
              </w:divBdr>
            </w:div>
            <w:div w:id="1697923010">
              <w:marLeft w:val="0"/>
              <w:marRight w:val="0"/>
              <w:marTop w:val="120"/>
              <w:marBottom w:val="0"/>
              <w:divBdr>
                <w:top w:val="none" w:sz="0" w:space="0" w:color="auto"/>
                <w:left w:val="none" w:sz="0" w:space="0" w:color="auto"/>
                <w:bottom w:val="none" w:sz="0" w:space="0" w:color="auto"/>
                <w:right w:val="none" w:sz="0" w:space="0" w:color="auto"/>
              </w:divBdr>
            </w:div>
          </w:divsChild>
        </w:div>
        <w:div w:id="1149596696">
          <w:marLeft w:val="60"/>
          <w:marRight w:val="60"/>
          <w:marTop w:val="100"/>
          <w:marBottom w:val="100"/>
          <w:divBdr>
            <w:top w:val="none" w:sz="0" w:space="0" w:color="auto"/>
            <w:left w:val="none" w:sz="0" w:space="0" w:color="auto"/>
            <w:bottom w:val="none" w:sz="0" w:space="0" w:color="auto"/>
            <w:right w:val="none" w:sz="0" w:space="0" w:color="auto"/>
          </w:divBdr>
        </w:div>
        <w:div w:id="1156066478">
          <w:marLeft w:val="60"/>
          <w:marRight w:val="60"/>
          <w:marTop w:val="100"/>
          <w:marBottom w:val="100"/>
          <w:divBdr>
            <w:top w:val="none" w:sz="0" w:space="0" w:color="auto"/>
            <w:left w:val="none" w:sz="0" w:space="0" w:color="auto"/>
            <w:bottom w:val="none" w:sz="0" w:space="0" w:color="auto"/>
            <w:right w:val="none" w:sz="0" w:space="0" w:color="auto"/>
          </w:divBdr>
          <w:divsChild>
            <w:div w:id="887494913">
              <w:marLeft w:val="0"/>
              <w:marRight w:val="0"/>
              <w:marTop w:val="120"/>
              <w:marBottom w:val="0"/>
              <w:divBdr>
                <w:top w:val="none" w:sz="0" w:space="0" w:color="auto"/>
                <w:left w:val="none" w:sz="0" w:space="0" w:color="auto"/>
                <w:bottom w:val="none" w:sz="0" w:space="0" w:color="auto"/>
                <w:right w:val="none" w:sz="0" w:space="0" w:color="auto"/>
              </w:divBdr>
            </w:div>
          </w:divsChild>
        </w:div>
        <w:div w:id="1162432559">
          <w:marLeft w:val="60"/>
          <w:marRight w:val="60"/>
          <w:marTop w:val="100"/>
          <w:marBottom w:val="100"/>
          <w:divBdr>
            <w:top w:val="none" w:sz="0" w:space="0" w:color="auto"/>
            <w:left w:val="none" w:sz="0" w:space="0" w:color="auto"/>
            <w:bottom w:val="none" w:sz="0" w:space="0" w:color="auto"/>
            <w:right w:val="none" w:sz="0" w:space="0" w:color="auto"/>
          </w:divBdr>
        </w:div>
        <w:div w:id="1167211582">
          <w:marLeft w:val="60"/>
          <w:marRight w:val="60"/>
          <w:marTop w:val="100"/>
          <w:marBottom w:val="100"/>
          <w:divBdr>
            <w:top w:val="none" w:sz="0" w:space="0" w:color="auto"/>
            <w:left w:val="none" w:sz="0" w:space="0" w:color="auto"/>
            <w:bottom w:val="none" w:sz="0" w:space="0" w:color="auto"/>
            <w:right w:val="none" w:sz="0" w:space="0" w:color="auto"/>
          </w:divBdr>
          <w:divsChild>
            <w:div w:id="179852716">
              <w:marLeft w:val="0"/>
              <w:marRight w:val="0"/>
              <w:marTop w:val="120"/>
              <w:marBottom w:val="0"/>
              <w:divBdr>
                <w:top w:val="none" w:sz="0" w:space="0" w:color="auto"/>
                <w:left w:val="none" w:sz="0" w:space="0" w:color="auto"/>
                <w:bottom w:val="none" w:sz="0" w:space="0" w:color="auto"/>
                <w:right w:val="none" w:sz="0" w:space="0" w:color="auto"/>
              </w:divBdr>
            </w:div>
          </w:divsChild>
        </w:div>
        <w:div w:id="1188102856">
          <w:marLeft w:val="60"/>
          <w:marRight w:val="60"/>
          <w:marTop w:val="100"/>
          <w:marBottom w:val="100"/>
          <w:divBdr>
            <w:top w:val="none" w:sz="0" w:space="0" w:color="auto"/>
            <w:left w:val="none" w:sz="0" w:space="0" w:color="auto"/>
            <w:bottom w:val="none" w:sz="0" w:space="0" w:color="auto"/>
            <w:right w:val="none" w:sz="0" w:space="0" w:color="auto"/>
          </w:divBdr>
          <w:divsChild>
            <w:div w:id="718699447">
              <w:marLeft w:val="0"/>
              <w:marRight w:val="0"/>
              <w:marTop w:val="120"/>
              <w:marBottom w:val="0"/>
              <w:divBdr>
                <w:top w:val="none" w:sz="0" w:space="0" w:color="auto"/>
                <w:left w:val="none" w:sz="0" w:space="0" w:color="auto"/>
                <w:bottom w:val="none" w:sz="0" w:space="0" w:color="auto"/>
                <w:right w:val="none" w:sz="0" w:space="0" w:color="auto"/>
              </w:divBdr>
            </w:div>
          </w:divsChild>
        </w:div>
        <w:div w:id="1189294059">
          <w:marLeft w:val="60"/>
          <w:marRight w:val="60"/>
          <w:marTop w:val="100"/>
          <w:marBottom w:val="100"/>
          <w:divBdr>
            <w:top w:val="none" w:sz="0" w:space="0" w:color="auto"/>
            <w:left w:val="none" w:sz="0" w:space="0" w:color="auto"/>
            <w:bottom w:val="none" w:sz="0" w:space="0" w:color="auto"/>
            <w:right w:val="none" w:sz="0" w:space="0" w:color="auto"/>
          </w:divBdr>
          <w:divsChild>
            <w:div w:id="977606920">
              <w:marLeft w:val="0"/>
              <w:marRight w:val="0"/>
              <w:marTop w:val="120"/>
              <w:marBottom w:val="0"/>
              <w:divBdr>
                <w:top w:val="none" w:sz="0" w:space="0" w:color="auto"/>
                <w:left w:val="none" w:sz="0" w:space="0" w:color="auto"/>
                <w:bottom w:val="none" w:sz="0" w:space="0" w:color="auto"/>
                <w:right w:val="none" w:sz="0" w:space="0" w:color="auto"/>
              </w:divBdr>
            </w:div>
          </w:divsChild>
        </w:div>
        <w:div w:id="1196504240">
          <w:marLeft w:val="60"/>
          <w:marRight w:val="60"/>
          <w:marTop w:val="100"/>
          <w:marBottom w:val="100"/>
          <w:divBdr>
            <w:top w:val="none" w:sz="0" w:space="0" w:color="auto"/>
            <w:left w:val="none" w:sz="0" w:space="0" w:color="auto"/>
            <w:bottom w:val="none" w:sz="0" w:space="0" w:color="auto"/>
            <w:right w:val="none" w:sz="0" w:space="0" w:color="auto"/>
          </w:divBdr>
        </w:div>
        <w:div w:id="1199472314">
          <w:marLeft w:val="60"/>
          <w:marRight w:val="60"/>
          <w:marTop w:val="100"/>
          <w:marBottom w:val="100"/>
          <w:divBdr>
            <w:top w:val="none" w:sz="0" w:space="0" w:color="auto"/>
            <w:left w:val="none" w:sz="0" w:space="0" w:color="auto"/>
            <w:bottom w:val="none" w:sz="0" w:space="0" w:color="auto"/>
            <w:right w:val="none" w:sz="0" w:space="0" w:color="auto"/>
          </w:divBdr>
          <w:divsChild>
            <w:div w:id="1895503628">
              <w:marLeft w:val="0"/>
              <w:marRight w:val="0"/>
              <w:marTop w:val="120"/>
              <w:marBottom w:val="0"/>
              <w:divBdr>
                <w:top w:val="none" w:sz="0" w:space="0" w:color="auto"/>
                <w:left w:val="none" w:sz="0" w:space="0" w:color="auto"/>
                <w:bottom w:val="none" w:sz="0" w:space="0" w:color="auto"/>
                <w:right w:val="none" w:sz="0" w:space="0" w:color="auto"/>
              </w:divBdr>
            </w:div>
          </w:divsChild>
        </w:div>
        <w:div w:id="1200044421">
          <w:marLeft w:val="60"/>
          <w:marRight w:val="60"/>
          <w:marTop w:val="100"/>
          <w:marBottom w:val="100"/>
          <w:divBdr>
            <w:top w:val="none" w:sz="0" w:space="0" w:color="auto"/>
            <w:left w:val="none" w:sz="0" w:space="0" w:color="auto"/>
            <w:bottom w:val="none" w:sz="0" w:space="0" w:color="auto"/>
            <w:right w:val="none" w:sz="0" w:space="0" w:color="auto"/>
          </w:divBdr>
          <w:divsChild>
            <w:div w:id="2028209418">
              <w:marLeft w:val="0"/>
              <w:marRight w:val="0"/>
              <w:marTop w:val="120"/>
              <w:marBottom w:val="0"/>
              <w:divBdr>
                <w:top w:val="none" w:sz="0" w:space="0" w:color="auto"/>
                <w:left w:val="none" w:sz="0" w:space="0" w:color="auto"/>
                <w:bottom w:val="none" w:sz="0" w:space="0" w:color="auto"/>
                <w:right w:val="none" w:sz="0" w:space="0" w:color="auto"/>
              </w:divBdr>
            </w:div>
          </w:divsChild>
        </w:div>
        <w:div w:id="1207834799">
          <w:marLeft w:val="60"/>
          <w:marRight w:val="60"/>
          <w:marTop w:val="100"/>
          <w:marBottom w:val="100"/>
          <w:divBdr>
            <w:top w:val="none" w:sz="0" w:space="0" w:color="auto"/>
            <w:left w:val="none" w:sz="0" w:space="0" w:color="auto"/>
            <w:bottom w:val="none" w:sz="0" w:space="0" w:color="auto"/>
            <w:right w:val="none" w:sz="0" w:space="0" w:color="auto"/>
          </w:divBdr>
        </w:div>
        <w:div w:id="1213232451">
          <w:marLeft w:val="60"/>
          <w:marRight w:val="60"/>
          <w:marTop w:val="100"/>
          <w:marBottom w:val="100"/>
          <w:divBdr>
            <w:top w:val="none" w:sz="0" w:space="0" w:color="auto"/>
            <w:left w:val="none" w:sz="0" w:space="0" w:color="auto"/>
            <w:bottom w:val="none" w:sz="0" w:space="0" w:color="auto"/>
            <w:right w:val="none" w:sz="0" w:space="0" w:color="auto"/>
          </w:divBdr>
        </w:div>
        <w:div w:id="1220091737">
          <w:marLeft w:val="60"/>
          <w:marRight w:val="60"/>
          <w:marTop w:val="100"/>
          <w:marBottom w:val="100"/>
          <w:divBdr>
            <w:top w:val="none" w:sz="0" w:space="0" w:color="auto"/>
            <w:left w:val="none" w:sz="0" w:space="0" w:color="auto"/>
            <w:bottom w:val="none" w:sz="0" w:space="0" w:color="auto"/>
            <w:right w:val="none" w:sz="0" w:space="0" w:color="auto"/>
          </w:divBdr>
        </w:div>
        <w:div w:id="1220902217">
          <w:marLeft w:val="60"/>
          <w:marRight w:val="60"/>
          <w:marTop w:val="100"/>
          <w:marBottom w:val="100"/>
          <w:divBdr>
            <w:top w:val="none" w:sz="0" w:space="0" w:color="auto"/>
            <w:left w:val="none" w:sz="0" w:space="0" w:color="auto"/>
            <w:bottom w:val="none" w:sz="0" w:space="0" w:color="auto"/>
            <w:right w:val="none" w:sz="0" w:space="0" w:color="auto"/>
          </w:divBdr>
          <w:divsChild>
            <w:div w:id="346295365">
              <w:marLeft w:val="0"/>
              <w:marRight w:val="0"/>
              <w:marTop w:val="120"/>
              <w:marBottom w:val="0"/>
              <w:divBdr>
                <w:top w:val="none" w:sz="0" w:space="0" w:color="auto"/>
                <w:left w:val="none" w:sz="0" w:space="0" w:color="auto"/>
                <w:bottom w:val="none" w:sz="0" w:space="0" w:color="auto"/>
                <w:right w:val="none" w:sz="0" w:space="0" w:color="auto"/>
              </w:divBdr>
            </w:div>
            <w:div w:id="877594926">
              <w:marLeft w:val="0"/>
              <w:marRight w:val="0"/>
              <w:marTop w:val="120"/>
              <w:marBottom w:val="0"/>
              <w:divBdr>
                <w:top w:val="none" w:sz="0" w:space="0" w:color="auto"/>
                <w:left w:val="none" w:sz="0" w:space="0" w:color="auto"/>
                <w:bottom w:val="none" w:sz="0" w:space="0" w:color="auto"/>
                <w:right w:val="none" w:sz="0" w:space="0" w:color="auto"/>
              </w:divBdr>
            </w:div>
            <w:div w:id="880166538">
              <w:marLeft w:val="0"/>
              <w:marRight w:val="0"/>
              <w:marTop w:val="120"/>
              <w:marBottom w:val="0"/>
              <w:divBdr>
                <w:top w:val="none" w:sz="0" w:space="0" w:color="auto"/>
                <w:left w:val="none" w:sz="0" w:space="0" w:color="auto"/>
                <w:bottom w:val="none" w:sz="0" w:space="0" w:color="auto"/>
                <w:right w:val="none" w:sz="0" w:space="0" w:color="auto"/>
              </w:divBdr>
            </w:div>
          </w:divsChild>
        </w:div>
        <w:div w:id="1227379880">
          <w:marLeft w:val="60"/>
          <w:marRight w:val="60"/>
          <w:marTop w:val="100"/>
          <w:marBottom w:val="100"/>
          <w:divBdr>
            <w:top w:val="none" w:sz="0" w:space="0" w:color="auto"/>
            <w:left w:val="none" w:sz="0" w:space="0" w:color="auto"/>
            <w:bottom w:val="none" w:sz="0" w:space="0" w:color="auto"/>
            <w:right w:val="none" w:sz="0" w:space="0" w:color="auto"/>
          </w:divBdr>
        </w:div>
        <w:div w:id="1227455973">
          <w:marLeft w:val="60"/>
          <w:marRight w:val="60"/>
          <w:marTop w:val="100"/>
          <w:marBottom w:val="100"/>
          <w:divBdr>
            <w:top w:val="none" w:sz="0" w:space="0" w:color="auto"/>
            <w:left w:val="none" w:sz="0" w:space="0" w:color="auto"/>
            <w:bottom w:val="none" w:sz="0" w:space="0" w:color="auto"/>
            <w:right w:val="none" w:sz="0" w:space="0" w:color="auto"/>
          </w:divBdr>
        </w:div>
        <w:div w:id="1232279143">
          <w:marLeft w:val="60"/>
          <w:marRight w:val="60"/>
          <w:marTop w:val="100"/>
          <w:marBottom w:val="100"/>
          <w:divBdr>
            <w:top w:val="none" w:sz="0" w:space="0" w:color="auto"/>
            <w:left w:val="none" w:sz="0" w:space="0" w:color="auto"/>
            <w:bottom w:val="none" w:sz="0" w:space="0" w:color="auto"/>
            <w:right w:val="none" w:sz="0" w:space="0" w:color="auto"/>
          </w:divBdr>
          <w:divsChild>
            <w:div w:id="1546673324">
              <w:marLeft w:val="0"/>
              <w:marRight w:val="0"/>
              <w:marTop w:val="120"/>
              <w:marBottom w:val="0"/>
              <w:divBdr>
                <w:top w:val="none" w:sz="0" w:space="0" w:color="auto"/>
                <w:left w:val="none" w:sz="0" w:space="0" w:color="auto"/>
                <w:bottom w:val="none" w:sz="0" w:space="0" w:color="auto"/>
                <w:right w:val="none" w:sz="0" w:space="0" w:color="auto"/>
              </w:divBdr>
            </w:div>
          </w:divsChild>
        </w:div>
        <w:div w:id="1232346594">
          <w:marLeft w:val="60"/>
          <w:marRight w:val="60"/>
          <w:marTop w:val="100"/>
          <w:marBottom w:val="100"/>
          <w:divBdr>
            <w:top w:val="none" w:sz="0" w:space="0" w:color="auto"/>
            <w:left w:val="none" w:sz="0" w:space="0" w:color="auto"/>
            <w:bottom w:val="none" w:sz="0" w:space="0" w:color="auto"/>
            <w:right w:val="none" w:sz="0" w:space="0" w:color="auto"/>
          </w:divBdr>
        </w:div>
        <w:div w:id="1236476449">
          <w:marLeft w:val="60"/>
          <w:marRight w:val="60"/>
          <w:marTop w:val="100"/>
          <w:marBottom w:val="100"/>
          <w:divBdr>
            <w:top w:val="none" w:sz="0" w:space="0" w:color="auto"/>
            <w:left w:val="none" w:sz="0" w:space="0" w:color="auto"/>
            <w:bottom w:val="none" w:sz="0" w:space="0" w:color="auto"/>
            <w:right w:val="none" w:sz="0" w:space="0" w:color="auto"/>
          </w:divBdr>
          <w:divsChild>
            <w:div w:id="132724887">
              <w:marLeft w:val="0"/>
              <w:marRight w:val="0"/>
              <w:marTop w:val="120"/>
              <w:marBottom w:val="0"/>
              <w:divBdr>
                <w:top w:val="none" w:sz="0" w:space="0" w:color="auto"/>
                <w:left w:val="none" w:sz="0" w:space="0" w:color="auto"/>
                <w:bottom w:val="none" w:sz="0" w:space="0" w:color="auto"/>
                <w:right w:val="none" w:sz="0" w:space="0" w:color="auto"/>
              </w:divBdr>
            </w:div>
            <w:div w:id="392777365">
              <w:marLeft w:val="0"/>
              <w:marRight w:val="0"/>
              <w:marTop w:val="120"/>
              <w:marBottom w:val="0"/>
              <w:divBdr>
                <w:top w:val="none" w:sz="0" w:space="0" w:color="auto"/>
                <w:left w:val="none" w:sz="0" w:space="0" w:color="auto"/>
                <w:bottom w:val="none" w:sz="0" w:space="0" w:color="auto"/>
                <w:right w:val="none" w:sz="0" w:space="0" w:color="auto"/>
              </w:divBdr>
            </w:div>
            <w:div w:id="1985695566">
              <w:marLeft w:val="0"/>
              <w:marRight w:val="0"/>
              <w:marTop w:val="120"/>
              <w:marBottom w:val="0"/>
              <w:divBdr>
                <w:top w:val="none" w:sz="0" w:space="0" w:color="auto"/>
                <w:left w:val="none" w:sz="0" w:space="0" w:color="auto"/>
                <w:bottom w:val="none" w:sz="0" w:space="0" w:color="auto"/>
                <w:right w:val="none" w:sz="0" w:space="0" w:color="auto"/>
              </w:divBdr>
            </w:div>
          </w:divsChild>
        </w:div>
        <w:div w:id="1241283330">
          <w:marLeft w:val="60"/>
          <w:marRight w:val="60"/>
          <w:marTop w:val="100"/>
          <w:marBottom w:val="100"/>
          <w:divBdr>
            <w:top w:val="none" w:sz="0" w:space="0" w:color="auto"/>
            <w:left w:val="none" w:sz="0" w:space="0" w:color="auto"/>
            <w:bottom w:val="none" w:sz="0" w:space="0" w:color="auto"/>
            <w:right w:val="none" w:sz="0" w:space="0" w:color="auto"/>
          </w:divBdr>
        </w:div>
        <w:div w:id="1256476473">
          <w:marLeft w:val="60"/>
          <w:marRight w:val="60"/>
          <w:marTop w:val="100"/>
          <w:marBottom w:val="100"/>
          <w:divBdr>
            <w:top w:val="none" w:sz="0" w:space="0" w:color="auto"/>
            <w:left w:val="none" w:sz="0" w:space="0" w:color="auto"/>
            <w:bottom w:val="none" w:sz="0" w:space="0" w:color="auto"/>
            <w:right w:val="none" w:sz="0" w:space="0" w:color="auto"/>
          </w:divBdr>
        </w:div>
        <w:div w:id="1258556382">
          <w:marLeft w:val="60"/>
          <w:marRight w:val="60"/>
          <w:marTop w:val="100"/>
          <w:marBottom w:val="100"/>
          <w:divBdr>
            <w:top w:val="none" w:sz="0" w:space="0" w:color="auto"/>
            <w:left w:val="none" w:sz="0" w:space="0" w:color="auto"/>
            <w:bottom w:val="none" w:sz="0" w:space="0" w:color="auto"/>
            <w:right w:val="none" w:sz="0" w:space="0" w:color="auto"/>
          </w:divBdr>
        </w:div>
        <w:div w:id="1259827279">
          <w:marLeft w:val="60"/>
          <w:marRight w:val="60"/>
          <w:marTop w:val="100"/>
          <w:marBottom w:val="100"/>
          <w:divBdr>
            <w:top w:val="none" w:sz="0" w:space="0" w:color="auto"/>
            <w:left w:val="none" w:sz="0" w:space="0" w:color="auto"/>
            <w:bottom w:val="none" w:sz="0" w:space="0" w:color="auto"/>
            <w:right w:val="none" w:sz="0" w:space="0" w:color="auto"/>
          </w:divBdr>
          <w:divsChild>
            <w:div w:id="417403924">
              <w:marLeft w:val="0"/>
              <w:marRight w:val="0"/>
              <w:marTop w:val="0"/>
              <w:marBottom w:val="0"/>
              <w:divBdr>
                <w:top w:val="none" w:sz="0" w:space="0" w:color="auto"/>
                <w:left w:val="none" w:sz="0" w:space="0" w:color="auto"/>
                <w:bottom w:val="none" w:sz="0" w:space="0" w:color="auto"/>
                <w:right w:val="none" w:sz="0" w:space="0" w:color="auto"/>
              </w:divBdr>
            </w:div>
            <w:div w:id="1870871450">
              <w:marLeft w:val="0"/>
              <w:marRight w:val="0"/>
              <w:marTop w:val="0"/>
              <w:marBottom w:val="0"/>
              <w:divBdr>
                <w:top w:val="none" w:sz="0" w:space="0" w:color="auto"/>
                <w:left w:val="none" w:sz="0" w:space="0" w:color="auto"/>
                <w:bottom w:val="none" w:sz="0" w:space="0" w:color="auto"/>
                <w:right w:val="none" w:sz="0" w:space="0" w:color="auto"/>
              </w:divBdr>
            </w:div>
          </w:divsChild>
        </w:div>
        <w:div w:id="1263995308">
          <w:marLeft w:val="60"/>
          <w:marRight w:val="60"/>
          <w:marTop w:val="100"/>
          <w:marBottom w:val="100"/>
          <w:divBdr>
            <w:top w:val="none" w:sz="0" w:space="0" w:color="auto"/>
            <w:left w:val="none" w:sz="0" w:space="0" w:color="auto"/>
            <w:bottom w:val="none" w:sz="0" w:space="0" w:color="auto"/>
            <w:right w:val="none" w:sz="0" w:space="0" w:color="auto"/>
          </w:divBdr>
        </w:div>
        <w:div w:id="1264805383">
          <w:marLeft w:val="60"/>
          <w:marRight w:val="60"/>
          <w:marTop w:val="100"/>
          <w:marBottom w:val="100"/>
          <w:divBdr>
            <w:top w:val="none" w:sz="0" w:space="0" w:color="auto"/>
            <w:left w:val="none" w:sz="0" w:space="0" w:color="auto"/>
            <w:bottom w:val="none" w:sz="0" w:space="0" w:color="auto"/>
            <w:right w:val="none" w:sz="0" w:space="0" w:color="auto"/>
          </w:divBdr>
        </w:div>
        <w:div w:id="1270242085">
          <w:marLeft w:val="60"/>
          <w:marRight w:val="60"/>
          <w:marTop w:val="100"/>
          <w:marBottom w:val="100"/>
          <w:divBdr>
            <w:top w:val="none" w:sz="0" w:space="0" w:color="auto"/>
            <w:left w:val="none" w:sz="0" w:space="0" w:color="auto"/>
            <w:bottom w:val="none" w:sz="0" w:space="0" w:color="auto"/>
            <w:right w:val="none" w:sz="0" w:space="0" w:color="auto"/>
          </w:divBdr>
          <w:divsChild>
            <w:div w:id="1232930468">
              <w:marLeft w:val="0"/>
              <w:marRight w:val="0"/>
              <w:marTop w:val="120"/>
              <w:marBottom w:val="0"/>
              <w:divBdr>
                <w:top w:val="none" w:sz="0" w:space="0" w:color="auto"/>
                <w:left w:val="none" w:sz="0" w:space="0" w:color="auto"/>
                <w:bottom w:val="none" w:sz="0" w:space="0" w:color="auto"/>
                <w:right w:val="none" w:sz="0" w:space="0" w:color="auto"/>
              </w:divBdr>
            </w:div>
            <w:div w:id="1332752586">
              <w:marLeft w:val="0"/>
              <w:marRight w:val="0"/>
              <w:marTop w:val="120"/>
              <w:marBottom w:val="0"/>
              <w:divBdr>
                <w:top w:val="none" w:sz="0" w:space="0" w:color="auto"/>
                <w:left w:val="none" w:sz="0" w:space="0" w:color="auto"/>
                <w:bottom w:val="none" w:sz="0" w:space="0" w:color="auto"/>
                <w:right w:val="none" w:sz="0" w:space="0" w:color="auto"/>
              </w:divBdr>
            </w:div>
          </w:divsChild>
        </w:div>
        <w:div w:id="1274895994">
          <w:marLeft w:val="60"/>
          <w:marRight w:val="60"/>
          <w:marTop w:val="100"/>
          <w:marBottom w:val="100"/>
          <w:divBdr>
            <w:top w:val="none" w:sz="0" w:space="0" w:color="auto"/>
            <w:left w:val="none" w:sz="0" w:space="0" w:color="auto"/>
            <w:bottom w:val="none" w:sz="0" w:space="0" w:color="auto"/>
            <w:right w:val="none" w:sz="0" w:space="0" w:color="auto"/>
          </w:divBdr>
        </w:div>
        <w:div w:id="1282105974">
          <w:marLeft w:val="60"/>
          <w:marRight w:val="60"/>
          <w:marTop w:val="100"/>
          <w:marBottom w:val="100"/>
          <w:divBdr>
            <w:top w:val="none" w:sz="0" w:space="0" w:color="auto"/>
            <w:left w:val="none" w:sz="0" w:space="0" w:color="auto"/>
            <w:bottom w:val="none" w:sz="0" w:space="0" w:color="auto"/>
            <w:right w:val="none" w:sz="0" w:space="0" w:color="auto"/>
          </w:divBdr>
        </w:div>
        <w:div w:id="1284385604">
          <w:marLeft w:val="60"/>
          <w:marRight w:val="60"/>
          <w:marTop w:val="100"/>
          <w:marBottom w:val="100"/>
          <w:divBdr>
            <w:top w:val="none" w:sz="0" w:space="0" w:color="auto"/>
            <w:left w:val="none" w:sz="0" w:space="0" w:color="auto"/>
            <w:bottom w:val="none" w:sz="0" w:space="0" w:color="auto"/>
            <w:right w:val="none" w:sz="0" w:space="0" w:color="auto"/>
          </w:divBdr>
          <w:divsChild>
            <w:div w:id="102382625">
              <w:marLeft w:val="0"/>
              <w:marRight w:val="0"/>
              <w:marTop w:val="0"/>
              <w:marBottom w:val="0"/>
              <w:divBdr>
                <w:top w:val="none" w:sz="0" w:space="0" w:color="auto"/>
                <w:left w:val="none" w:sz="0" w:space="0" w:color="auto"/>
                <w:bottom w:val="none" w:sz="0" w:space="0" w:color="auto"/>
                <w:right w:val="none" w:sz="0" w:space="0" w:color="auto"/>
              </w:divBdr>
            </w:div>
            <w:div w:id="1345208617">
              <w:marLeft w:val="0"/>
              <w:marRight w:val="0"/>
              <w:marTop w:val="0"/>
              <w:marBottom w:val="0"/>
              <w:divBdr>
                <w:top w:val="none" w:sz="0" w:space="0" w:color="auto"/>
                <w:left w:val="none" w:sz="0" w:space="0" w:color="auto"/>
                <w:bottom w:val="none" w:sz="0" w:space="0" w:color="auto"/>
                <w:right w:val="none" w:sz="0" w:space="0" w:color="auto"/>
              </w:divBdr>
            </w:div>
          </w:divsChild>
        </w:div>
        <w:div w:id="1285965511">
          <w:marLeft w:val="60"/>
          <w:marRight w:val="60"/>
          <w:marTop w:val="100"/>
          <w:marBottom w:val="100"/>
          <w:divBdr>
            <w:top w:val="none" w:sz="0" w:space="0" w:color="auto"/>
            <w:left w:val="none" w:sz="0" w:space="0" w:color="auto"/>
            <w:bottom w:val="none" w:sz="0" w:space="0" w:color="auto"/>
            <w:right w:val="none" w:sz="0" w:space="0" w:color="auto"/>
          </w:divBdr>
          <w:divsChild>
            <w:div w:id="174420150">
              <w:marLeft w:val="0"/>
              <w:marRight w:val="0"/>
              <w:marTop w:val="120"/>
              <w:marBottom w:val="0"/>
              <w:divBdr>
                <w:top w:val="none" w:sz="0" w:space="0" w:color="auto"/>
                <w:left w:val="none" w:sz="0" w:space="0" w:color="auto"/>
                <w:bottom w:val="none" w:sz="0" w:space="0" w:color="auto"/>
                <w:right w:val="none" w:sz="0" w:space="0" w:color="auto"/>
              </w:divBdr>
            </w:div>
            <w:div w:id="336232033">
              <w:marLeft w:val="0"/>
              <w:marRight w:val="0"/>
              <w:marTop w:val="120"/>
              <w:marBottom w:val="0"/>
              <w:divBdr>
                <w:top w:val="none" w:sz="0" w:space="0" w:color="auto"/>
                <w:left w:val="none" w:sz="0" w:space="0" w:color="auto"/>
                <w:bottom w:val="none" w:sz="0" w:space="0" w:color="auto"/>
                <w:right w:val="none" w:sz="0" w:space="0" w:color="auto"/>
              </w:divBdr>
            </w:div>
            <w:div w:id="622344108">
              <w:marLeft w:val="0"/>
              <w:marRight w:val="0"/>
              <w:marTop w:val="120"/>
              <w:marBottom w:val="0"/>
              <w:divBdr>
                <w:top w:val="none" w:sz="0" w:space="0" w:color="auto"/>
                <w:left w:val="none" w:sz="0" w:space="0" w:color="auto"/>
                <w:bottom w:val="none" w:sz="0" w:space="0" w:color="auto"/>
                <w:right w:val="none" w:sz="0" w:space="0" w:color="auto"/>
              </w:divBdr>
            </w:div>
            <w:div w:id="936862164">
              <w:marLeft w:val="0"/>
              <w:marRight w:val="0"/>
              <w:marTop w:val="120"/>
              <w:marBottom w:val="0"/>
              <w:divBdr>
                <w:top w:val="none" w:sz="0" w:space="0" w:color="auto"/>
                <w:left w:val="none" w:sz="0" w:space="0" w:color="auto"/>
                <w:bottom w:val="none" w:sz="0" w:space="0" w:color="auto"/>
                <w:right w:val="none" w:sz="0" w:space="0" w:color="auto"/>
              </w:divBdr>
            </w:div>
          </w:divsChild>
        </w:div>
        <w:div w:id="1298142920">
          <w:marLeft w:val="60"/>
          <w:marRight w:val="60"/>
          <w:marTop w:val="100"/>
          <w:marBottom w:val="100"/>
          <w:divBdr>
            <w:top w:val="none" w:sz="0" w:space="0" w:color="auto"/>
            <w:left w:val="none" w:sz="0" w:space="0" w:color="auto"/>
            <w:bottom w:val="none" w:sz="0" w:space="0" w:color="auto"/>
            <w:right w:val="none" w:sz="0" w:space="0" w:color="auto"/>
          </w:divBdr>
          <w:divsChild>
            <w:div w:id="308093473">
              <w:marLeft w:val="0"/>
              <w:marRight w:val="0"/>
              <w:marTop w:val="120"/>
              <w:marBottom w:val="0"/>
              <w:divBdr>
                <w:top w:val="none" w:sz="0" w:space="0" w:color="auto"/>
                <w:left w:val="none" w:sz="0" w:space="0" w:color="auto"/>
                <w:bottom w:val="none" w:sz="0" w:space="0" w:color="auto"/>
                <w:right w:val="none" w:sz="0" w:space="0" w:color="auto"/>
              </w:divBdr>
            </w:div>
          </w:divsChild>
        </w:div>
        <w:div w:id="1298611026">
          <w:marLeft w:val="60"/>
          <w:marRight w:val="60"/>
          <w:marTop w:val="100"/>
          <w:marBottom w:val="100"/>
          <w:divBdr>
            <w:top w:val="none" w:sz="0" w:space="0" w:color="auto"/>
            <w:left w:val="none" w:sz="0" w:space="0" w:color="auto"/>
            <w:bottom w:val="none" w:sz="0" w:space="0" w:color="auto"/>
            <w:right w:val="none" w:sz="0" w:space="0" w:color="auto"/>
          </w:divBdr>
        </w:div>
        <w:div w:id="1299804136">
          <w:marLeft w:val="60"/>
          <w:marRight w:val="60"/>
          <w:marTop w:val="100"/>
          <w:marBottom w:val="100"/>
          <w:divBdr>
            <w:top w:val="none" w:sz="0" w:space="0" w:color="auto"/>
            <w:left w:val="none" w:sz="0" w:space="0" w:color="auto"/>
            <w:bottom w:val="none" w:sz="0" w:space="0" w:color="auto"/>
            <w:right w:val="none" w:sz="0" w:space="0" w:color="auto"/>
          </w:divBdr>
          <w:divsChild>
            <w:div w:id="1596210549">
              <w:marLeft w:val="0"/>
              <w:marRight w:val="0"/>
              <w:marTop w:val="120"/>
              <w:marBottom w:val="0"/>
              <w:divBdr>
                <w:top w:val="none" w:sz="0" w:space="0" w:color="auto"/>
                <w:left w:val="none" w:sz="0" w:space="0" w:color="auto"/>
                <w:bottom w:val="none" w:sz="0" w:space="0" w:color="auto"/>
                <w:right w:val="none" w:sz="0" w:space="0" w:color="auto"/>
              </w:divBdr>
            </w:div>
          </w:divsChild>
        </w:div>
        <w:div w:id="1300496820">
          <w:marLeft w:val="60"/>
          <w:marRight w:val="60"/>
          <w:marTop w:val="100"/>
          <w:marBottom w:val="100"/>
          <w:divBdr>
            <w:top w:val="none" w:sz="0" w:space="0" w:color="auto"/>
            <w:left w:val="none" w:sz="0" w:space="0" w:color="auto"/>
            <w:bottom w:val="none" w:sz="0" w:space="0" w:color="auto"/>
            <w:right w:val="none" w:sz="0" w:space="0" w:color="auto"/>
          </w:divBdr>
        </w:div>
        <w:div w:id="1301570450">
          <w:marLeft w:val="60"/>
          <w:marRight w:val="60"/>
          <w:marTop w:val="100"/>
          <w:marBottom w:val="100"/>
          <w:divBdr>
            <w:top w:val="none" w:sz="0" w:space="0" w:color="auto"/>
            <w:left w:val="none" w:sz="0" w:space="0" w:color="auto"/>
            <w:bottom w:val="none" w:sz="0" w:space="0" w:color="auto"/>
            <w:right w:val="none" w:sz="0" w:space="0" w:color="auto"/>
          </w:divBdr>
          <w:divsChild>
            <w:div w:id="1008406531">
              <w:marLeft w:val="0"/>
              <w:marRight w:val="0"/>
              <w:marTop w:val="120"/>
              <w:marBottom w:val="0"/>
              <w:divBdr>
                <w:top w:val="none" w:sz="0" w:space="0" w:color="auto"/>
                <w:left w:val="none" w:sz="0" w:space="0" w:color="auto"/>
                <w:bottom w:val="none" w:sz="0" w:space="0" w:color="auto"/>
                <w:right w:val="none" w:sz="0" w:space="0" w:color="auto"/>
              </w:divBdr>
            </w:div>
          </w:divsChild>
        </w:div>
        <w:div w:id="1309358281">
          <w:marLeft w:val="60"/>
          <w:marRight w:val="60"/>
          <w:marTop w:val="100"/>
          <w:marBottom w:val="100"/>
          <w:divBdr>
            <w:top w:val="none" w:sz="0" w:space="0" w:color="auto"/>
            <w:left w:val="none" w:sz="0" w:space="0" w:color="auto"/>
            <w:bottom w:val="none" w:sz="0" w:space="0" w:color="auto"/>
            <w:right w:val="none" w:sz="0" w:space="0" w:color="auto"/>
          </w:divBdr>
          <w:divsChild>
            <w:div w:id="52773518">
              <w:marLeft w:val="0"/>
              <w:marRight w:val="0"/>
              <w:marTop w:val="120"/>
              <w:marBottom w:val="0"/>
              <w:divBdr>
                <w:top w:val="none" w:sz="0" w:space="0" w:color="auto"/>
                <w:left w:val="none" w:sz="0" w:space="0" w:color="auto"/>
                <w:bottom w:val="none" w:sz="0" w:space="0" w:color="auto"/>
                <w:right w:val="none" w:sz="0" w:space="0" w:color="auto"/>
              </w:divBdr>
            </w:div>
          </w:divsChild>
        </w:div>
        <w:div w:id="1314603271">
          <w:marLeft w:val="60"/>
          <w:marRight w:val="60"/>
          <w:marTop w:val="100"/>
          <w:marBottom w:val="100"/>
          <w:divBdr>
            <w:top w:val="none" w:sz="0" w:space="0" w:color="auto"/>
            <w:left w:val="none" w:sz="0" w:space="0" w:color="auto"/>
            <w:bottom w:val="none" w:sz="0" w:space="0" w:color="auto"/>
            <w:right w:val="none" w:sz="0" w:space="0" w:color="auto"/>
          </w:divBdr>
        </w:div>
        <w:div w:id="1317611297">
          <w:marLeft w:val="60"/>
          <w:marRight w:val="60"/>
          <w:marTop w:val="100"/>
          <w:marBottom w:val="100"/>
          <w:divBdr>
            <w:top w:val="none" w:sz="0" w:space="0" w:color="auto"/>
            <w:left w:val="none" w:sz="0" w:space="0" w:color="auto"/>
            <w:bottom w:val="none" w:sz="0" w:space="0" w:color="auto"/>
            <w:right w:val="none" w:sz="0" w:space="0" w:color="auto"/>
          </w:divBdr>
        </w:div>
        <w:div w:id="1337415338">
          <w:marLeft w:val="60"/>
          <w:marRight w:val="60"/>
          <w:marTop w:val="100"/>
          <w:marBottom w:val="100"/>
          <w:divBdr>
            <w:top w:val="none" w:sz="0" w:space="0" w:color="auto"/>
            <w:left w:val="none" w:sz="0" w:space="0" w:color="auto"/>
            <w:bottom w:val="none" w:sz="0" w:space="0" w:color="auto"/>
            <w:right w:val="none" w:sz="0" w:space="0" w:color="auto"/>
          </w:divBdr>
          <w:divsChild>
            <w:div w:id="124544836">
              <w:marLeft w:val="0"/>
              <w:marRight w:val="0"/>
              <w:marTop w:val="120"/>
              <w:marBottom w:val="0"/>
              <w:divBdr>
                <w:top w:val="none" w:sz="0" w:space="0" w:color="auto"/>
                <w:left w:val="none" w:sz="0" w:space="0" w:color="auto"/>
                <w:bottom w:val="none" w:sz="0" w:space="0" w:color="auto"/>
                <w:right w:val="none" w:sz="0" w:space="0" w:color="auto"/>
              </w:divBdr>
            </w:div>
          </w:divsChild>
        </w:div>
        <w:div w:id="1339191303">
          <w:marLeft w:val="60"/>
          <w:marRight w:val="60"/>
          <w:marTop w:val="100"/>
          <w:marBottom w:val="100"/>
          <w:divBdr>
            <w:top w:val="none" w:sz="0" w:space="0" w:color="auto"/>
            <w:left w:val="none" w:sz="0" w:space="0" w:color="auto"/>
            <w:bottom w:val="none" w:sz="0" w:space="0" w:color="auto"/>
            <w:right w:val="none" w:sz="0" w:space="0" w:color="auto"/>
          </w:divBdr>
        </w:div>
        <w:div w:id="1353460141">
          <w:marLeft w:val="60"/>
          <w:marRight w:val="60"/>
          <w:marTop w:val="100"/>
          <w:marBottom w:val="100"/>
          <w:divBdr>
            <w:top w:val="none" w:sz="0" w:space="0" w:color="auto"/>
            <w:left w:val="none" w:sz="0" w:space="0" w:color="auto"/>
            <w:bottom w:val="none" w:sz="0" w:space="0" w:color="auto"/>
            <w:right w:val="none" w:sz="0" w:space="0" w:color="auto"/>
          </w:divBdr>
        </w:div>
        <w:div w:id="1356155660">
          <w:marLeft w:val="60"/>
          <w:marRight w:val="60"/>
          <w:marTop w:val="100"/>
          <w:marBottom w:val="100"/>
          <w:divBdr>
            <w:top w:val="none" w:sz="0" w:space="0" w:color="auto"/>
            <w:left w:val="none" w:sz="0" w:space="0" w:color="auto"/>
            <w:bottom w:val="none" w:sz="0" w:space="0" w:color="auto"/>
            <w:right w:val="none" w:sz="0" w:space="0" w:color="auto"/>
          </w:divBdr>
        </w:div>
        <w:div w:id="1356927682">
          <w:marLeft w:val="60"/>
          <w:marRight w:val="60"/>
          <w:marTop w:val="100"/>
          <w:marBottom w:val="100"/>
          <w:divBdr>
            <w:top w:val="none" w:sz="0" w:space="0" w:color="auto"/>
            <w:left w:val="none" w:sz="0" w:space="0" w:color="auto"/>
            <w:bottom w:val="none" w:sz="0" w:space="0" w:color="auto"/>
            <w:right w:val="none" w:sz="0" w:space="0" w:color="auto"/>
          </w:divBdr>
        </w:div>
        <w:div w:id="1358123216">
          <w:marLeft w:val="60"/>
          <w:marRight w:val="60"/>
          <w:marTop w:val="100"/>
          <w:marBottom w:val="100"/>
          <w:divBdr>
            <w:top w:val="none" w:sz="0" w:space="0" w:color="auto"/>
            <w:left w:val="none" w:sz="0" w:space="0" w:color="auto"/>
            <w:bottom w:val="none" w:sz="0" w:space="0" w:color="auto"/>
            <w:right w:val="none" w:sz="0" w:space="0" w:color="auto"/>
          </w:divBdr>
        </w:div>
        <w:div w:id="1368260999">
          <w:marLeft w:val="60"/>
          <w:marRight w:val="60"/>
          <w:marTop w:val="100"/>
          <w:marBottom w:val="100"/>
          <w:divBdr>
            <w:top w:val="none" w:sz="0" w:space="0" w:color="auto"/>
            <w:left w:val="none" w:sz="0" w:space="0" w:color="auto"/>
            <w:bottom w:val="none" w:sz="0" w:space="0" w:color="auto"/>
            <w:right w:val="none" w:sz="0" w:space="0" w:color="auto"/>
          </w:divBdr>
        </w:div>
        <w:div w:id="1371303048">
          <w:marLeft w:val="60"/>
          <w:marRight w:val="60"/>
          <w:marTop w:val="100"/>
          <w:marBottom w:val="100"/>
          <w:divBdr>
            <w:top w:val="none" w:sz="0" w:space="0" w:color="auto"/>
            <w:left w:val="none" w:sz="0" w:space="0" w:color="auto"/>
            <w:bottom w:val="none" w:sz="0" w:space="0" w:color="auto"/>
            <w:right w:val="none" w:sz="0" w:space="0" w:color="auto"/>
          </w:divBdr>
          <w:divsChild>
            <w:div w:id="887231128">
              <w:marLeft w:val="0"/>
              <w:marRight w:val="0"/>
              <w:marTop w:val="120"/>
              <w:marBottom w:val="0"/>
              <w:divBdr>
                <w:top w:val="none" w:sz="0" w:space="0" w:color="auto"/>
                <w:left w:val="none" w:sz="0" w:space="0" w:color="auto"/>
                <w:bottom w:val="none" w:sz="0" w:space="0" w:color="auto"/>
                <w:right w:val="none" w:sz="0" w:space="0" w:color="auto"/>
              </w:divBdr>
            </w:div>
          </w:divsChild>
        </w:div>
        <w:div w:id="1373311551">
          <w:marLeft w:val="60"/>
          <w:marRight w:val="60"/>
          <w:marTop w:val="100"/>
          <w:marBottom w:val="100"/>
          <w:divBdr>
            <w:top w:val="none" w:sz="0" w:space="0" w:color="auto"/>
            <w:left w:val="none" w:sz="0" w:space="0" w:color="auto"/>
            <w:bottom w:val="none" w:sz="0" w:space="0" w:color="auto"/>
            <w:right w:val="none" w:sz="0" w:space="0" w:color="auto"/>
          </w:divBdr>
          <w:divsChild>
            <w:div w:id="88889406">
              <w:marLeft w:val="0"/>
              <w:marRight w:val="0"/>
              <w:marTop w:val="120"/>
              <w:marBottom w:val="0"/>
              <w:divBdr>
                <w:top w:val="none" w:sz="0" w:space="0" w:color="auto"/>
                <w:left w:val="none" w:sz="0" w:space="0" w:color="auto"/>
                <w:bottom w:val="none" w:sz="0" w:space="0" w:color="auto"/>
                <w:right w:val="none" w:sz="0" w:space="0" w:color="auto"/>
              </w:divBdr>
            </w:div>
            <w:div w:id="1490096802">
              <w:marLeft w:val="0"/>
              <w:marRight w:val="0"/>
              <w:marTop w:val="120"/>
              <w:marBottom w:val="0"/>
              <w:divBdr>
                <w:top w:val="none" w:sz="0" w:space="0" w:color="auto"/>
                <w:left w:val="none" w:sz="0" w:space="0" w:color="auto"/>
                <w:bottom w:val="none" w:sz="0" w:space="0" w:color="auto"/>
                <w:right w:val="none" w:sz="0" w:space="0" w:color="auto"/>
              </w:divBdr>
            </w:div>
            <w:div w:id="1725569353">
              <w:marLeft w:val="0"/>
              <w:marRight w:val="0"/>
              <w:marTop w:val="120"/>
              <w:marBottom w:val="0"/>
              <w:divBdr>
                <w:top w:val="none" w:sz="0" w:space="0" w:color="auto"/>
                <w:left w:val="none" w:sz="0" w:space="0" w:color="auto"/>
                <w:bottom w:val="none" w:sz="0" w:space="0" w:color="auto"/>
                <w:right w:val="none" w:sz="0" w:space="0" w:color="auto"/>
              </w:divBdr>
            </w:div>
            <w:div w:id="1866819727">
              <w:marLeft w:val="0"/>
              <w:marRight w:val="0"/>
              <w:marTop w:val="120"/>
              <w:marBottom w:val="0"/>
              <w:divBdr>
                <w:top w:val="none" w:sz="0" w:space="0" w:color="auto"/>
                <w:left w:val="none" w:sz="0" w:space="0" w:color="auto"/>
                <w:bottom w:val="none" w:sz="0" w:space="0" w:color="auto"/>
                <w:right w:val="none" w:sz="0" w:space="0" w:color="auto"/>
              </w:divBdr>
            </w:div>
          </w:divsChild>
        </w:div>
        <w:div w:id="1374038538">
          <w:marLeft w:val="60"/>
          <w:marRight w:val="60"/>
          <w:marTop w:val="100"/>
          <w:marBottom w:val="100"/>
          <w:divBdr>
            <w:top w:val="none" w:sz="0" w:space="0" w:color="auto"/>
            <w:left w:val="none" w:sz="0" w:space="0" w:color="auto"/>
            <w:bottom w:val="none" w:sz="0" w:space="0" w:color="auto"/>
            <w:right w:val="none" w:sz="0" w:space="0" w:color="auto"/>
          </w:divBdr>
          <w:divsChild>
            <w:div w:id="467166090">
              <w:marLeft w:val="0"/>
              <w:marRight w:val="0"/>
              <w:marTop w:val="120"/>
              <w:marBottom w:val="0"/>
              <w:divBdr>
                <w:top w:val="none" w:sz="0" w:space="0" w:color="auto"/>
                <w:left w:val="none" w:sz="0" w:space="0" w:color="auto"/>
                <w:bottom w:val="none" w:sz="0" w:space="0" w:color="auto"/>
                <w:right w:val="none" w:sz="0" w:space="0" w:color="auto"/>
              </w:divBdr>
            </w:div>
          </w:divsChild>
        </w:div>
        <w:div w:id="1376197690">
          <w:marLeft w:val="60"/>
          <w:marRight w:val="60"/>
          <w:marTop w:val="100"/>
          <w:marBottom w:val="100"/>
          <w:divBdr>
            <w:top w:val="none" w:sz="0" w:space="0" w:color="auto"/>
            <w:left w:val="none" w:sz="0" w:space="0" w:color="auto"/>
            <w:bottom w:val="none" w:sz="0" w:space="0" w:color="auto"/>
            <w:right w:val="none" w:sz="0" w:space="0" w:color="auto"/>
          </w:divBdr>
          <w:divsChild>
            <w:div w:id="222378057">
              <w:marLeft w:val="0"/>
              <w:marRight w:val="0"/>
              <w:marTop w:val="120"/>
              <w:marBottom w:val="0"/>
              <w:divBdr>
                <w:top w:val="none" w:sz="0" w:space="0" w:color="auto"/>
                <w:left w:val="none" w:sz="0" w:space="0" w:color="auto"/>
                <w:bottom w:val="none" w:sz="0" w:space="0" w:color="auto"/>
                <w:right w:val="none" w:sz="0" w:space="0" w:color="auto"/>
              </w:divBdr>
            </w:div>
          </w:divsChild>
        </w:div>
        <w:div w:id="1386569011">
          <w:marLeft w:val="60"/>
          <w:marRight w:val="60"/>
          <w:marTop w:val="100"/>
          <w:marBottom w:val="100"/>
          <w:divBdr>
            <w:top w:val="none" w:sz="0" w:space="0" w:color="auto"/>
            <w:left w:val="none" w:sz="0" w:space="0" w:color="auto"/>
            <w:bottom w:val="none" w:sz="0" w:space="0" w:color="auto"/>
            <w:right w:val="none" w:sz="0" w:space="0" w:color="auto"/>
          </w:divBdr>
        </w:div>
        <w:div w:id="1395810862">
          <w:marLeft w:val="60"/>
          <w:marRight w:val="60"/>
          <w:marTop w:val="100"/>
          <w:marBottom w:val="100"/>
          <w:divBdr>
            <w:top w:val="none" w:sz="0" w:space="0" w:color="auto"/>
            <w:left w:val="none" w:sz="0" w:space="0" w:color="auto"/>
            <w:bottom w:val="none" w:sz="0" w:space="0" w:color="auto"/>
            <w:right w:val="none" w:sz="0" w:space="0" w:color="auto"/>
          </w:divBdr>
        </w:div>
        <w:div w:id="1400441161">
          <w:marLeft w:val="60"/>
          <w:marRight w:val="60"/>
          <w:marTop w:val="100"/>
          <w:marBottom w:val="100"/>
          <w:divBdr>
            <w:top w:val="none" w:sz="0" w:space="0" w:color="auto"/>
            <w:left w:val="none" w:sz="0" w:space="0" w:color="auto"/>
            <w:bottom w:val="none" w:sz="0" w:space="0" w:color="auto"/>
            <w:right w:val="none" w:sz="0" w:space="0" w:color="auto"/>
          </w:divBdr>
          <w:divsChild>
            <w:div w:id="771511324">
              <w:marLeft w:val="0"/>
              <w:marRight w:val="0"/>
              <w:marTop w:val="0"/>
              <w:marBottom w:val="0"/>
              <w:divBdr>
                <w:top w:val="none" w:sz="0" w:space="0" w:color="auto"/>
                <w:left w:val="none" w:sz="0" w:space="0" w:color="auto"/>
                <w:bottom w:val="none" w:sz="0" w:space="0" w:color="auto"/>
                <w:right w:val="none" w:sz="0" w:space="0" w:color="auto"/>
              </w:divBdr>
            </w:div>
          </w:divsChild>
        </w:div>
        <w:div w:id="1405372875">
          <w:marLeft w:val="60"/>
          <w:marRight w:val="60"/>
          <w:marTop w:val="100"/>
          <w:marBottom w:val="100"/>
          <w:divBdr>
            <w:top w:val="none" w:sz="0" w:space="0" w:color="auto"/>
            <w:left w:val="none" w:sz="0" w:space="0" w:color="auto"/>
            <w:bottom w:val="none" w:sz="0" w:space="0" w:color="auto"/>
            <w:right w:val="none" w:sz="0" w:space="0" w:color="auto"/>
          </w:divBdr>
          <w:divsChild>
            <w:div w:id="137386020">
              <w:marLeft w:val="0"/>
              <w:marRight w:val="0"/>
              <w:marTop w:val="0"/>
              <w:marBottom w:val="0"/>
              <w:divBdr>
                <w:top w:val="none" w:sz="0" w:space="0" w:color="auto"/>
                <w:left w:val="none" w:sz="0" w:space="0" w:color="auto"/>
                <w:bottom w:val="none" w:sz="0" w:space="0" w:color="auto"/>
                <w:right w:val="none" w:sz="0" w:space="0" w:color="auto"/>
              </w:divBdr>
            </w:div>
            <w:div w:id="1853762772">
              <w:marLeft w:val="0"/>
              <w:marRight w:val="0"/>
              <w:marTop w:val="0"/>
              <w:marBottom w:val="0"/>
              <w:divBdr>
                <w:top w:val="none" w:sz="0" w:space="0" w:color="auto"/>
                <w:left w:val="none" w:sz="0" w:space="0" w:color="auto"/>
                <w:bottom w:val="none" w:sz="0" w:space="0" w:color="auto"/>
                <w:right w:val="none" w:sz="0" w:space="0" w:color="auto"/>
              </w:divBdr>
            </w:div>
          </w:divsChild>
        </w:div>
        <w:div w:id="1416979897">
          <w:marLeft w:val="60"/>
          <w:marRight w:val="60"/>
          <w:marTop w:val="100"/>
          <w:marBottom w:val="100"/>
          <w:divBdr>
            <w:top w:val="none" w:sz="0" w:space="0" w:color="auto"/>
            <w:left w:val="none" w:sz="0" w:space="0" w:color="auto"/>
            <w:bottom w:val="none" w:sz="0" w:space="0" w:color="auto"/>
            <w:right w:val="none" w:sz="0" w:space="0" w:color="auto"/>
          </w:divBdr>
          <w:divsChild>
            <w:div w:id="1956523487">
              <w:marLeft w:val="0"/>
              <w:marRight w:val="0"/>
              <w:marTop w:val="120"/>
              <w:marBottom w:val="0"/>
              <w:divBdr>
                <w:top w:val="none" w:sz="0" w:space="0" w:color="auto"/>
                <w:left w:val="none" w:sz="0" w:space="0" w:color="auto"/>
                <w:bottom w:val="none" w:sz="0" w:space="0" w:color="auto"/>
                <w:right w:val="none" w:sz="0" w:space="0" w:color="auto"/>
              </w:divBdr>
            </w:div>
          </w:divsChild>
        </w:div>
        <w:div w:id="1429080397">
          <w:marLeft w:val="60"/>
          <w:marRight w:val="60"/>
          <w:marTop w:val="100"/>
          <w:marBottom w:val="100"/>
          <w:divBdr>
            <w:top w:val="none" w:sz="0" w:space="0" w:color="auto"/>
            <w:left w:val="none" w:sz="0" w:space="0" w:color="auto"/>
            <w:bottom w:val="none" w:sz="0" w:space="0" w:color="auto"/>
            <w:right w:val="none" w:sz="0" w:space="0" w:color="auto"/>
          </w:divBdr>
          <w:divsChild>
            <w:div w:id="880947195">
              <w:marLeft w:val="0"/>
              <w:marRight w:val="0"/>
              <w:marTop w:val="120"/>
              <w:marBottom w:val="0"/>
              <w:divBdr>
                <w:top w:val="none" w:sz="0" w:space="0" w:color="auto"/>
                <w:left w:val="none" w:sz="0" w:space="0" w:color="auto"/>
                <w:bottom w:val="none" w:sz="0" w:space="0" w:color="auto"/>
                <w:right w:val="none" w:sz="0" w:space="0" w:color="auto"/>
              </w:divBdr>
            </w:div>
          </w:divsChild>
        </w:div>
        <w:div w:id="1429081130">
          <w:marLeft w:val="60"/>
          <w:marRight w:val="60"/>
          <w:marTop w:val="100"/>
          <w:marBottom w:val="100"/>
          <w:divBdr>
            <w:top w:val="none" w:sz="0" w:space="0" w:color="auto"/>
            <w:left w:val="none" w:sz="0" w:space="0" w:color="auto"/>
            <w:bottom w:val="none" w:sz="0" w:space="0" w:color="auto"/>
            <w:right w:val="none" w:sz="0" w:space="0" w:color="auto"/>
          </w:divBdr>
        </w:div>
        <w:div w:id="1433471726">
          <w:marLeft w:val="60"/>
          <w:marRight w:val="60"/>
          <w:marTop w:val="100"/>
          <w:marBottom w:val="100"/>
          <w:divBdr>
            <w:top w:val="none" w:sz="0" w:space="0" w:color="auto"/>
            <w:left w:val="none" w:sz="0" w:space="0" w:color="auto"/>
            <w:bottom w:val="none" w:sz="0" w:space="0" w:color="auto"/>
            <w:right w:val="none" w:sz="0" w:space="0" w:color="auto"/>
          </w:divBdr>
        </w:div>
        <w:div w:id="1434587725">
          <w:marLeft w:val="60"/>
          <w:marRight w:val="60"/>
          <w:marTop w:val="100"/>
          <w:marBottom w:val="100"/>
          <w:divBdr>
            <w:top w:val="none" w:sz="0" w:space="0" w:color="auto"/>
            <w:left w:val="none" w:sz="0" w:space="0" w:color="auto"/>
            <w:bottom w:val="none" w:sz="0" w:space="0" w:color="auto"/>
            <w:right w:val="none" w:sz="0" w:space="0" w:color="auto"/>
          </w:divBdr>
          <w:divsChild>
            <w:div w:id="1291596242">
              <w:marLeft w:val="0"/>
              <w:marRight w:val="0"/>
              <w:marTop w:val="120"/>
              <w:marBottom w:val="0"/>
              <w:divBdr>
                <w:top w:val="none" w:sz="0" w:space="0" w:color="auto"/>
                <w:left w:val="none" w:sz="0" w:space="0" w:color="auto"/>
                <w:bottom w:val="none" w:sz="0" w:space="0" w:color="auto"/>
                <w:right w:val="none" w:sz="0" w:space="0" w:color="auto"/>
              </w:divBdr>
            </w:div>
          </w:divsChild>
        </w:div>
        <w:div w:id="1438678215">
          <w:marLeft w:val="60"/>
          <w:marRight w:val="60"/>
          <w:marTop w:val="100"/>
          <w:marBottom w:val="100"/>
          <w:divBdr>
            <w:top w:val="none" w:sz="0" w:space="0" w:color="auto"/>
            <w:left w:val="none" w:sz="0" w:space="0" w:color="auto"/>
            <w:bottom w:val="none" w:sz="0" w:space="0" w:color="auto"/>
            <w:right w:val="none" w:sz="0" w:space="0" w:color="auto"/>
          </w:divBdr>
        </w:div>
        <w:div w:id="1443920753">
          <w:marLeft w:val="60"/>
          <w:marRight w:val="60"/>
          <w:marTop w:val="100"/>
          <w:marBottom w:val="100"/>
          <w:divBdr>
            <w:top w:val="none" w:sz="0" w:space="0" w:color="auto"/>
            <w:left w:val="none" w:sz="0" w:space="0" w:color="auto"/>
            <w:bottom w:val="none" w:sz="0" w:space="0" w:color="auto"/>
            <w:right w:val="none" w:sz="0" w:space="0" w:color="auto"/>
          </w:divBdr>
          <w:divsChild>
            <w:div w:id="1443721890">
              <w:marLeft w:val="0"/>
              <w:marRight w:val="0"/>
              <w:marTop w:val="120"/>
              <w:marBottom w:val="0"/>
              <w:divBdr>
                <w:top w:val="none" w:sz="0" w:space="0" w:color="auto"/>
                <w:left w:val="none" w:sz="0" w:space="0" w:color="auto"/>
                <w:bottom w:val="none" w:sz="0" w:space="0" w:color="auto"/>
                <w:right w:val="none" w:sz="0" w:space="0" w:color="auto"/>
              </w:divBdr>
            </w:div>
          </w:divsChild>
        </w:div>
        <w:div w:id="1450860027">
          <w:marLeft w:val="60"/>
          <w:marRight w:val="60"/>
          <w:marTop w:val="100"/>
          <w:marBottom w:val="100"/>
          <w:divBdr>
            <w:top w:val="none" w:sz="0" w:space="0" w:color="auto"/>
            <w:left w:val="none" w:sz="0" w:space="0" w:color="auto"/>
            <w:bottom w:val="none" w:sz="0" w:space="0" w:color="auto"/>
            <w:right w:val="none" w:sz="0" w:space="0" w:color="auto"/>
          </w:divBdr>
          <w:divsChild>
            <w:div w:id="1754162325">
              <w:marLeft w:val="0"/>
              <w:marRight w:val="0"/>
              <w:marTop w:val="120"/>
              <w:marBottom w:val="0"/>
              <w:divBdr>
                <w:top w:val="none" w:sz="0" w:space="0" w:color="auto"/>
                <w:left w:val="none" w:sz="0" w:space="0" w:color="auto"/>
                <w:bottom w:val="none" w:sz="0" w:space="0" w:color="auto"/>
                <w:right w:val="none" w:sz="0" w:space="0" w:color="auto"/>
              </w:divBdr>
            </w:div>
          </w:divsChild>
        </w:div>
        <w:div w:id="1450974486">
          <w:marLeft w:val="60"/>
          <w:marRight w:val="60"/>
          <w:marTop w:val="100"/>
          <w:marBottom w:val="100"/>
          <w:divBdr>
            <w:top w:val="none" w:sz="0" w:space="0" w:color="auto"/>
            <w:left w:val="none" w:sz="0" w:space="0" w:color="auto"/>
            <w:bottom w:val="none" w:sz="0" w:space="0" w:color="auto"/>
            <w:right w:val="none" w:sz="0" w:space="0" w:color="auto"/>
          </w:divBdr>
          <w:divsChild>
            <w:div w:id="19473633">
              <w:marLeft w:val="0"/>
              <w:marRight w:val="0"/>
              <w:marTop w:val="120"/>
              <w:marBottom w:val="0"/>
              <w:divBdr>
                <w:top w:val="none" w:sz="0" w:space="0" w:color="auto"/>
                <w:left w:val="none" w:sz="0" w:space="0" w:color="auto"/>
                <w:bottom w:val="none" w:sz="0" w:space="0" w:color="auto"/>
                <w:right w:val="none" w:sz="0" w:space="0" w:color="auto"/>
              </w:divBdr>
            </w:div>
          </w:divsChild>
        </w:div>
        <w:div w:id="1452166793">
          <w:marLeft w:val="60"/>
          <w:marRight w:val="60"/>
          <w:marTop w:val="100"/>
          <w:marBottom w:val="100"/>
          <w:divBdr>
            <w:top w:val="none" w:sz="0" w:space="0" w:color="auto"/>
            <w:left w:val="none" w:sz="0" w:space="0" w:color="auto"/>
            <w:bottom w:val="none" w:sz="0" w:space="0" w:color="auto"/>
            <w:right w:val="none" w:sz="0" w:space="0" w:color="auto"/>
          </w:divBdr>
        </w:div>
        <w:div w:id="1459106703">
          <w:marLeft w:val="60"/>
          <w:marRight w:val="60"/>
          <w:marTop w:val="100"/>
          <w:marBottom w:val="100"/>
          <w:divBdr>
            <w:top w:val="none" w:sz="0" w:space="0" w:color="auto"/>
            <w:left w:val="none" w:sz="0" w:space="0" w:color="auto"/>
            <w:bottom w:val="none" w:sz="0" w:space="0" w:color="auto"/>
            <w:right w:val="none" w:sz="0" w:space="0" w:color="auto"/>
          </w:divBdr>
          <w:divsChild>
            <w:div w:id="1331562859">
              <w:marLeft w:val="0"/>
              <w:marRight w:val="0"/>
              <w:marTop w:val="120"/>
              <w:marBottom w:val="0"/>
              <w:divBdr>
                <w:top w:val="none" w:sz="0" w:space="0" w:color="auto"/>
                <w:left w:val="none" w:sz="0" w:space="0" w:color="auto"/>
                <w:bottom w:val="none" w:sz="0" w:space="0" w:color="auto"/>
                <w:right w:val="none" w:sz="0" w:space="0" w:color="auto"/>
              </w:divBdr>
            </w:div>
          </w:divsChild>
        </w:div>
        <w:div w:id="1460298457">
          <w:marLeft w:val="60"/>
          <w:marRight w:val="60"/>
          <w:marTop w:val="100"/>
          <w:marBottom w:val="100"/>
          <w:divBdr>
            <w:top w:val="none" w:sz="0" w:space="0" w:color="auto"/>
            <w:left w:val="none" w:sz="0" w:space="0" w:color="auto"/>
            <w:bottom w:val="none" w:sz="0" w:space="0" w:color="auto"/>
            <w:right w:val="none" w:sz="0" w:space="0" w:color="auto"/>
          </w:divBdr>
        </w:div>
        <w:div w:id="1462072123">
          <w:marLeft w:val="60"/>
          <w:marRight w:val="60"/>
          <w:marTop w:val="100"/>
          <w:marBottom w:val="100"/>
          <w:divBdr>
            <w:top w:val="none" w:sz="0" w:space="0" w:color="auto"/>
            <w:left w:val="none" w:sz="0" w:space="0" w:color="auto"/>
            <w:bottom w:val="none" w:sz="0" w:space="0" w:color="auto"/>
            <w:right w:val="none" w:sz="0" w:space="0" w:color="auto"/>
          </w:divBdr>
          <w:divsChild>
            <w:div w:id="482165053">
              <w:marLeft w:val="0"/>
              <w:marRight w:val="0"/>
              <w:marTop w:val="0"/>
              <w:marBottom w:val="0"/>
              <w:divBdr>
                <w:top w:val="none" w:sz="0" w:space="0" w:color="auto"/>
                <w:left w:val="none" w:sz="0" w:space="0" w:color="auto"/>
                <w:bottom w:val="none" w:sz="0" w:space="0" w:color="auto"/>
                <w:right w:val="none" w:sz="0" w:space="0" w:color="auto"/>
              </w:divBdr>
            </w:div>
            <w:div w:id="1756782831">
              <w:marLeft w:val="0"/>
              <w:marRight w:val="0"/>
              <w:marTop w:val="0"/>
              <w:marBottom w:val="0"/>
              <w:divBdr>
                <w:top w:val="none" w:sz="0" w:space="0" w:color="auto"/>
                <w:left w:val="none" w:sz="0" w:space="0" w:color="auto"/>
                <w:bottom w:val="none" w:sz="0" w:space="0" w:color="auto"/>
                <w:right w:val="none" w:sz="0" w:space="0" w:color="auto"/>
              </w:divBdr>
            </w:div>
          </w:divsChild>
        </w:div>
        <w:div w:id="1462501809">
          <w:marLeft w:val="60"/>
          <w:marRight w:val="60"/>
          <w:marTop w:val="100"/>
          <w:marBottom w:val="100"/>
          <w:divBdr>
            <w:top w:val="none" w:sz="0" w:space="0" w:color="auto"/>
            <w:left w:val="none" w:sz="0" w:space="0" w:color="auto"/>
            <w:bottom w:val="none" w:sz="0" w:space="0" w:color="auto"/>
            <w:right w:val="none" w:sz="0" w:space="0" w:color="auto"/>
          </w:divBdr>
        </w:div>
        <w:div w:id="1481965674">
          <w:marLeft w:val="60"/>
          <w:marRight w:val="60"/>
          <w:marTop w:val="100"/>
          <w:marBottom w:val="100"/>
          <w:divBdr>
            <w:top w:val="none" w:sz="0" w:space="0" w:color="auto"/>
            <w:left w:val="none" w:sz="0" w:space="0" w:color="auto"/>
            <w:bottom w:val="none" w:sz="0" w:space="0" w:color="auto"/>
            <w:right w:val="none" w:sz="0" w:space="0" w:color="auto"/>
          </w:divBdr>
          <w:divsChild>
            <w:div w:id="568417202">
              <w:marLeft w:val="0"/>
              <w:marRight w:val="0"/>
              <w:marTop w:val="120"/>
              <w:marBottom w:val="0"/>
              <w:divBdr>
                <w:top w:val="none" w:sz="0" w:space="0" w:color="auto"/>
                <w:left w:val="none" w:sz="0" w:space="0" w:color="auto"/>
                <w:bottom w:val="none" w:sz="0" w:space="0" w:color="auto"/>
                <w:right w:val="none" w:sz="0" w:space="0" w:color="auto"/>
              </w:divBdr>
            </w:div>
            <w:div w:id="1550385768">
              <w:marLeft w:val="0"/>
              <w:marRight w:val="0"/>
              <w:marTop w:val="120"/>
              <w:marBottom w:val="0"/>
              <w:divBdr>
                <w:top w:val="none" w:sz="0" w:space="0" w:color="auto"/>
                <w:left w:val="none" w:sz="0" w:space="0" w:color="auto"/>
                <w:bottom w:val="none" w:sz="0" w:space="0" w:color="auto"/>
                <w:right w:val="none" w:sz="0" w:space="0" w:color="auto"/>
              </w:divBdr>
            </w:div>
          </w:divsChild>
        </w:div>
        <w:div w:id="1483348861">
          <w:marLeft w:val="60"/>
          <w:marRight w:val="60"/>
          <w:marTop w:val="100"/>
          <w:marBottom w:val="100"/>
          <w:divBdr>
            <w:top w:val="none" w:sz="0" w:space="0" w:color="auto"/>
            <w:left w:val="none" w:sz="0" w:space="0" w:color="auto"/>
            <w:bottom w:val="none" w:sz="0" w:space="0" w:color="auto"/>
            <w:right w:val="none" w:sz="0" w:space="0" w:color="auto"/>
          </w:divBdr>
          <w:divsChild>
            <w:div w:id="765929486">
              <w:marLeft w:val="0"/>
              <w:marRight w:val="0"/>
              <w:marTop w:val="120"/>
              <w:marBottom w:val="0"/>
              <w:divBdr>
                <w:top w:val="none" w:sz="0" w:space="0" w:color="auto"/>
                <w:left w:val="none" w:sz="0" w:space="0" w:color="auto"/>
                <w:bottom w:val="none" w:sz="0" w:space="0" w:color="auto"/>
                <w:right w:val="none" w:sz="0" w:space="0" w:color="auto"/>
              </w:divBdr>
            </w:div>
            <w:div w:id="826167878">
              <w:marLeft w:val="0"/>
              <w:marRight w:val="0"/>
              <w:marTop w:val="120"/>
              <w:marBottom w:val="0"/>
              <w:divBdr>
                <w:top w:val="none" w:sz="0" w:space="0" w:color="auto"/>
                <w:left w:val="none" w:sz="0" w:space="0" w:color="auto"/>
                <w:bottom w:val="none" w:sz="0" w:space="0" w:color="auto"/>
                <w:right w:val="none" w:sz="0" w:space="0" w:color="auto"/>
              </w:divBdr>
            </w:div>
          </w:divsChild>
        </w:div>
        <w:div w:id="1487630495">
          <w:marLeft w:val="60"/>
          <w:marRight w:val="60"/>
          <w:marTop w:val="100"/>
          <w:marBottom w:val="100"/>
          <w:divBdr>
            <w:top w:val="none" w:sz="0" w:space="0" w:color="auto"/>
            <w:left w:val="none" w:sz="0" w:space="0" w:color="auto"/>
            <w:bottom w:val="none" w:sz="0" w:space="0" w:color="auto"/>
            <w:right w:val="none" w:sz="0" w:space="0" w:color="auto"/>
          </w:divBdr>
          <w:divsChild>
            <w:div w:id="1493713640">
              <w:marLeft w:val="0"/>
              <w:marRight w:val="0"/>
              <w:marTop w:val="120"/>
              <w:marBottom w:val="0"/>
              <w:divBdr>
                <w:top w:val="none" w:sz="0" w:space="0" w:color="auto"/>
                <w:left w:val="none" w:sz="0" w:space="0" w:color="auto"/>
                <w:bottom w:val="none" w:sz="0" w:space="0" w:color="auto"/>
                <w:right w:val="none" w:sz="0" w:space="0" w:color="auto"/>
              </w:divBdr>
            </w:div>
          </w:divsChild>
        </w:div>
        <w:div w:id="1488010207">
          <w:marLeft w:val="60"/>
          <w:marRight w:val="60"/>
          <w:marTop w:val="100"/>
          <w:marBottom w:val="100"/>
          <w:divBdr>
            <w:top w:val="none" w:sz="0" w:space="0" w:color="auto"/>
            <w:left w:val="none" w:sz="0" w:space="0" w:color="auto"/>
            <w:bottom w:val="none" w:sz="0" w:space="0" w:color="auto"/>
            <w:right w:val="none" w:sz="0" w:space="0" w:color="auto"/>
          </w:divBdr>
          <w:divsChild>
            <w:div w:id="1899439446">
              <w:marLeft w:val="0"/>
              <w:marRight w:val="0"/>
              <w:marTop w:val="120"/>
              <w:marBottom w:val="0"/>
              <w:divBdr>
                <w:top w:val="none" w:sz="0" w:space="0" w:color="auto"/>
                <w:left w:val="none" w:sz="0" w:space="0" w:color="auto"/>
                <w:bottom w:val="none" w:sz="0" w:space="0" w:color="auto"/>
                <w:right w:val="none" w:sz="0" w:space="0" w:color="auto"/>
              </w:divBdr>
            </w:div>
          </w:divsChild>
        </w:div>
        <w:div w:id="1496341993">
          <w:marLeft w:val="60"/>
          <w:marRight w:val="60"/>
          <w:marTop w:val="100"/>
          <w:marBottom w:val="100"/>
          <w:divBdr>
            <w:top w:val="none" w:sz="0" w:space="0" w:color="auto"/>
            <w:left w:val="none" w:sz="0" w:space="0" w:color="auto"/>
            <w:bottom w:val="none" w:sz="0" w:space="0" w:color="auto"/>
            <w:right w:val="none" w:sz="0" w:space="0" w:color="auto"/>
          </w:divBdr>
          <w:divsChild>
            <w:div w:id="282426996">
              <w:marLeft w:val="0"/>
              <w:marRight w:val="0"/>
              <w:marTop w:val="120"/>
              <w:marBottom w:val="0"/>
              <w:divBdr>
                <w:top w:val="none" w:sz="0" w:space="0" w:color="auto"/>
                <w:left w:val="none" w:sz="0" w:space="0" w:color="auto"/>
                <w:bottom w:val="none" w:sz="0" w:space="0" w:color="auto"/>
                <w:right w:val="none" w:sz="0" w:space="0" w:color="auto"/>
              </w:divBdr>
            </w:div>
          </w:divsChild>
        </w:div>
        <w:div w:id="1497039775">
          <w:marLeft w:val="60"/>
          <w:marRight w:val="60"/>
          <w:marTop w:val="100"/>
          <w:marBottom w:val="100"/>
          <w:divBdr>
            <w:top w:val="none" w:sz="0" w:space="0" w:color="auto"/>
            <w:left w:val="none" w:sz="0" w:space="0" w:color="auto"/>
            <w:bottom w:val="none" w:sz="0" w:space="0" w:color="auto"/>
            <w:right w:val="none" w:sz="0" w:space="0" w:color="auto"/>
          </w:divBdr>
          <w:divsChild>
            <w:div w:id="1004017398">
              <w:marLeft w:val="0"/>
              <w:marRight w:val="0"/>
              <w:marTop w:val="120"/>
              <w:marBottom w:val="0"/>
              <w:divBdr>
                <w:top w:val="none" w:sz="0" w:space="0" w:color="auto"/>
                <w:left w:val="none" w:sz="0" w:space="0" w:color="auto"/>
                <w:bottom w:val="none" w:sz="0" w:space="0" w:color="auto"/>
                <w:right w:val="none" w:sz="0" w:space="0" w:color="auto"/>
              </w:divBdr>
            </w:div>
          </w:divsChild>
        </w:div>
        <w:div w:id="1498113014">
          <w:marLeft w:val="60"/>
          <w:marRight w:val="60"/>
          <w:marTop w:val="100"/>
          <w:marBottom w:val="100"/>
          <w:divBdr>
            <w:top w:val="none" w:sz="0" w:space="0" w:color="auto"/>
            <w:left w:val="none" w:sz="0" w:space="0" w:color="auto"/>
            <w:bottom w:val="none" w:sz="0" w:space="0" w:color="auto"/>
            <w:right w:val="none" w:sz="0" w:space="0" w:color="auto"/>
          </w:divBdr>
          <w:divsChild>
            <w:div w:id="130826597">
              <w:marLeft w:val="0"/>
              <w:marRight w:val="0"/>
              <w:marTop w:val="120"/>
              <w:marBottom w:val="0"/>
              <w:divBdr>
                <w:top w:val="none" w:sz="0" w:space="0" w:color="auto"/>
                <w:left w:val="none" w:sz="0" w:space="0" w:color="auto"/>
                <w:bottom w:val="none" w:sz="0" w:space="0" w:color="auto"/>
                <w:right w:val="none" w:sz="0" w:space="0" w:color="auto"/>
              </w:divBdr>
            </w:div>
            <w:div w:id="177278313">
              <w:marLeft w:val="0"/>
              <w:marRight w:val="0"/>
              <w:marTop w:val="120"/>
              <w:marBottom w:val="0"/>
              <w:divBdr>
                <w:top w:val="none" w:sz="0" w:space="0" w:color="auto"/>
                <w:left w:val="none" w:sz="0" w:space="0" w:color="auto"/>
                <w:bottom w:val="none" w:sz="0" w:space="0" w:color="auto"/>
                <w:right w:val="none" w:sz="0" w:space="0" w:color="auto"/>
              </w:divBdr>
            </w:div>
            <w:div w:id="386225772">
              <w:marLeft w:val="0"/>
              <w:marRight w:val="0"/>
              <w:marTop w:val="120"/>
              <w:marBottom w:val="0"/>
              <w:divBdr>
                <w:top w:val="none" w:sz="0" w:space="0" w:color="auto"/>
                <w:left w:val="none" w:sz="0" w:space="0" w:color="auto"/>
                <w:bottom w:val="none" w:sz="0" w:space="0" w:color="auto"/>
                <w:right w:val="none" w:sz="0" w:space="0" w:color="auto"/>
              </w:divBdr>
            </w:div>
          </w:divsChild>
        </w:div>
        <w:div w:id="1499073824">
          <w:marLeft w:val="60"/>
          <w:marRight w:val="60"/>
          <w:marTop w:val="100"/>
          <w:marBottom w:val="100"/>
          <w:divBdr>
            <w:top w:val="none" w:sz="0" w:space="0" w:color="auto"/>
            <w:left w:val="none" w:sz="0" w:space="0" w:color="auto"/>
            <w:bottom w:val="none" w:sz="0" w:space="0" w:color="auto"/>
            <w:right w:val="none" w:sz="0" w:space="0" w:color="auto"/>
          </w:divBdr>
          <w:divsChild>
            <w:div w:id="972059535">
              <w:marLeft w:val="0"/>
              <w:marRight w:val="0"/>
              <w:marTop w:val="0"/>
              <w:marBottom w:val="0"/>
              <w:divBdr>
                <w:top w:val="none" w:sz="0" w:space="0" w:color="auto"/>
                <w:left w:val="none" w:sz="0" w:space="0" w:color="auto"/>
                <w:bottom w:val="none" w:sz="0" w:space="0" w:color="auto"/>
                <w:right w:val="none" w:sz="0" w:space="0" w:color="auto"/>
              </w:divBdr>
            </w:div>
          </w:divsChild>
        </w:div>
        <w:div w:id="1503620148">
          <w:marLeft w:val="60"/>
          <w:marRight w:val="60"/>
          <w:marTop w:val="100"/>
          <w:marBottom w:val="100"/>
          <w:divBdr>
            <w:top w:val="none" w:sz="0" w:space="0" w:color="auto"/>
            <w:left w:val="none" w:sz="0" w:space="0" w:color="auto"/>
            <w:bottom w:val="none" w:sz="0" w:space="0" w:color="auto"/>
            <w:right w:val="none" w:sz="0" w:space="0" w:color="auto"/>
          </w:divBdr>
        </w:div>
        <w:div w:id="1524704270">
          <w:marLeft w:val="60"/>
          <w:marRight w:val="60"/>
          <w:marTop w:val="100"/>
          <w:marBottom w:val="100"/>
          <w:divBdr>
            <w:top w:val="none" w:sz="0" w:space="0" w:color="auto"/>
            <w:left w:val="none" w:sz="0" w:space="0" w:color="auto"/>
            <w:bottom w:val="none" w:sz="0" w:space="0" w:color="auto"/>
            <w:right w:val="none" w:sz="0" w:space="0" w:color="auto"/>
          </w:divBdr>
          <w:divsChild>
            <w:div w:id="270939098">
              <w:marLeft w:val="0"/>
              <w:marRight w:val="0"/>
              <w:marTop w:val="0"/>
              <w:marBottom w:val="0"/>
              <w:divBdr>
                <w:top w:val="none" w:sz="0" w:space="0" w:color="auto"/>
                <w:left w:val="none" w:sz="0" w:space="0" w:color="auto"/>
                <w:bottom w:val="none" w:sz="0" w:space="0" w:color="auto"/>
                <w:right w:val="none" w:sz="0" w:space="0" w:color="auto"/>
              </w:divBdr>
            </w:div>
          </w:divsChild>
        </w:div>
        <w:div w:id="1526094956">
          <w:marLeft w:val="60"/>
          <w:marRight w:val="60"/>
          <w:marTop w:val="100"/>
          <w:marBottom w:val="100"/>
          <w:divBdr>
            <w:top w:val="none" w:sz="0" w:space="0" w:color="auto"/>
            <w:left w:val="none" w:sz="0" w:space="0" w:color="auto"/>
            <w:bottom w:val="none" w:sz="0" w:space="0" w:color="auto"/>
            <w:right w:val="none" w:sz="0" w:space="0" w:color="auto"/>
          </w:divBdr>
          <w:divsChild>
            <w:div w:id="1522360299">
              <w:marLeft w:val="0"/>
              <w:marRight w:val="0"/>
              <w:marTop w:val="120"/>
              <w:marBottom w:val="0"/>
              <w:divBdr>
                <w:top w:val="none" w:sz="0" w:space="0" w:color="auto"/>
                <w:left w:val="none" w:sz="0" w:space="0" w:color="auto"/>
                <w:bottom w:val="none" w:sz="0" w:space="0" w:color="auto"/>
                <w:right w:val="none" w:sz="0" w:space="0" w:color="auto"/>
              </w:divBdr>
            </w:div>
          </w:divsChild>
        </w:div>
        <w:div w:id="1530492011">
          <w:marLeft w:val="60"/>
          <w:marRight w:val="60"/>
          <w:marTop w:val="100"/>
          <w:marBottom w:val="100"/>
          <w:divBdr>
            <w:top w:val="none" w:sz="0" w:space="0" w:color="auto"/>
            <w:left w:val="none" w:sz="0" w:space="0" w:color="auto"/>
            <w:bottom w:val="none" w:sz="0" w:space="0" w:color="auto"/>
            <w:right w:val="none" w:sz="0" w:space="0" w:color="auto"/>
          </w:divBdr>
        </w:div>
        <w:div w:id="1536306268">
          <w:marLeft w:val="60"/>
          <w:marRight w:val="60"/>
          <w:marTop w:val="100"/>
          <w:marBottom w:val="100"/>
          <w:divBdr>
            <w:top w:val="none" w:sz="0" w:space="0" w:color="auto"/>
            <w:left w:val="none" w:sz="0" w:space="0" w:color="auto"/>
            <w:bottom w:val="none" w:sz="0" w:space="0" w:color="auto"/>
            <w:right w:val="none" w:sz="0" w:space="0" w:color="auto"/>
          </w:divBdr>
          <w:divsChild>
            <w:div w:id="434062006">
              <w:marLeft w:val="0"/>
              <w:marRight w:val="0"/>
              <w:marTop w:val="0"/>
              <w:marBottom w:val="0"/>
              <w:divBdr>
                <w:top w:val="none" w:sz="0" w:space="0" w:color="auto"/>
                <w:left w:val="none" w:sz="0" w:space="0" w:color="auto"/>
                <w:bottom w:val="none" w:sz="0" w:space="0" w:color="auto"/>
                <w:right w:val="none" w:sz="0" w:space="0" w:color="auto"/>
              </w:divBdr>
            </w:div>
            <w:div w:id="1261374005">
              <w:marLeft w:val="0"/>
              <w:marRight w:val="0"/>
              <w:marTop w:val="0"/>
              <w:marBottom w:val="0"/>
              <w:divBdr>
                <w:top w:val="none" w:sz="0" w:space="0" w:color="auto"/>
                <w:left w:val="none" w:sz="0" w:space="0" w:color="auto"/>
                <w:bottom w:val="none" w:sz="0" w:space="0" w:color="auto"/>
                <w:right w:val="none" w:sz="0" w:space="0" w:color="auto"/>
              </w:divBdr>
            </w:div>
          </w:divsChild>
        </w:div>
        <w:div w:id="1552883093">
          <w:marLeft w:val="60"/>
          <w:marRight w:val="60"/>
          <w:marTop w:val="100"/>
          <w:marBottom w:val="100"/>
          <w:divBdr>
            <w:top w:val="none" w:sz="0" w:space="0" w:color="auto"/>
            <w:left w:val="none" w:sz="0" w:space="0" w:color="auto"/>
            <w:bottom w:val="none" w:sz="0" w:space="0" w:color="auto"/>
            <w:right w:val="none" w:sz="0" w:space="0" w:color="auto"/>
          </w:divBdr>
          <w:divsChild>
            <w:div w:id="212615739">
              <w:marLeft w:val="0"/>
              <w:marRight w:val="0"/>
              <w:marTop w:val="0"/>
              <w:marBottom w:val="0"/>
              <w:divBdr>
                <w:top w:val="none" w:sz="0" w:space="0" w:color="auto"/>
                <w:left w:val="none" w:sz="0" w:space="0" w:color="auto"/>
                <w:bottom w:val="none" w:sz="0" w:space="0" w:color="auto"/>
                <w:right w:val="none" w:sz="0" w:space="0" w:color="auto"/>
              </w:divBdr>
            </w:div>
            <w:div w:id="1431899501">
              <w:marLeft w:val="0"/>
              <w:marRight w:val="0"/>
              <w:marTop w:val="0"/>
              <w:marBottom w:val="0"/>
              <w:divBdr>
                <w:top w:val="none" w:sz="0" w:space="0" w:color="auto"/>
                <w:left w:val="none" w:sz="0" w:space="0" w:color="auto"/>
                <w:bottom w:val="none" w:sz="0" w:space="0" w:color="auto"/>
                <w:right w:val="none" w:sz="0" w:space="0" w:color="auto"/>
              </w:divBdr>
            </w:div>
          </w:divsChild>
        </w:div>
        <w:div w:id="1569530786">
          <w:marLeft w:val="60"/>
          <w:marRight w:val="60"/>
          <w:marTop w:val="100"/>
          <w:marBottom w:val="100"/>
          <w:divBdr>
            <w:top w:val="none" w:sz="0" w:space="0" w:color="auto"/>
            <w:left w:val="none" w:sz="0" w:space="0" w:color="auto"/>
            <w:bottom w:val="none" w:sz="0" w:space="0" w:color="auto"/>
            <w:right w:val="none" w:sz="0" w:space="0" w:color="auto"/>
          </w:divBdr>
        </w:div>
        <w:div w:id="1588270091">
          <w:marLeft w:val="60"/>
          <w:marRight w:val="60"/>
          <w:marTop w:val="100"/>
          <w:marBottom w:val="100"/>
          <w:divBdr>
            <w:top w:val="none" w:sz="0" w:space="0" w:color="auto"/>
            <w:left w:val="none" w:sz="0" w:space="0" w:color="auto"/>
            <w:bottom w:val="none" w:sz="0" w:space="0" w:color="auto"/>
            <w:right w:val="none" w:sz="0" w:space="0" w:color="auto"/>
          </w:divBdr>
          <w:divsChild>
            <w:div w:id="536354687">
              <w:marLeft w:val="0"/>
              <w:marRight w:val="0"/>
              <w:marTop w:val="0"/>
              <w:marBottom w:val="0"/>
              <w:divBdr>
                <w:top w:val="none" w:sz="0" w:space="0" w:color="auto"/>
                <w:left w:val="none" w:sz="0" w:space="0" w:color="auto"/>
                <w:bottom w:val="none" w:sz="0" w:space="0" w:color="auto"/>
                <w:right w:val="none" w:sz="0" w:space="0" w:color="auto"/>
              </w:divBdr>
            </w:div>
          </w:divsChild>
        </w:div>
        <w:div w:id="1597785818">
          <w:marLeft w:val="60"/>
          <w:marRight w:val="60"/>
          <w:marTop w:val="100"/>
          <w:marBottom w:val="100"/>
          <w:divBdr>
            <w:top w:val="none" w:sz="0" w:space="0" w:color="auto"/>
            <w:left w:val="none" w:sz="0" w:space="0" w:color="auto"/>
            <w:bottom w:val="none" w:sz="0" w:space="0" w:color="auto"/>
            <w:right w:val="none" w:sz="0" w:space="0" w:color="auto"/>
          </w:divBdr>
          <w:divsChild>
            <w:div w:id="217131574">
              <w:marLeft w:val="0"/>
              <w:marRight w:val="0"/>
              <w:marTop w:val="120"/>
              <w:marBottom w:val="0"/>
              <w:divBdr>
                <w:top w:val="none" w:sz="0" w:space="0" w:color="auto"/>
                <w:left w:val="none" w:sz="0" w:space="0" w:color="auto"/>
                <w:bottom w:val="none" w:sz="0" w:space="0" w:color="auto"/>
                <w:right w:val="none" w:sz="0" w:space="0" w:color="auto"/>
              </w:divBdr>
            </w:div>
          </w:divsChild>
        </w:div>
        <w:div w:id="1598097454">
          <w:marLeft w:val="60"/>
          <w:marRight w:val="60"/>
          <w:marTop w:val="100"/>
          <w:marBottom w:val="100"/>
          <w:divBdr>
            <w:top w:val="none" w:sz="0" w:space="0" w:color="auto"/>
            <w:left w:val="none" w:sz="0" w:space="0" w:color="auto"/>
            <w:bottom w:val="none" w:sz="0" w:space="0" w:color="auto"/>
            <w:right w:val="none" w:sz="0" w:space="0" w:color="auto"/>
          </w:divBdr>
          <w:divsChild>
            <w:div w:id="1625112146">
              <w:marLeft w:val="0"/>
              <w:marRight w:val="0"/>
              <w:marTop w:val="120"/>
              <w:marBottom w:val="0"/>
              <w:divBdr>
                <w:top w:val="none" w:sz="0" w:space="0" w:color="auto"/>
                <w:left w:val="none" w:sz="0" w:space="0" w:color="auto"/>
                <w:bottom w:val="none" w:sz="0" w:space="0" w:color="auto"/>
                <w:right w:val="none" w:sz="0" w:space="0" w:color="auto"/>
              </w:divBdr>
            </w:div>
          </w:divsChild>
        </w:div>
        <w:div w:id="1598321626">
          <w:marLeft w:val="60"/>
          <w:marRight w:val="60"/>
          <w:marTop w:val="100"/>
          <w:marBottom w:val="100"/>
          <w:divBdr>
            <w:top w:val="none" w:sz="0" w:space="0" w:color="auto"/>
            <w:left w:val="none" w:sz="0" w:space="0" w:color="auto"/>
            <w:bottom w:val="none" w:sz="0" w:space="0" w:color="auto"/>
            <w:right w:val="none" w:sz="0" w:space="0" w:color="auto"/>
          </w:divBdr>
        </w:div>
        <w:div w:id="1605960524">
          <w:marLeft w:val="60"/>
          <w:marRight w:val="60"/>
          <w:marTop w:val="100"/>
          <w:marBottom w:val="100"/>
          <w:divBdr>
            <w:top w:val="none" w:sz="0" w:space="0" w:color="auto"/>
            <w:left w:val="none" w:sz="0" w:space="0" w:color="auto"/>
            <w:bottom w:val="none" w:sz="0" w:space="0" w:color="auto"/>
            <w:right w:val="none" w:sz="0" w:space="0" w:color="auto"/>
          </w:divBdr>
          <w:divsChild>
            <w:div w:id="297030554">
              <w:marLeft w:val="0"/>
              <w:marRight w:val="0"/>
              <w:marTop w:val="0"/>
              <w:marBottom w:val="0"/>
              <w:divBdr>
                <w:top w:val="none" w:sz="0" w:space="0" w:color="auto"/>
                <w:left w:val="none" w:sz="0" w:space="0" w:color="auto"/>
                <w:bottom w:val="none" w:sz="0" w:space="0" w:color="auto"/>
                <w:right w:val="none" w:sz="0" w:space="0" w:color="auto"/>
              </w:divBdr>
            </w:div>
          </w:divsChild>
        </w:div>
        <w:div w:id="1606231270">
          <w:marLeft w:val="60"/>
          <w:marRight w:val="60"/>
          <w:marTop w:val="100"/>
          <w:marBottom w:val="100"/>
          <w:divBdr>
            <w:top w:val="none" w:sz="0" w:space="0" w:color="auto"/>
            <w:left w:val="none" w:sz="0" w:space="0" w:color="auto"/>
            <w:bottom w:val="none" w:sz="0" w:space="0" w:color="auto"/>
            <w:right w:val="none" w:sz="0" w:space="0" w:color="auto"/>
          </w:divBdr>
        </w:div>
        <w:div w:id="1606645856">
          <w:marLeft w:val="60"/>
          <w:marRight w:val="60"/>
          <w:marTop w:val="100"/>
          <w:marBottom w:val="100"/>
          <w:divBdr>
            <w:top w:val="none" w:sz="0" w:space="0" w:color="auto"/>
            <w:left w:val="none" w:sz="0" w:space="0" w:color="auto"/>
            <w:bottom w:val="none" w:sz="0" w:space="0" w:color="auto"/>
            <w:right w:val="none" w:sz="0" w:space="0" w:color="auto"/>
          </w:divBdr>
          <w:divsChild>
            <w:div w:id="415323403">
              <w:marLeft w:val="0"/>
              <w:marRight w:val="0"/>
              <w:marTop w:val="0"/>
              <w:marBottom w:val="0"/>
              <w:divBdr>
                <w:top w:val="none" w:sz="0" w:space="0" w:color="auto"/>
                <w:left w:val="none" w:sz="0" w:space="0" w:color="auto"/>
                <w:bottom w:val="none" w:sz="0" w:space="0" w:color="auto"/>
                <w:right w:val="none" w:sz="0" w:space="0" w:color="auto"/>
              </w:divBdr>
            </w:div>
            <w:div w:id="463815844">
              <w:marLeft w:val="0"/>
              <w:marRight w:val="0"/>
              <w:marTop w:val="0"/>
              <w:marBottom w:val="0"/>
              <w:divBdr>
                <w:top w:val="none" w:sz="0" w:space="0" w:color="auto"/>
                <w:left w:val="none" w:sz="0" w:space="0" w:color="auto"/>
                <w:bottom w:val="none" w:sz="0" w:space="0" w:color="auto"/>
                <w:right w:val="none" w:sz="0" w:space="0" w:color="auto"/>
              </w:divBdr>
            </w:div>
          </w:divsChild>
        </w:div>
        <w:div w:id="1606883913">
          <w:marLeft w:val="60"/>
          <w:marRight w:val="60"/>
          <w:marTop w:val="100"/>
          <w:marBottom w:val="100"/>
          <w:divBdr>
            <w:top w:val="none" w:sz="0" w:space="0" w:color="auto"/>
            <w:left w:val="none" w:sz="0" w:space="0" w:color="auto"/>
            <w:bottom w:val="none" w:sz="0" w:space="0" w:color="auto"/>
            <w:right w:val="none" w:sz="0" w:space="0" w:color="auto"/>
          </w:divBdr>
          <w:divsChild>
            <w:div w:id="316613954">
              <w:marLeft w:val="0"/>
              <w:marRight w:val="0"/>
              <w:marTop w:val="120"/>
              <w:marBottom w:val="0"/>
              <w:divBdr>
                <w:top w:val="none" w:sz="0" w:space="0" w:color="auto"/>
                <w:left w:val="none" w:sz="0" w:space="0" w:color="auto"/>
                <w:bottom w:val="none" w:sz="0" w:space="0" w:color="auto"/>
                <w:right w:val="none" w:sz="0" w:space="0" w:color="auto"/>
              </w:divBdr>
            </w:div>
            <w:div w:id="870874772">
              <w:marLeft w:val="0"/>
              <w:marRight w:val="0"/>
              <w:marTop w:val="120"/>
              <w:marBottom w:val="0"/>
              <w:divBdr>
                <w:top w:val="none" w:sz="0" w:space="0" w:color="auto"/>
                <w:left w:val="none" w:sz="0" w:space="0" w:color="auto"/>
                <w:bottom w:val="none" w:sz="0" w:space="0" w:color="auto"/>
                <w:right w:val="none" w:sz="0" w:space="0" w:color="auto"/>
              </w:divBdr>
            </w:div>
          </w:divsChild>
        </w:div>
        <w:div w:id="1611888851">
          <w:marLeft w:val="60"/>
          <w:marRight w:val="60"/>
          <w:marTop w:val="100"/>
          <w:marBottom w:val="100"/>
          <w:divBdr>
            <w:top w:val="none" w:sz="0" w:space="0" w:color="auto"/>
            <w:left w:val="none" w:sz="0" w:space="0" w:color="auto"/>
            <w:bottom w:val="none" w:sz="0" w:space="0" w:color="auto"/>
            <w:right w:val="none" w:sz="0" w:space="0" w:color="auto"/>
          </w:divBdr>
          <w:divsChild>
            <w:div w:id="158926157">
              <w:marLeft w:val="0"/>
              <w:marRight w:val="0"/>
              <w:marTop w:val="120"/>
              <w:marBottom w:val="0"/>
              <w:divBdr>
                <w:top w:val="none" w:sz="0" w:space="0" w:color="auto"/>
                <w:left w:val="none" w:sz="0" w:space="0" w:color="auto"/>
                <w:bottom w:val="none" w:sz="0" w:space="0" w:color="auto"/>
                <w:right w:val="none" w:sz="0" w:space="0" w:color="auto"/>
              </w:divBdr>
            </w:div>
          </w:divsChild>
        </w:div>
        <w:div w:id="1614706466">
          <w:marLeft w:val="60"/>
          <w:marRight w:val="60"/>
          <w:marTop w:val="100"/>
          <w:marBottom w:val="100"/>
          <w:divBdr>
            <w:top w:val="none" w:sz="0" w:space="0" w:color="auto"/>
            <w:left w:val="none" w:sz="0" w:space="0" w:color="auto"/>
            <w:bottom w:val="none" w:sz="0" w:space="0" w:color="auto"/>
            <w:right w:val="none" w:sz="0" w:space="0" w:color="auto"/>
          </w:divBdr>
          <w:divsChild>
            <w:div w:id="1671370002">
              <w:marLeft w:val="0"/>
              <w:marRight w:val="0"/>
              <w:marTop w:val="120"/>
              <w:marBottom w:val="0"/>
              <w:divBdr>
                <w:top w:val="none" w:sz="0" w:space="0" w:color="auto"/>
                <w:left w:val="none" w:sz="0" w:space="0" w:color="auto"/>
                <w:bottom w:val="none" w:sz="0" w:space="0" w:color="auto"/>
                <w:right w:val="none" w:sz="0" w:space="0" w:color="auto"/>
              </w:divBdr>
            </w:div>
          </w:divsChild>
        </w:div>
        <w:div w:id="1622802552">
          <w:marLeft w:val="60"/>
          <w:marRight w:val="60"/>
          <w:marTop w:val="100"/>
          <w:marBottom w:val="100"/>
          <w:divBdr>
            <w:top w:val="none" w:sz="0" w:space="0" w:color="auto"/>
            <w:left w:val="none" w:sz="0" w:space="0" w:color="auto"/>
            <w:bottom w:val="none" w:sz="0" w:space="0" w:color="auto"/>
            <w:right w:val="none" w:sz="0" w:space="0" w:color="auto"/>
          </w:divBdr>
          <w:divsChild>
            <w:div w:id="992955490">
              <w:marLeft w:val="0"/>
              <w:marRight w:val="0"/>
              <w:marTop w:val="120"/>
              <w:marBottom w:val="0"/>
              <w:divBdr>
                <w:top w:val="none" w:sz="0" w:space="0" w:color="auto"/>
                <w:left w:val="none" w:sz="0" w:space="0" w:color="auto"/>
                <w:bottom w:val="none" w:sz="0" w:space="0" w:color="auto"/>
                <w:right w:val="none" w:sz="0" w:space="0" w:color="auto"/>
              </w:divBdr>
            </w:div>
            <w:div w:id="1813523388">
              <w:marLeft w:val="0"/>
              <w:marRight w:val="0"/>
              <w:marTop w:val="120"/>
              <w:marBottom w:val="0"/>
              <w:divBdr>
                <w:top w:val="none" w:sz="0" w:space="0" w:color="auto"/>
                <w:left w:val="none" w:sz="0" w:space="0" w:color="auto"/>
                <w:bottom w:val="none" w:sz="0" w:space="0" w:color="auto"/>
                <w:right w:val="none" w:sz="0" w:space="0" w:color="auto"/>
              </w:divBdr>
            </w:div>
          </w:divsChild>
        </w:div>
        <w:div w:id="1623346556">
          <w:marLeft w:val="60"/>
          <w:marRight w:val="60"/>
          <w:marTop w:val="100"/>
          <w:marBottom w:val="100"/>
          <w:divBdr>
            <w:top w:val="none" w:sz="0" w:space="0" w:color="auto"/>
            <w:left w:val="none" w:sz="0" w:space="0" w:color="auto"/>
            <w:bottom w:val="none" w:sz="0" w:space="0" w:color="auto"/>
            <w:right w:val="none" w:sz="0" w:space="0" w:color="auto"/>
          </w:divBdr>
        </w:div>
        <w:div w:id="1625651709">
          <w:marLeft w:val="60"/>
          <w:marRight w:val="60"/>
          <w:marTop w:val="100"/>
          <w:marBottom w:val="100"/>
          <w:divBdr>
            <w:top w:val="none" w:sz="0" w:space="0" w:color="auto"/>
            <w:left w:val="none" w:sz="0" w:space="0" w:color="auto"/>
            <w:bottom w:val="none" w:sz="0" w:space="0" w:color="auto"/>
            <w:right w:val="none" w:sz="0" w:space="0" w:color="auto"/>
          </w:divBdr>
          <w:divsChild>
            <w:div w:id="44531434">
              <w:marLeft w:val="0"/>
              <w:marRight w:val="0"/>
              <w:marTop w:val="120"/>
              <w:marBottom w:val="0"/>
              <w:divBdr>
                <w:top w:val="none" w:sz="0" w:space="0" w:color="auto"/>
                <w:left w:val="none" w:sz="0" w:space="0" w:color="auto"/>
                <w:bottom w:val="none" w:sz="0" w:space="0" w:color="auto"/>
                <w:right w:val="none" w:sz="0" w:space="0" w:color="auto"/>
              </w:divBdr>
            </w:div>
            <w:div w:id="152918397">
              <w:marLeft w:val="0"/>
              <w:marRight w:val="0"/>
              <w:marTop w:val="120"/>
              <w:marBottom w:val="0"/>
              <w:divBdr>
                <w:top w:val="none" w:sz="0" w:space="0" w:color="auto"/>
                <w:left w:val="none" w:sz="0" w:space="0" w:color="auto"/>
                <w:bottom w:val="none" w:sz="0" w:space="0" w:color="auto"/>
                <w:right w:val="none" w:sz="0" w:space="0" w:color="auto"/>
              </w:divBdr>
            </w:div>
            <w:div w:id="580599686">
              <w:marLeft w:val="0"/>
              <w:marRight w:val="0"/>
              <w:marTop w:val="120"/>
              <w:marBottom w:val="0"/>
              <w:divBdr>
                <w:top w:val="none" w:sz="0" w:space="0" w:color="auto"/>
                <w:left w:val="none" w:sz="0" w:space="0" w:color="auto"/>
                <w:bottom w:val="none" w:sz="0" w:space="0" w:color="auto"/>
                <w:right w:val="none" w:sz="0" w:space="0" w:color="auto"/>
              </w:divBdr>
            </w:div>
            <w:div w:id="1021124826">
              <w:marLeft w:val="0"/>
              <w:marRight w:val="0"/>
              <w:marTop w:val="120"/>
              <w:marBottom w:val="0"/>
              <w:divBdr>
                <w:top w:val="none" w:sz="0" w:space="0" w:color="auto"/>
                <w:left w:val="none" w:sz="0" w:space="0" w:color="auto"/>
                <w:bottom w:val="none" w:sz="0" w:space="0" w:color="auto"/>
                <w:right w:val="none" w:sz="0" w:space="0" w:color="auto"/>
              </w:divBdr>
            </w:div>
            <w:div w:id="1065882934">
              <w:marLeft w:val="0"/>
              <w:marRight w:val="0"/>
              <w:marTop w:val="120"/>
              <w:marBottom w:val="0"/>
              <w:divBdr>
                <w:top w:val="none" w:sz="0" w:space="0" w:color="auto"/>
                <w:left w:val="none" w:sz="0" w:space="0" w:color="auto"/>
                <w:bottom w:val="none" w:sz="0" w:space="0" w:color="auto"/>
                <w:right w:val="none" w:sz="0" w:space="0" w:color="auto"/>
              </w:divBdr>
            </w:div>
          </w:divsChild>
        </w:div>
        <w:div w:id="1634868426">
          <w:marLeft w:val="60"/>
          <w:marRight w:val="60"/>
          <w:marTop w:val="100"/>
          <w:marBottom w:val="100"/>
          <w:divBdr>
            <w:top w:val="none" w:sz="0" w:space="0" w:color="auto"/>
            <w:left w:val="none" w:sz="0" w:space="0" w:color="auto"/>
            <w:bottom w:val="none" w:sz="0" w:space="0" w:color="auto"/>
            <w:right w:val="none" w:sz="0" w:space="0" w:color="auto"/>
          </w:divBdr>
          <w:divsChild>
            <w:div w:id="1250193348">
              <w:marLeft w:val="0"/>
              <w:marRight w:val="0"/>
              <w:marTop w:val="0"/>
              <w:marBottom w:val="0"/>
              <w:divBdr>
                <w:top w:val="none" w:sz="0" w:space="0" w:color="auto"/>
                <w:left w:val="none" w:sz="0" w:space="0" w:color="auto"/>
                <w:bottom w:val="none" w:sz="0" w:space="0" w:color="auto"/>
                <w:right w:val="none" w:sz="0" w:space="0" w:color="auto"/>
              </w:divBdr>
            </w:div>
            <w:div w:id="2022734562">
              <w:marLeft w:val="0"/>
              <w:marRight w:val="0"/>
              <w:marTop w:val="0"/>
              <w:marBottom w:val="0"/>
              <w:divBdr>
                <w:top w:val="none" w:sz="0" w:space="0" w:color="auto"/>
                <w:left w:val="none" w:sz="0" w:space="0" w:color="auto"/>
                <w:bottom w:val="none" w:sz="0" w:space="0" w:color="auto"/>
                <w:right w:val="none" w:sz="0" w:space="0" w:color="auto"/>
              </w:divBdr>
            </w:div>
          </w:divsChild>
        </w:div>
        <w:div w:id="1636252125">
          <w:marLeft w:val="60"/>
          <w:marRight w:val="60"/>
          <w:marTop w:val="100"/>
          <w:marBottom w:val="100"/>
          <w:divBdr>
            <w:top w:val="none" w:sz="0" w:space="0" w:color="auto"/>
            <w:left w:val="none" w:sz="0" w:space="0" w:color="auto"/>
            <w:bottom w:val="none" w:sz="0" w:space="0" w:color="auto"/>
            <w:right w:val="none" w:sz="0" w:space="0" w:color="auto"/>
          </w:divBdr>
          <w:divsChild>
            <w:div w:id="693657542">
              <w:marLeft w:val="0"/>
              <w:marRight w:val="0"/>
              <w:marTop w:val="120"/>
              <w:marBottom w:val="0"/>
              <w:divBdr>
                <w:top w:val="none" w:sz="0" w:space="0" w:color="auto"/>
                <w:left w:val="none" w:sz="0" w:space="0" w:color="auto"/>
                <w:bottom w:val="none" w:sz="0" w:space="0" w:color="auto"/>
                <w:right w:val="none" w:sz="0" w:space="0" w:color="auto"/>
              </w:divBdr>
            </w:div>
          </w:divsChild>
        </w:div>
        <w:div w:id="1643072468">
          <w:marLeft w:val="60"/>
          <w:marRight w:val="60"/>
          <w:marTop w:val="100"/>
          <w:marBottom w:val="100"/>
          <w:divBdr>
            <w:top w:val="none" w:sz="0" w:space="0" w:color="auto"/>
            <w:left w:val="none" w:sz="0" w:space="0" w:color="auto"/>
            <w:bottom w:val="none" w:sz="0" w:space="0" w:color="auto"/>
            <w:right w:val="none" w:sz="0" w:space="0" w:color="auto"/>
          </w:divBdr>
          <w:divsChild>
            <w:div w:id="1086027740">
              <w:marLeft w:val="0"/>
              <w:marRight w:val="0"/>
              <w:marTop w:val="120"/>
              <w:marBottom w:val="0"/>
              <w:divBdr>
                <w:top w:val="none" w:sz="0" w:space="0" w:color="auto"/>
                <w:left w:val="none" w:sz="0" w:space="0" w:color="auto"/>
                <w:bottom w:val="none" w:sz="0" w:space="0" w:color="auto"/>
                <w:right w:val="none" w:sz="0" w:space="0" w:color="auto"/>
              </w:divBdr>
            </w:div>
          </w:divsChild>
        </w:div>
        <w:div w:id="1643581795">
          <w:marLeft w:val="60"/>
          <w:marRight w:val="60"/>
          <w:marTop w:val="100"/>
          <w:marBottom w:val="100"/>
          <w:divBdr>
            <w:top w:val="none" w:sz="0" w:space="0" w:color="auto"/>
            <w:left w:val="none" w:sz="0" w:space="0" w:color="auto"/>
            <w:bottom w:val="none" w:sz="0" w:space="0" w:color="auto"/>
            <w:right w:val="none" w:sz="0" w:space="0" w:color="auto"/>
          </w:divBdr>
          <w:divsChild>
            <w:div w:id="57168984">
              <w:marLeft w:val="0"/>
              <w:marRight w:val="0"/>
              <w:marTop w:val="120"/>
              <w:marBottom w:val="0"/>
              <w:divBdr>
                <w:top w:val="none" w:sz="0" w:space="0" w:color="auto"/>
                <w:left w:val="none" w:sz="0" w:space="0" w:color="auto"/>
                <w:bottom w:val="none" w:sz="0" w:space="0" w:color="auto"/>
                <w:right w:val="none" w:sz="0" w:space="0" w:color="auto"/>
              </w:divBdr>
            </w:div>
          </w:divsChild>
        </w:div>
        <w:div w:id="1648827453">
          <w:marLeft w:val="60"/>
          <w:marRight w:val="60"/>
          <w:marTop w:val="100"/>
          <w:marBottom w:val="100"/>
          <w:divBdr>
            <w:top w:val="none" w:sz="0" w:space="0" w:color="auto"/>
            <w:left w:val="none" w:sz="0" w:space="0" w:color="auto"/>
            <w:bottom w:val="none" w:sz="0" w:space="0" w:color="auto"/>
            <w:right w:val="none" w:sz="0" w:space="0" w:color="auto"/>
          </w:divBdr>
        </w:div>
        <w:div w:id="1663239163">
          <w:marLeft w:val="60"/>
          <w:marRight w:val="60"/>
          <w:marTop w:val="100"/>
          <w:marBottom w:val="100"/>
          <w:divBdr>
            <w:top w:val="none" w:sz="0" w:space="0" w:color="auto"/>
            <w:left w:val="none" w:sz="0" w:space="0" w:color="auto"/>
            <w:bottom w:val="none" w:sz="0" w:space="0" w:color="auto"/>
            <w:right w:val="none" w:sz="0" w:space="0" w:color="auto"/>
          </w:divBdr>
          <w:divsChild>
            <w:div w:id="684596692">
              <w:marLeft w:val="0"/>
              <w:marRight w:val="0"/>
              <w:marTop w:val="120"/>
              <w:marBottom w:val="0"/>
              <w:divBdr>
                <w:top w:val="none" w:sz="0" w:space="0" w:color="auto"/>
                <w:left w:val="none" w:sz="0" w:space="0" w:color="auto"/>
                <w:bottom w:val="none" w:sz="0" w:space="0" w:color="auto"/>
                <w:right w:val="none" w:sz="0" w:space="0" w:color="auto"/>
              </w:divBdr>
            </w:div>
          </w:divsChild>
        </w:div>
        <w:div w:id="1674799758">
          <w:marLeft w:val="60"/>
          <w:marRight w:val="60"/>
          <w:marTop w:val="100"/>
          <w:marBottom w:val="100"/>
          <w:divBdr>
            <w:top w:val="none" w:sz="0" w:space="0" w:color="auto"/>
            <w:left w:val="none" w:sz="0" w:space="0" w:color="auto"/>
            <w:bottom w:val="none" w:sz="0" w:space="0" w:color="auto"/>
            <w:right w:val="none" w:sz="0" w:space="0" w:color="auto"/>
          </w:divBdr>
          <w:divsChild>
            <w:div w:id="921570841">
              <w:marLeft w:val="0"/>
              <w:marRight w:val="0"/>
              <w:marTop w:val="120"/>
              <w:marBottom w:val="0"/>
              <w:divBdr>
                <w:top w:val="none" w:sz="0" w:space="0" w:color="auto"/>
                <w:left w:val="none" w:sz="0" w:space="0" w:color="auto"/>
                <w:bottom w:val="none" w:sz="0" w:space="0" w:color="auto"/>
                <w:right w:val="none" w:sz="0" w:space="0" w:color="auto"/>
              </w:divBdr>
            </w:div>
            <w:div w:id="1950818609">
              <w:marLeft w:val="0"/>
              <w:marRight w:val="0"/>
              <w:marTop w:val="120"/>
              <w:marBottom w:val="0"/>
              <w:divBdr>
                <w:top w:val="none" w:sz="0" w:space="0" w:color="auto"/>
                <w:left w:val="none" w:sz="0" w:space="0" w:color="auto"/>
                <w:bottom w:val="none" w:sz="0" w:space="0" w:color="auto"/>
                <w:right w:val="none" w:sz="0" w:space="0" w:color="auto"/>
              </w:divBdr>
            </w:div>
            <w:div w:id="1974170965">
              <w:marLeft w:val="0"/>
              <w:marRight w:val="0"/>
              <w:marTop w:val="120"/>
              <w:marBottom w:val="0"/>
              <w:divBdr>
                <w:top w:val="none" w:sz="0" w:space="0" w:color="auto"/>
                <w:left w:val="none" w:sz="0" w:space="0" w:color="auto"/>
                <w:bottom w:val="none" w:sz="0" w:space="0" w:color="auto"/>
                <w:right w:val="none" w:sz="0" w:space="0" w:color="auto"/>
              </w:divBdr>
            </w:div>
          </w:divsChild>
        </w:div>
        <w:div w:id="1681003833">
          <w:marLeft w:val="60"/>
          <w:marRight w:val="60"/>
          <w:marTop w:val="100"/>
          <w:marBottom w:val="100"/>
          <w:divBdr>
            <w:top w:val="none" w:sz="0" w:space="0" w:color="auto"/>
            <w:left w:val="none" w:sz="0" w:space="0" w:color="auto"/>
            <w:bottom w:val="none" w:sz="0" w:space="0" w:color="auto"/>
            <w:right w:val="none" w:sz="0" w:space="0" w:color="auto"/>
          </w:divBdr>
          <w:divsChild>
            <w:div w:id="848108278">
              <w:marLeft w:val="0"/>
              <w:marRight w:val="0"/>
              <w:marTop w:val="120"/>
              <w:marBottom w:val="0"/>
              <w:divBdr>
                <w:top w:val="none" w:sz="0" w:space="0" w:color="auto"/>
                <w:left w:val="none" w:sz="0" w:space="0" w:color="auto"/>
                <w:bottom w:val="none" w:sz="0" w:space="0" w:color="auto"/>
                <w:right w:val="none" w:sz="0" w:space="0" w:color="auto"/>
              </w:divBdr>
            </w:div>
            <w:div w:id="982466392">
              <w:marLeft w:val="0"/>
              <w:marRight w:val="0"/>
              <w:marTop w:val="120"/>
              <w:marBottom w:val="0"/>
              <w:divBdr>
                <w:top w:val="none" w:sz="0" w:space="0" w:color="auto"/>
                <w:left w:val="none" w:sz="0" w:space="0" w:color="auto"/>
                <w:bottom w:val="none" w:sz="0" w:space="0" w:color="auto"/>
                <w:right w:val="none" w:sz="0" w:space="0" w:color="auto"/>
              </w:divBdr>
            </w:div>
          </w:divsChild>
        </w:div>
        <w:div w:id="1682003401">
          <w:marLeft w:val="60"/>
          <w:marRight w:val="60"/>
          <w:marTop w:val="100"/>
          <w:marBottom w:val="100"/>
          <w:divBdr>
            <w:top w:val="none" w:sz="0" w:space="0" w:color="auto"/>
            <w:left w:val="none" w:sz="0" w:space="0" w:color="auto"/>
            <w:bottom w:val="none" w:sz="0" w:space="0" w:color="auto"/>
            <w:right w:val="none" w:sz="0" w:space="0" w:color="auto"/>
          </w:divBdr>
          <w:divsChild>
            <w:div w:id="289213010">
              <w:marLeft w:val="0"/>
              <w:marRight w:val="0"/>
              <w:marTop w:val="120"/>
              <w:marBottom w:val="0"/>
              <w:divBdr>
                <w:top w:val="none" w:sz="0" w:space="0" w:color="auto"/>
                <w:left w:val="none" w:sz="0" w:space="0" w:color="auto"/>
                <w:bottom w:val="none" w:sz="0" w:space="0" w:color="auto"/>
                <w:right w:val="none" w:sz="0" w:space="0" w:color="auto"/>
              </w:divBdr>
            </w:div>
            <w:div w:id="473640416">
              <w:marLeft w:val="0"/>
              <w:marRight w:val="0"/>
              <w:marTop w:val="120"/>
              <w:marBottom w:val="0"/>
              <w:divBdr>
                <w:top w:val="none" w:sz="0" w:space="0" w:color="auto"/>
                <w:left w:val="none" w:sz="0" w:space="0" w:color="auto"/>
                <w:bottom w:val="none" w:sz="0" w:space="0" w:color="auto"/>
                <w:right w:val="none" w:sz="0" w:space="0" w:color="auto"/>
              </w:divBdr>
            </w:div>
          </w:divsChild>
        </w:div>
        <w:div w:id="1687093678">
          <w:marLeft w:val="60"/>
          <w:marRight w:val="60"/>
          <w:marTop w:val="100"/>
          <w:marBottom w:val="100"/>
          <w:divBdr>
            <w:top w:val="none" w:sz="0" w:space="0" w:color="auto"/>
            <w:left w:val="none" w:sz="0" w:space="0" w:color="auto"/>
            <w:bottom w:val="none" w:sz="0" w:space="0" w:color="auto"/>
            <w:right w:val="none" w:sz="0" w:space="0" w:color="auto"/>
          </w:divBdr>
          <w:divsChild>
            <w:div w:id="1713310747">
              <w:marLeft w:val="0"/>
              <w:marRight w:val="0"/>
              <w:marTop w:val="120"/>
              <w:marBottom w:val="0"/>
              <w:divBdr>
                <w:top w:val="none" w:sz="0" w:space="0" w:color="auto"/>
                <w:left w:val="none" w:sz="0" w:space="0" w:color="auto"/>
                <w:bottom w:val="none" w:sz="0" w:space="0" w:color="auto"/>
                <w:right w:val="none" w:sz="0" w:space="0" w:color="auto"/>
              </w:divBdr>
            </w:div>
          </w:divsChild>
        </w:div>
        <w:div w:id="1692417767">
          <w:marLeft w:val="60"/>
          <w:marRight w:val="60"/>
          <w:marTop w:val="100"/>
          <w:marBottom w:val="100"/>
          <w:divBdr>
            <w:top w:val="none" w:sz="0" w:space="0" w:color="auto"/>
            <w:left w:val="none" w:sz="0" w:space="0" w:color="auto"/>
            <w:bottom w:val="none" w:sz="0" w:space="0" w:color="auto"/>
            <w:right w:val="none" w:sz="0" w:space="0" w:color="auto"/>
          </w:divBdr>
          <w:divsChild>
            <w:div w:id="196434152">
              <w:marLeft w:val="0"/>
              <w:marRight w:val="0"/>
              <w:marTop w:val="0"/>
              <w:marBottom w:val="0"/>
              <w:divBdr>
                <w:top w:val="none" w:sz="0" w:space="0" w:color="auto"/>
                <w:left w:val="none" w:sz="0" w:space="0" w:color="auto"/>
                <w:bottom w:val="none" w:sz="0" w:space="0" w:color="auto"/>
                <w:right w:val="none" w:sz="0" w:space="0" w:color="auto"/>
              </w:divBdr>
            </w:div>
            <w:div w:id="201289376">
              <w:marLeft w:val="0"/>
              <w:marRight w:val="0"/>
              <w:marTop w:val="0"/>
              <w:marBottom w:val="0"/>
              <w:divBdr>
                <w:top w:val="none" w:sz="0" w:space="0" w:color="auto"/>
                <w:left w:val="none" w:sz="0" w:space="0" w:color="auto"/>
                <w:bottom w:val="none" w:sz="0" w:space="0" w:color="auto"/>
                <w:right w:val="none" w:sz="0" w:space="0" w:color="auto"/>
              </w:divBdr>
            </w:div>
          </w:divsChild>
        </w:div>
        <w:div w:id="1699619380">
          <w:marLeft w:val="60"/>
          <w:marRight w:val="60"/>
          <w:marTop w:val="100"/>
          <w:marBottom w:val="100"/>
          <w:divBdr>
            <w:top w:val="none" w:sz="0" w:space="0" w:color="auto"/>
            <w:left w:val="none" w:sz="0" w:space="0" w:color="auto"/>
            <w:bottom w:val="none" w:sz="0" w:space="0" w:color="auto"/>
            <w:right w:val="none" w:sz="0" w:space="0" w:color="auto"/>
          </w:divBdr>
          <w:divsChild>
            <w:div w:id="861015534">
              <w:marLeft w:val="0"/>
              <w:marRight w:val="0"/>
              <w:marTop w:val="120"/>
              <w:marBottom w:val="0"/>
              <w:divBdr>
                <w:top w:val="none" w:sz="0" w:space="0" w:color="auto"/>
                <w:left w:val="none" w:sz="0" w:space="0" w:color="auto"/>
                <w:bottom w:val="none" w:sz="0" w:space="0" w:color="auto"/>
                <w:right w:val="none" w:sz="0" w:space="0" w:color="auto"/>
              </w:divBdr>
            </w:div>
          </w:divsChild>
        </w:div>
        <w:div w:id="1704331073">
          <w:marLeft w:val="60"/>
          <w:marRight w:val="60"/>
          <w:marTop w:val="100"/>
          <w:marBottom w:val="100"/>
          <w:divBdr>
            <w:top w:val="none" w:sz="0" w:space="0" w:color="auto"/>
            <w:left w:val="none" w:sz="0" w:space="0" w:color="auto"/>
            <w:bottom w:val="none" w:sz="0" w:space="0" w:color="auto"/>
            <w:right w:val="none" w:sz="0" w:space="0" w:color="auto"/>
          </w:divBdr>
          <w:divsChild>
            <w:div w:id="492793846">
              <w:marLeft w:val="0"/>
              <w:marRight w:val="0"/>
              <w:marTop w:val="120"/>
              <w:marBottom w:val="0"/>
              <w:divBdr>
                <w:top w:val="none" w:sz="0" w:space="0" w:color="auto"/>
                <w:left w:val="none" w:sz="0" w:space="0" w:color="auto"/>
                <w:bottom w:val="none" w:sz="0" w:space="0" w:color="auto"/>
                <w:right w:val="none" w:sz="0" w:space="0" w:color="auto"/>
              </w:divBdr>
            </w:div>
            <w:div w:id="871770724">
              <w:marLeft w:val="0"/>
              <w:marRight w:val="0"/>
              <w:marTop w:val="120"/>
              <w:marBottom w:val="0"/>
              <w:divBdr>
                <w:top w:val="none" w:sz="0" w:space="0" w:color="auto"/>
                <w:left w:val="none" w:sz="0" w:space="0" w:color="auto"/>
                <w:bottom w:val="none" w:sz="0" w:space="0" w:color="auto"/>
                <w:right w:val="none" w:sz="0" w:space="0" w:color="auto"/>
              </w:divBdr>
            </w:div>
            <w:div w:id="884875367">
              <w:marLeft w:val="0"/>
              <w:marRight w:val="0"/>
              <w:marTop w:val="120"/>
              <w:marBottom w:val="0"/>
              <w:divBdr>
                <w:top w:val="none" w:sz="0" w:space="0" w:color="auto"/>
                <w:left w:val="none" w:sz="0" w:space="0" w:color="auto"/>
                <w:bottom w:val="none" w:sz="0" w:space="0" w:color="auto"/>
                <w:right w:val="none" w:sz="0" w:space="0" w:color="auto"/>
              </w:divBdr>
            </w:div>
            <w:div w:id="1467504879">
              <w:marLeft w:val="0"/>
              <w:marRight w:val="0"/>
              <w:marTop w:val="120"/>
              <w:marBottom w:val="0"/>
              <w:divBdr>
                <w:top w:val="none" w:sz="0" w:space="0" w:color="auto"/>
                <w:left w:val="none" w:sz="0" w:space="0" w:color="auto"/>
                <w:bottom w:val="none" w:sz="0" w:space="0" w:color="auto"/>
                <w:right w:val="none" w:sz="0" w:space="0" w:color="auto"/>
              </w:divBdr>
            </w:div>
            <w:div w:id="1516338139">
              <w:marLeft w:val="0"/>
              <w:marRight w:val="0"/>
              <w:marTop w:val="120"/>
              <w:marBottom w:val="0"/>
              <w:divBdr>
                <w:top w:val="none" w:sz="0" w:space="0" w:color="auto"/>
                <w:left w:val="none" w:sz="0" w:space="0" w:color="auto"/>
                <w:bottom w:val="none" w:sz="0" w:space="0" w:color="auto"/>
                <w:right w:val="none" w:sz="0" w:space="0" w:color="auto"/>
              </w:divBdr>
            </w:div>
            <w:div w:id="1577666102">
              <w:marLeft w:val="0"/>
              <w:marRight w:val="0"/>
              <w:marTop w:val="120"/>
              <w:marBottom w:val="0"/>
              <w:divBdr>
                <w:top w:val="none" w:sz="0" w:space="0" w:color="auto"/>
                <w:left w:val="none" w:sz="0" w:space="0" w:color="auto"/>
                <w:bottom w:val="none" w:sz="0" w:space="0" w:color="auto"/>
                <w:right w:val="none" w:sz="0" w:space="0" w:color="auto"/>
              </w:divBdr>
            </w:div>
            <w:div w:id="1985696900">
              <w:marLeft w:val="0"/>
              <w:marRight w:val="0"/>
              <w:marTop w:val="120"/>
              <w:marBottom w:val="0"/>
              <w:divBdr>
                <w:top w:val="none" w:sz="0" w:space="0" w:color="auto"/>
                <w:left w:val="none" w:sz="0" w:space="0" w:color="auto"/>
                <w:bottom w:val="none" w:sz="0" w:space="0" w:color="auto"/>
                <w:right w:val="none" w:sz="0" w:space="0" w:color="auto"/>
              </w:divBdr>
            </w:div>
          </w:divsChild>
        </w:div>
        <w:div w:id="1710373404">
          <w:marLeft w:val="60"/>
          <w:marRight w:val="60"/>
          <w:marTop w:val="100"/>
          <w:marBottom w:val="100"/>
          <w:divBdr>
            <w:top w:val="none" w:sz="0" w:space="0" w:color="auto"/>
            <w:left w:val="none" w:sz="0" w:space="0" w:color="auto"/>
            <w:bottom w:val="none" w:sz="0" w:space="0" w:color="auto"/>
            <w:right w:val="none" w:sz="0" w:space="0" w:color="auto"/>
          </w:divBdr>
        </w:div>
        <w:div w:id="1710761797">
          <w:marLeft w:val="60"/>
          <w:marRight w:val="60"/>
          <w:marTop w:val="100"/>
          <w:marBottom w:val="100"/>
          <w:divBdr>
            <w:top w:val="none" w:sz="0" w:space="0" w:color="auto"/>
            <w:left w:val="none" w:sz="0" w:space="0" w:color="auto"/>
            <w:bottom w:val="none" w:sz="0" w:space="0" w:color="auto"/>
            <w:right w:val="none" w:sz="0" w:space="0" w:color="auto"/>
          </w:divBdr>
          <w:divsChild>
            <w:div w:id="1296984698">
              <w:marLeft w:val="0"/>
              <w:marRight w:val="0"/>
              <w:marTop w:val="120"/>
              <w:marBottom w:val="0"/>
              <w:divBdr>
                <w:top w:val="none" w:sz="0" w:space="0" w:color="auto"/>
                <w:left w:val="none" w:sz="0" w:space="0" w:color="auto"/>
                <w:bottom w:val="none" w:sz="0" w:space="0" w:color="auto"/>
                <w:right w:val="none" w:sz="0" w:space="0" w:color="auto"/>
              </w:divBdr>
            </w:div>
            <w:div w:id="1940019929">
              <w:marLeft w:val="0"/>
              <w:marRight w:val="0"/>
              <w:marTop w:val="120"/>
              <w:marBottom w:val="0"/>
              <w:divBdr>
                <w:top w:val="none" w:sz="0" w:space="0" w:color="auto"/>
                <w:left w:val="none" w:sz="0" w:space="0" w:color="auto"/>
                <w:bottom w:val="none" w:sz="0" w:space="0" w:color="auto"/>
                <w:right w:val="none" w:sz="0" w:space="0" w:color="auto"/>
              </w:divBdr>
            </w:div>
          </w:divsChild>
        </w:div>
        <w:div w:id="1719010144">
          <w:marLeft w:val="60"/>
          <w:marRight w:val="60"/>
          <w:marTop w:val="100"/>
          <w:marBottom w:val="100"/>
          <w:divBdr>
            <w:top w:val="none" w:sz="0" w:space="0" w:color="auto"/>
            <w:left w:val="none" w:sz="0" w:space="0" w:color="auto"/>
            <w:bottom w:val="none" w:sz="0" w:space="0" w:color="auto"/>
            <w:right w:val="none" w:sz="0" w:space="0" w:color="auto"/>
          </w:divBdr>
          <w:divsChild>
            <w:div w:id="1142888158">
              <w:marLeft w:val="0"/>
              <w:marRight w:val="0"/>
              <w:marTop w:val="0"/>
              <w:marBottom w:val="0"/>
              <w:divBdr>
                <w:top w:val="none" w:sz="0" w:space="0" w:color="auto"/>
                <w:left w:val="none" w:sz="0" w:space="0" w:color="auto"/>
                <w:bottom w:val="none" w:sz="0" w:space="0" w:color="auto"/>
                <w:right w:val="none" w:sz="0" w:space="0" w:color="auto"/>
              </w:divBdr>
            </w:div>
            <w:div w:id="1559320845">
              <w:marLeft w:val="0"/>
              <w:marRight w:val="0"/>
              <w:marTop w:val="0"/>
              <w:marBottom w:val="0"/>
              <w:divBdr>
                <w:top w:val="none" w:sz="0" w:space="0" w:color="auto"/>
                <w:left w:val="none" w:sz="0" w:space="0" w:color="auto"/>
                <w:bottom w:val="none" w:sz="0" w:space="0" w:color="auto"/>
                <w:right w:val="none" w:sz="0" w:space="0" w:color="auto"/>
              </w:divBdr>
            </w:div>
          </w:divsChild>
        </w:div>
        <w:div w:id="1723362818">
          <w:marLeft w:val="60"/>
          <w:marRight w:val="60"/>
          <w:marTop w:val="100"/>
          <w:marBottom w:val="100"/>
          <w:divBdr>
            <w:top w:val="none" w:sz="0" w:space="0" w:color="auto"/>
            <w:left w:val="none" w:sz="0" w:space="0" w:color="auto"/>
            <w:bottom w:val="none" w:sz="0" w:space="0" w:color="auto"/>
            <w:right w:val="none" w:sz="0" w:space="0" w:color="auto"/>
          </w:divBdr>
        </w:div>
        <w:div w:id="1725444782">
          <w:marLeft w:val="60"/>
          <w:marRight w:val="60"/>
          <w:marTop w:val="100"/>
          <w:marBottom w:val="100"/>
          <w:divBdr>
            <w:top w:val="none" w:sz="0" w:space="0" w:color="auto"/>
            <w:left w:val="none" w:sz="0" w:space="0" w:color="auto"/>
            <w:bottom w:val="none" w:sz="0" w:space="0" w:color="auto"/>
            <w:right w:val="none" w:sz="0" w:space="0" w:color="auto"/>
          </w:divBdr>
        </w:div>
        <w:div w:id="1730883784">
          <w:marLeft w:val="60"/>
          <w:marRight w:val="60"/>
          <w:marTop w:val="100"/>
          <w:marBottom w:val="100"/>
          <w:divBdr>
            <w:top w:val="none" w:sz="0" w:space="0" w:color="auto"/>
            <w:left w:val="none" w:sz="0" w:space="0" w:color="auto"/>
            <w:bottom w:val="none" w:sz="0" w:space="0" w:color="auto"/>
            <w:right w:val="none" w:sz="0" w:space="0" w:color="auto"/>
          </w:divBdr>
          <w:divsChild>
            <w:div w:id="1441224766">
              <w:marLeft w:val="0"/>
              <w:marRight w:val="0"/>
              <w:marTop w:val="120"/>
              <w:marBottom w:val="0"/>
              <w:divBdr>
                <w:top w:val="none" w:sz="0" w:space="0" w:color="auto"/>
                <w:left w:val="none" w:sz="0" w:space="0" w:color="auto"/>
                <w:bottom w:val="none" w:sz="0" w:space="0" w:color="auto"/>
                <w:right w:val="none" w:sz="0" w:space="0" w:color="auto"/>
              </w:divBdr>
            </w:div>
          </w:divsChild>
        </w:div>
        <w:div w:id="1741445368">
          <w:marLeft w:val="60"/>
          <w:marRight w:val="60"/>
          <w:marTop w:val="100"/>
          <w:marBottom w:val="100"/>
          <w:divBdr>
            <w:top w:val="none" w:sz="0" w:space="0" w:color="auto"/>
            <w:left w:val="none" w:sz="0" w:space="0" w:color="auto"/>
            <w:bottom w:val="none" w:sz="0" w:space="0" w:color="auto"/>
            <w:right w:val="none" w:sz="0" w:space="0" w:color="auto"/>
          </w:divBdr>
          <w:divsChild>
            <w:div w:id="491915788">
              <w:marLeft w:val="0"/>
              <w:marRight w:val="0"/>
              <w:marTop w:val="120"/>
              <w:marBottom w:val="0"/>
              <w:divBdr>
                <w:top w:val="none" w:sz="0" w:space="0" w:color="auto"/>
                <w:left w:val="none" w:sz="0" w:space="0" w:color="auto"/>
                <w:bottom w:val="none" w:sz="0" w:space="0" w:color="auto"/>
                <w:right w:val="none" w:sz="0" w:space="0" w:color="auto"/>
              </w:divBdr>
            </w:div>
            <w:div w:id="2137140483">
              <w:marLeft w:val="0"/>
              <w:marRight w:val="0"/>
              <w:marTop w:val="120"/>
              <w:marBottom w:val="0"/>
              <w:divBdr>
                <w:top w:val="none" w:sz="0" w:space="0" w:color="auto"/>
                <w:left w:val="none" w:sz="0" w:space="0" w:color="auto"/>
                <w:bottom w:val="none" w:sz="0" w:space="0" w:color="auto"/>
                <w:right w:val="none" w:sz="0" w:space="0" w:color="auto"/>
              </w:divBdr>
            </w:div>
          </w:divsChild>
        </w:div>
        <w:div w:id="1758477344">
          <w:marLeft w:val="60"/>
          <w:marRight w:val="60"/>
          <w:marTop w:val="100"/>
          <w:marBottom w:val="100"/>
          <w:divBdr>
            <w:top w:val="none" w:sz="0" w:space="0" w:color="auto"/>
            <w:left w:val="none" w:sz="0" w:space="0" w:color="auto"/>
            <w:bottom w:val="none" w:sz="0" w:space="0" w:color="auto"/>
            <w:right w:val="none" w:sz="0" w:space="0" w:color="auto"/>
          </w:divBdr>
          <w:divsChild>
            <w:div w:id="117720737">
              <w:marLeft w:val="0"/>
              <w:marRight w:val="0"/>
              <w:marTop w:val="120"/>
              <w:marBottom w:val="0"/>
              <w:divBdr>
                <w:top w:val="none" w:sz="0" w:space="0" w:color="auto"/>
                <w:left w:val="none" w:sz="0" w:space="0" w:color="auto"/>
                <w:bottom w:val="none" w:sz="0" w:space="0" w:color="auto"/>
                <w:right w:val="none" w:sz="0" w:space="0" w:color="auto"/>
              </w:divBdr>
            </w:div>
            <w:div w:id="432866444">
              <w:marLeft w:val="0"/>
              <w:marRight w:val="0"/>
              <w:marTop w:val="120"/>
              <w:marBottom w:val="0"/>
              <w:divBdr>
                <w:top w:val="none" w:sz="0" w:space="0" w:color="auto"/>
                <w:left w:val="none" w:sz="0" w:space="0" w:color="auto"/>
                <w:bottom w:val="none" w:sz="0" w:space="0" w:color="auto"/>
                <w:right w:val="none" w:sz="0" w:space="0" w:color="auto"/>
              </w:divBdr>
            </w:div>
          </w:divsChild>
        </w:div>
        <w:div w:id="1765953183">
          <w:marLeft w:val="60"/>
          <w:marRight w:val="60"/>
          <w:marTop w:val="100"/>
          <w:marBottom w:val="100"/>
          <w:divBdr>
            <w:top w:val="none" w:sz="0" w:space="0" w:color="auto"/>
            <w:left w:val="none" w:sz="0" w:space="0" w:color="auto"/>
            <w:bottom w:val="none" w:sz="0" w:space="0" w:color="auto"/>
            <w:right w:val="none" w:sz="0" w:space="0" w:color="auto"/>
          </w:divBdr>
        </w:div>
        <w:div w:id="1767722985">
          <w:marLeft w:val="60"/>
          <w:marRight w:val="60"/>
          <w:marTop w:val="100"/>
          <w:marBottom w:val="100"/>
          <w:divBdr>
            <w:top w:val="none" w:sz="0" w:space="0" w:color="auto"/>
            <w:left w:val="none" w:sz="0" w:space="0" w:color="auto"/>
            <w:bottom w:val="none" w:sz="0" w:space="0" w:color="auto"/>
            <w:right w:val="none" w:sz="0" w:space="0" w:color="auto"/>
          </w:divBdr>
          <w:divsChild>
            <w:div w:id="1003320714">
              <w:marLeft w:val="0"/>
              <w:marRight w:val="0"/>
              <w:marTop w:val="120"/>
              <w:marBottom w:val="0"/>
              <w:divBdr>
                <w:top w:val="none" w:sz="0" w:space="0" w:color="auto"/>
                <w:left w:val="none" w:sz="0" w:space="0" w:color="auto"/>
                <w:bottom w:val="none" w:sz="0" w:space="0" w:color="auto"/>
                <w:right w:val="none" w:sz="0" w:space="0" w:color="auto"/>
              </w:divBdr>
            </w:div>
          </w:divsChild>
        </w:div>
        <w:div w:id="1771317468">
          <w:marLeft w:val="60"/>
          <w:marRight w:val="60"/>
          <w:marTop w:val="100"/>
          <w:marBottom w:val="100"/>
          <w:divBdr>
            <w:top w:val="none" w:sz="0" w:space="0" w:color="auto"/>
            <w:left w:val="none" w:sz="0" w:space="0" w:color="auto"/>
            <w:bottom w:val="none" w:sz="0" w:space="0" w:color="auto"/>
            <w:right w:val="none" w:sz="0" w:space="0" w:color="auto"/>
          </w:divBdr>
          <w:divsChild>
            <w:div w:id="899091819">
              <w:marLeft w:val="0"/>
              <w:marRight w:val="0"/>
              <w:marTop w:val="0"/>
              <w:marBottom w:val="0"/>
              <w:divBdr>
                <w:top w:val="none" w:sz="0" w:space="0" w:color="auto"/>
                <w:left w:val="none" w:sz="0" w:space="0" w:color="auto"/>
                <w:bottom w:val="none" w:sz="0" w:space="0" w:color="auto"/>
                <w:right w:val="none" w:sz="0" w:space="0" w:color="auto"/>
              </w:divBdr>
            </w:div>
            <w:div w:id="1413502654">
              <w:marLeft w:val="0"/>
              <w:marRight w:val="0"/>
              <w:marTop w:val="0"/>
              <w:marBottom w:val="0"/>
              <w:divBdr>
                <w:top w:val="none" w:sz="0" w:space="0" w:color="auto"/>
                <w:left w:val="none" w:sz="0" w:space="0" w:color="auto"/>
                <w:bottom w:val="none" w:sz="0" w:space="0" w:color="auto"/>
                <w:right w:val="none" w:sz="0" w:space="0" w:color="auto"/>
              </w:divBdr>
            </w:div>
          </w:divsChild>
        </w:div>
        <w:div w:id="1777483696">
          <w:marLeft w:val="60"/>
          <w:marRight w:val="60"/>
          <w:marTop w:val="100"/>
          <w:marBottom w:val="100"/>
          <w:divBdr>
            <w:top w:val="none" w:sz="0" w:space="0" w:color="auto"/>
            <w:left w:val="none" w:sz="0" w:space="0" w:color="auto"/>
            <w:bottom w:val="none" w:sz="0" w:space="0" w:color="auto"/>
            <w:right w:val="none" w:sz="0" w:space="0" w:color="auto"/>
          </w:divBdr>
          <w:divsChild>
            <w:div w:id="1406806555">
              <w:marLeft w:val="0"/>
              <w:marRight w:val="0"/>
              <w:marTop w:val="120"/>
              <w:marBottom w:val="0"/>
              <w:divBdr>
                <w:top w:val="none" w:sz="0" w:space="0" w:color="auto"/>
                <w:left w:val="none" w:sz="0" w:space="0" w:color="auto"/>
                <w:bottom w:val="none" w:sz="0" w:space="0" w:color="auto"/>
                <w:right w:val="none" w:sz="0" w:space="0" w:color="auto"/>
              </w:divBdr>
            </w:div>
          </w:divsChild>
        </w:div>
        <w:div w:id="1778914001">
          <w:marLeft w:val="60"/>
          <w:marRight w:val="60"/>
          <w:marTop w:val="100"/>
          <w:marBottom w:val="100"/>
          <w:divBdr>
            <w:top w:val="none" w:sz="0" w:space="0" w:color="auto"/>
            <w:left w:val="none" w:sz="0" w:space="0" w:color="auto"/>
            <w:bottom w:val="none" w:sz="0" w:space="0" w:color="auto"/>
            <w:right w:val="none" w:sz="0" w:space="0" w:color="auto"/>
          </w:divBdr>
          <w:divsChild>
            <w:div w:id="517156770">
              <w:marLeft w:val="0"/>
              <w:marRight w:val="0"/>
              <w:marTop w:val="120"/>
              <w:marBottom w:val="0"/>
              <w:divBdr>
                <w:top w:val="none" w:sz="0" w:space="0" w:color="auto"/>
                <w:left w:val="none" w:sz="0" w:space="0" w:color="auto"/>
                <w:bottom w:val="none" w:sz="0" w:space="0" w:color="auto"/>
                <w:right w:val="none" w:sz="0" w:space="0" w:color="auto"/>
              </w:divBdr>
            </w:div>
          </w:divsChild>
        </w:div>
        <w:div w:id="1779370917">
          <w:marLeft w:val="60"/>
          <w:marRight w:val="60"/>
          <w:marTop w:val="100"/>
          <w:marBottom w:val="100"/>
          <w:divBdr>
            <w:top w:val="none" w:sz="0" w:space="0" w:color="auto"/>
            <w:left w:val="none" w:sz="0" w:space="0" w:color="auto"/>
            <w:bottom w:val="none" w:sz="0" w:space="0" w:color="auto"/>
            <w:right w:val="none" w:sz="0" w:space="0" w:color="auto"/>
          </w:divBdr>
        </w:div>
        <w:div w:id="1782530150">
          <w:marLeft w:val="60"/>
          <w:marRight w:val="60"/>
          <w:marTop w:val="100"/>
          <w:marBottom w:val="100"/>
          <w:divBdr>
            <w:top w:val="none" w:sz="0" w:space="0" w:color="auto"/>
            <w:left w:val="none" w:sz="0" w:space="0" w:color="auto"/>
            <w:bottom w:val="none" w:sz="0" w:space="0" w:color="auto"/>
            <w:right w:val="none" w:sz="0" w:space="0" w:color="auto"/>
          </w:divBdr>
          <w:divsChild>
            <w:div w:id="310717137">
              <w:marLeft w:val="0"/>
              <w:marRight w:val="0"/>
              <w:marTop w:val="0"/>
              <w:marBottom w:val="0"/>
              <w:divBdr>
                <w:top w:val="none" w:sz="0" w:space="0" w:color="auto"/>
                <w:left w:val="none" w:sz="0" w:space="0" w:color="auto"/>
                <w:bottom w:val="none" w:sz="0" w:space="0" w:color="auto"/>
                <w:right w:val="none" w:sz="0" w:space="0" w:color="auto"/>
              </w:divBdr>
            </w:div>
            <w:div w:id="549733513">
              <w:marLeft w:val="0"/>
              <w:marRight w:val="0"/>
              <w:marTop w:val="0"/>
              <w:marBottom w:val="0"/>
              <w:divBdr>
                <w:top w:val="none" w:sz="0" w:space="0" w:color="auto"/>
                <w:left w:val="none" w:sz="0" w:space="0" w:color="auto"/>
                <w:bottom w:val="none" w:sz="0" w:space="0" w:color="auto"/>
                <w:right w:val="none" w:sz="0" w:space="0" w:color="auto"/>
              </w:divBdr>
            </w:div>
          </w:divsChild>
        </w:div>
        <w:div w:id="1783693728">
          <w:marLeft w:val="60"/>
          <w:marRight w:val="60"/>
          <w:marTop w:val="100"/>
          <w:marBottom w:val="100"/>
          <w:divBdr>
            <w:top w:val="none" w:sz="0" w:space="0" w:color="auto"/>
            <w:left w:val="none" w:sz="0" w:space="0" w:color="auto"/>
            <w:bottom w:val="none" w:sz="0" w:space="0" w:color="auto"/>
            <w:right w:val="none" w:sz="0" w:space="0" w:color="auto"/>
          </w:divBdr>
          <w:divsChild>
            <w:div w:id="1481389686">
              <w:marLeft w:val="0"/>
              <w:marRight w:val="0"/>
              <w:marTop w:val="120"/>
              <w:marBottom w:val="0"/>
              <w:divBdr>
                <w:top w:val="none" w:sz="0" w:space="0" w:color="auto"/>
                <w:left w:val="none" w:sz="0" w:space="0" w:color="auto"/>
                <w:bottom w:val="none" w:sz="0" w:space="0" w:color="auto"/>
                <w:right w:val="none" w:sz="0" w:space="0" w:color="auto"/>
              </w:divBdr>
            </w:div>
          </w:divsChild>
        </w:div>
        <w:div w:id="1784498064">
          <w:marLeft w:val="60"/>
          <w:marRight w:val="60"/>
          <w:marTop w:val="100"/>
          <w:marBottom w:val="100"/>
          <w:divBdr>
            <w:top w:val="none" w:sz="0" w:space="0" w:color="auto"/>
            <w:left w:val="none" w:sz="0" w:space="0" w:color="auto"/>
            <w:bottom w:val="none" w:sz="0" w:space="0" w:color="auto"/>
            <w:right w:val="none" w:sz="0" w:space="0" w:color="auto"/>
          </w:divBdr>
          <w:divsChild>
            <w:div w:id="884176427">
              <w:marLeft w:val="0"/>
              <w:marRight w:val="0"/>
              <w:marTop w:val="120"/>
              <w:marBottom w:val="0"/>
              <w:divBdr>
                <w:top w:val="none" w:sz="0" w:space="0" w:color="auto"/>
                <w:left w:val="none" w:sz="0" w:space="0" w:color="auto"/>
                <w:bottom w:val="none" w:sz="0" w:space="0" w:color="auto"/>
                <w:right w:val="none" w:sz="0" w:space="0" w:color="auto"/>
              </w:divBdr>
            </w:div>
          </w:divsChild>
        </w:div>
        <w:div w:id="1791825550">
          <w:marLeft w:val="60"/>
          <w:marRight w:val="60"/>
          <w:marTop w:val="100"/>
          <w:marBottom w:val="100"/>
          <w:divBdr>
            <w:top w:val="none" w:sz="0" w:space="0" w:color="auto"/>
            <w:left w:val="none" w:sz="0" w:space="0" w:color="auto"/>
            <w:bottom w:val="none" w:sz="0" w:space="0" w:color="auto"/>
            <w:right w:val="none" w:sz="0" w:space="0" w:color="auto"/>
          </w:divBdr>
        </w:div>
        <w:div w:id="1793747207">
          <w:marLeft w:val="60"/>
          <w:marRight w:val="60"/>
          <w:marTop w:val="100"/>
          <w:marBottom w:val="100"/>
          <w:divBdr>
            <w:top w:val="none" w:sz="0" w:space="0" w:color="auto"/>
            <w:left w:val="none" w:sz="0" w:space="0" w:color="auto"/>
            <w:bottom w:val="none" w:sz="0" w:space="0" w:color="auto"/>
            <w:right w:val="none" w:sz="0" w:space="0" w:color="auto"/>
          </w:divBdr>
        </w:div>
        <w:div w:id="1796217647">
          <w:marLeft w:val="60"/>
          <w:marRight w:val="60"/>
          <w:marTop w:val="100"/>
          <w:marBottom w:val="100"/>
          <w:divBdr>
            <w:top w:val="none" w:sz="0" w:space="0" w:color="auto"/>
            <w:left w:val="none" w:sz="0" w:space="0" w:color="auto"/>
            <w:bottom w:val="none" w:sz="0" w:space="0" w:color="auto"/>
            <w:right w:val="none" w:sz="0" w:space="0" w:color="auto"/>
          </w:divBdr>
          <w:divsChild>
            <w:div w:id="146020865">
              <w:marLeft w:val="0"/>
              <w:marRight w:val="0"/>
              <w:marTop w:val="120"/>
              <w:marBottom w:val="0"/>
              <w:divBdr>
                <w:top w:val="none" w:sz="0" w:space="0" w:color="auto"/>
                <w:left w:val="none" w:sz="0" w:space="0" w:color="auto"/>
                <w:bottom w:val="none" w:sz="0" w:space="0" w:color="auto"/>
                <w:right w:val="none" w:sz="0" w:space="0" w:color="auto"/>
              </w:divBdr>
            </w:div>
            <w:div w:id="386152470">
              <w:marLeft w:val="0"/>
              <w:marRight w:val="0"/>
              <w:marTop w:val="120"/>
              <w:marBottom w:val="0"/>
              <w:divBdr>
                <w:top w:val="none" w:sz="0" w:space="0" w:color="auto"/>
                <w:left w:val="none" w:sz="0" w:space="0" w:color="auto"/>
                <w:bottom w:val="none" w:sz="0" w:space="0" w:color="auto"/>
                <w:right w:val="none" w:sz="0" w:space="0" w:color="auto"/>
              </w:divBdr>
            </w:div>
            <w:div w:id="992024033">
              <w:marLeft w:val="0"/>
              <w:marRight w:val="0"/>
              <w:marTop w:val="120"/>
              <w:marBottom w:val="0"/>
              <w:divBdr>
                <w:top w:val="none" w:sz="0" w:space="0" w:color="auto"/>
                <w:left w:val="none" w:sz="0" w:space="0" w:color="auto"/>
                <w:bottom w:val="none" w:sz="0" w:space="0" w:color="auto"/>
                <w:right w:val="none" w:sz="0" w:space="0" w:color="auto"/>
              </w:divBdr>
            </w:div>
            <w:div w:id="1281913848">
              <w:marLeft w:val="0"/>
              <w:marRight w:val="0"/>
              <w:marTop w:val="120"/>
              <w:marBottom w:val="0"/>
              <w:divBdr>
                <w:top w:val="none" w:sz="0" w:space="0" w:color="auto"/>
                <w:left w:val="none" w:sz="0" w:space="0" w:color="auto"/>
                <w:bottom w:val="none" w:sz="0" w:space="0" w:color="auto"/>
                <w:right w:val="none" w:sz="0" w:space="0" w:color="auto"/>
              </w:divBdr>
            </w:div>
          </w:divsChild>
        </w:div>
        <w:div w:id="1798336315">
          <w:marLeft w:val="60"/>
          <w:marRight w:val="60"/>
          <w:marTop w:val="100"/>
          <w:marBottom w:val="100"/>
          <w:divBdr>
            <w:top w:val="none" w:sz="0" w:space="0" w:color="auto"/>
            <w:left w:val="none" w:sz="0" w:space="0" w:color="auto"/>
            <w:bottom w:val="none" w:sz="0" w:space="0" w:color="auto"/>
            <w:right w:val="none" w:sz="0" w:space="0" w:color="auto"/>
          </w:divBdr>
          <w:divsChild>
            <w:div w:id="1523593506">
              <w:marLeft w:val="0"/>
              <w:marRight w:val="0"/>
              <w:marTop w:val="120"/>
              <w:marBottom w:val="0"/>
              <w:divBdr>
                <w:top w:val="none" w:sz="0" w:space="0" w:color="auto"/>
                <w:left w:val="none" w:sz="0" w:space="0" w:color="auto"/>
                <w:bottom w:val="none" w:sz="0" w:space="0" w:color="auto"/>
                <w:right w:val="none" w:sz="0" w:space="0" w:color="auto"/>
              </w:divBdr>
            </w:div>
          </w:divsChild>
        </w:div>
        <w:div w:id="1798908775">
          <w:marLeft w:val="60"/>
          <w:marRight w:val="60"/>
          <w:marTop w:val="100"/>
          <w:marBottom w:val="100"/>
          <w:divBdr>
            <w:top w:val="none" w:sz="0" w:space="0" w:color="auto"/>
            <w:left w:val="none" w:sz="0" w:space="0" w:color="auto"/>
            <w:bottom w:val="none" w:sz="0" w:space="0" w:color="auto"/>
            <w:right w:val="none" w:sz="0" w:space="0" w:color="auto"/>
          </w:divBdr>
          <w:divsChild>
            <w:div w:id="812136194">
              <w:marLeft w:val="0"/>
              <w:marRight w:val="0"/>
              <w:marTop w:val="0"/>
              <w:marBottom w:val="0"/>
              <w:divBdr>
                <w:top w:val="none" w:sz="0" w:space="0" w:color="auto"/>
                <w:left w:val="none" w:sz="0" w:space="0" w:color="auto"/>
                <w:bottom w:val="none" w:sz="0" w:space="0" w:color="auto"/>
                <w:right w:val="none" w:sz="0" w:space="0" w:color="auto"/>
              </w:divBdr>
            </w:div>
          </w:divsChild>
        </w:div>
        <w:div w:id="1804226406">
          <w:marLeft w:val="60"/>
          <w:marRight w:val="60"/>
          <w:marTop w:val="100"/>
          <w:marBottom w:val="100"/>
          <w:divBdr>
            <w:top w:val="none" w:sz="0" w:space="0" w:color="auto"/>
            <w:left w:val="none" w:sz="0" w:space="0" w:color="auto"/>
            <w:bottom w:val="none" w:sz="0" w:space="0" w:color="auto"/>
            <w:right w:val="none" w:sz="0" w:space="0" w:color="auto"/>
          </w:divBdr>
          <w:divsChild>
            <w:div w:id="1087729177">
              <w:marLeft w:val="0"/>
              <w:marRight w:val="0"/>
              <w:marTop w:val="120"/>
              <w:marBottom w:val="0"/>
              <w:divBdr>
                <w:top w:val="none" w:sz="0" w:space="0" w:color="auto"/>
                <w:left w:val="none" w:sz="0" w:space="0" w:color="auto"/>
                <w:bottom w:val="none" w:sz="0" w:space="0" w:color="auto"/>
                <w:right w:val="none" w:sz="0" w:space="0" w:color="auto"/>
              </w:divBdr>
            </w:div>
          </w:divsChild>
        </w:div>
        <w:div w:id="1814910683">
          <w:marLeft w:val="60"/>
          <w:marRight w:val="60"/>
          <w:marTop w:val="100"/>
          <w:marBottom w:val="100"/>
          <w:divBdr>
            <w:top w:val="none" w:sz="0" w:space="0" w:color="auto"/>
            <w:left w:val="none" w:sz="0" w:space="0" w:color="auto"/>
            <w:bottom w:val="none" w:sz="0" w:space="0" w:color="auto"/>
            <w:right w:val="none" w:sz="0" w:space="0" w:color="auto"/>
          </w:divBdr>
        </w:div>
        <w:div w:id="1818648200">
          <w:marLeft w:val="60"/>
          <w:marRight w:val="60"/>
          <w:marTop w:val="100"/>
          <w:marBottom w:val="100"/>
          <w:divBdr>
            <w:top w:val="none" w:sz="0" w:space="0" w:color="auto"/>
            <w:left w:val="none" w:sz="0" w:space="0" w:color="auto"/>
            <w:bottom w:val="none" w:sz="0" w:space="0" w:color="auto"/>
            <w:right w:val="none" w:sz="0" w:space="0" w:color="auto"/>
          </w:divBdr>
          <w:divsChild>
            <w:div w:id="219026653">
              <w:marLeft w:val="0"/>
              <w:marRight w:val="0"/>
              <w:marTop w:val="120"/>
              <w:marBottom w:val="0"/>
              <w:divBdr>
                <w:top w:val="none" w:sz="0" w:space="0" w:color="auto"/>
                <w:left w:val="none" w:sz="0" w:space="0" w:color="auto"/>
                <w:bottom w:val="none" w:sz="0" w:space="0" w:color="auto"/>
                <w:right w:val="none" w:sz="0" w:space="0" w:color="auto"/>
              </w:divBdr>
            </w:div>
            <w:div w:id="1690059581">
              <w:marLeft w:val="0"/>
              <w:marRight w:val="0"/>
              <w:marTop w:val="120"/>
              <w:marBottom w:val="0"/>
              <w:divBdr>
                <w:top w:val="none" w:sz="0" w:space="0" w:color="auto"/>
                <w:left w:val="none" w:sz="0" w:space="0" w:color="auto"/>
                <w:bottom w:val="none" w:sz="0" w:space="0" w:color="auto"/>
                <w:right w:val="none" w:sz="0" w:space="0" w:color="auto"/>
              </w:divBdr>
            </w:div>
          </w:divsChild>
        </w:div>
        <w:div w:id="1819882168">
          <w:marLeft w:val="60"/>
          <w:marRight w:val="60"/>
          <w:marTop w:val="100"/>
          <w:marBottom w:val="100"/>
          <w:divBdr>
            <w:top w:val="none" w:sz="0" w:space="0" w:color="auto"/>
            <w:left w:val="none" w:sz="0" w:space="0" w:color="auto"/>
            <w:bottom w:val="none" w:sz="0" w:space="0" w:color="auto"/>
            <w:right w:val="none" w:sz="0" w:space="0" w:color="auto"/>
          </w:divBdr>
        </w:div>
        <w:div w:id="1823085660">
          <w:marLeft w:val="60"/>
          <w:marRight w:val="60"/>
          <w:marTop w:val="100"/>
          <w:marBottom w:val="100"/>
          <w:divBdr>
            <w:top w:val="none" w:sz="0" w:space="0" w:color="auto"/>
            <w:left w:val="none" w:sz="0" w:space="0" w:color="auto"/>
            <w:bottom w:val="none" w:sz="0" w:space="0" w:color="auto"/>
            <w:right w:val="none" w:sz="0" w:space="0" w:color="auto"/>
          </w:divBdr>
        </w:div>
        <w:div w:id="1840461947">
          <w:marLeft w:val="60"/>
          <w:marRight w:val="60"/>
          <w:marTop w:val="100"/>
          <w:marBottom w:val="100"/>
          <w:divBdr>
            <w:top w:val="none" w:sz="0" w:space="0" w:color="auto"/>
            <w:left w:val="none" w:sz="0" w:space="0" w:color="auto"/>
            <w:bottom w:val="none" w:sz="0" w:space="0" w:color="auto"/>
            <w:right w:val="none" w:sz="0" w:space="0" w:color="auto"/>
          </w:divBdr>
          <w:divsChild>
            <w:div w:id="205220934">
              <w:marLeft w:val="0"/>
              <w:marRight w:val="0"/>
              <w:marTop w:val="120"/>
              <w:marBottom w:val="0"/>
              <w:divBdr>
                <w:top w:val="none" w:sz="0" w:space="0" w:color="auto"/>
                <w:left w:val="none" w:sz="0" w:space="0" w:color="auto"/>
                <w:bottom w:val="none" w:sz="0" w:space="0" w:color="auto"/>
                <w:right w:val="none" w:sz="0" w:space="0" w:color="auto"/>
              </w:divBdr>
            </w:div>
          </w:divsChild>
        </w:div>
        <w:div w:id="1841042166">
          <w:marLeft w:val="60"/>
          <w:marRight w:val="60"/>
          <w:marTop w:val="100"/>
          <w:marBottom w:val="100"/>
          <w:divBdr>
            <w:top w:val="none" w:sz="0" w:space="0" w:color="auto"/>
            <w:left w:val="none" w:sz="0" w:space="0" w:color="auto"/>
            <w:bottom w:val="none" w:sz="0" w:space="0" w:color="auto"/>
            <w:right w:val="none" w:sz="0" w:space="0" w:color="auto"/>
          </w:divBdr>
          <w:divsChild>
            <w:div w:id="222522131">
              <w:marLeft w:val="0"/>
              <w:marRight w:val="0"/>
              <w:marTop w:val="0"/>
              <w:marBottom w:val="0"/>
              <w:divBdr>
                <w:top w:val="none" w:sz="0" w:space="0" w:color="auto"/>
                <w:left w:val="none" w:sz="0" w:space="0" w:color="auto"/>
                <w:bottom w:val="none" w:sz="0" w:space="0" w:color="auto"/>
                <w:right w:val="none" w:sz="0" w:space="0" w:color="auto"/>
              </w:divBdr>
            </w:div>
            <w:div w:id="1584608015">
              <w:marLeft w:val="0"/>
              <w:marRight w:val="0"/>
              <w:marTop w:val="0"/>
              <w:marBottom w:val="0"/>
              <w:divBdr>
                <w:top w:val="none" w:sz="0" w:space="0" w:color="auto"/>
                <w:left w:val="none" w:sz="0" w:space="0" w:color="auto"/>
                <w:bottom w:val="none" w:sz="0" w:space="0" w:color="auto"/>
                <w:right w:val="none" w:sz="0" w:space="0" w:color="auto"/>
              </w:divBdr>
            </w:div>
          </w:divsChild>
        </w:div>
        <w:div w:id="1862429265">
          <w:marLeft w:val="60"/>
          <w:marRight w:val="60"/>
          <w:marTop w:val="100"/>
          <w:marBottom w:val="100"/>
          <w:divBdr>
            <w:top w:val="none" w:sz="0" w:space="0" w:color="auto"/>
            <w:left w:val="none" w:sz="0" w:space="0" w:color="auto"/>
            <w:bottom w:val="none" w:sz="0" w:space="0" w:color="auto"/>
            <w:right w:val="none" w:sz="0" w:space="0" w:color="auto"/>
          </w:divBdr>
        </w:div>
        <w:div w:id="1866676876">
          <w:marLeft w:val="60"/>
          <w:marRight w:val="60"/>
          <w:marTop w:val="100"/>
          <w:marBottom w:val="100"/>
          <w:divBdr>
            <w:top w:val="none" w:sz="0" w:space="0" w:color="auto"/>
            <w:left w:val="none" w:sz="0" w:space="0" w:color="auto"/>
            <w:bottom w:val="none" w:sz="0" w:space="0" w:color="auto"/>
            <w:right w:val="none" w:sz="0" w:space="0" w:color="auto"/>
          </w:divBdr>
        </w:div>
        <w:div w:id="1870027286">
          <w:marLeft w:val="60"/>
          <w:marRight w:val="60"/>
          <w:marTop w:val="100"/>
          <w:marBottom w:val="100"/>
          <w:divBdr>
            <w:top w:val="none" w:sz="0" w:space="0" w:color="auto"/>
            <w:left w:val="none" w:sz="0" w:space="0" w:color="auto"/>
            <w:bottom w:val="none" w:sz="0" w:space="0" w:color="auto"/>
            <w:right w:val="none" w:sz="0" w:space="0" w:color="auto"/>
          </w:divBdr>
        </w:div>
        <w:div w:id="1870488716">
          <w:marLeft w:val="60"/>
          <w:marRight w:val="60"/>
          <w:marTop w:val="100"/>
          <w:marBottom w:val="100"/>
          <w:divBdr>
            <w:top w:val="none" w:sz="0" w:space="0" w:color="auto"/>
            <w:left w:val="none" w:sz="0" w:space="0" w:color="auto"/>
            <w:bottom w:val="none" w:sz="0" w:space="0" w:color="auto"/>
            <w:right w:val="none" w:sz="0" w:space="0" w:color="auto"/>
          </w:divBdr>
          <w:divsChild>
            <w:div w:id="1575042572">
              <w:marLeft w:val="0"/>
              <w:marRight w:val="0"/>
              <w:marTop w:val="0"/>
              <w:marBottom w:val="0"/>
              <w:divBdr>
                <w:top w:val="none" w:sz="0" w:space="0" w:color="auto"/>
                <w:left w:val="none" w:sz="0" w:space="0" w:color="auto"/>
                <w:bottom w:val="none" w:sz="0" w:space="0" w:color="auto"/>
                <w:right w:val="none" w:sz="0" w:space="0" w:color="auto"/>
              </w:divBdr>
            </w:div>
            <w:div w:id="1843622582">
              <w:marLeft w:val="0"/>
              <w:marRight w:val="0"/>
              <w:marTop w:val="0"/>
              <w:marBottom w:val="0"/>
              <w:divBdr>
                <w:top w:val="none" w:sz="0" w:space="0" w:color="auto"/>
                <w:left w:val="none" w:sz="0" w:space="0" w:color="auto"/>
                <w:bottom w:val="none" w:sz="0" w:space="0" w:color="auto"/>
                <w:right w:val="none" w:sz="0" w:space="0" w:color="auto"/>
              </w:divBdr>
            </w:div>
          </w:divsChild>
        </w:div>
        <w:div w:id="1878851767">
          <w:marLeft w:val="60"/>
          <w:marRight w:val="60"/>
          <w:marTop w:val="100"/>
          <w:marBottom w:val="100"/>
          <w:divBdr>
            <w:top w:val="none" w:sz="0" w:space="0" w:color="auto"/>
            <w:left w:val="none" w:sz="0" w:space="0" w:color="auto"/>
            <w:bottom w:val="none" w:sz="0" w:space="0" w:color="auto"/>
            <w:right w:val="none" w:sz="0" w:space="0" w:color="auto"/>
          </w:divBdr>
          <w:divsChild>
            <w:div w:id="2034452361">
              <w:marLeft w:val="0"/>
              <w:marRight w:val="0"/>
              <w:marTop w:val="0"/>
              <w:marBottom w:val="0"/>
              <w:divBdr>
                <w:top w:val="none" w:sz="0" w:space="0" w:color="auto"/>
                <w:left w:val="none" w:sz="0" w:space="0" w:color="auto"/>
                <w:bottom w:val="none" w:sz="0" w:space="0" w:color="auto"/>
                <w:right w:val="none" w:sz="0" w:space="0" w:color="auto"/>
              </w:divBdr>
            </w:div>
          </w:divsChild>
        </w:div>
        <w:div w:id="1882400634">
          <w:marLeft w:val="60"/>
          <w:marRight w:val="60"/>
          <w:marTop w:val="100"/>
          <w:marBottom w:val="100"/>
          <w:divBdr>
            <w:top w:val="none" w:sz="0" w:space="0" w:color="auto"/>
            <w:left w:val="none" w:sz="0" w:space="0" w:color="auto"/>
            <w:bottom w:val="none" w:sz="0" w:space="0" w:color="auto"/>
            <w:right w:val="none" w:sz="0" w:space="0" w:color="auto"/>
          </w:divBdr>
          <w:divsChild>
            <w:div w:id="1093430886">
              <w:marLeft w:val="0"/>
              <w:marRight w:val="0"/>
              <w:marTop w:val="120"/>
              <w:marBottom w:val="0"/>
              <w:divBdr>
                <w:top w:val="none" w:sz="0" w:space="0" w:color="auto"/>
                <w:left w:val="none" w:sz="0" w:space="0" w:color="auto"/>
                <w:bottom w:val="none" w:sz="0" w:space="0" w:color="auto"/>
                <w:right w:val="none" w:sz="0" w:space="0" w:color="auto"/>
              </w:divBdr>
            </w:div>
          </w:divsChild>
        </w:div>
        <w:div w:id="1894929702">
          <w:marLeft w:val="60"/>
          <w:marRight w:val="60"/>
          <w:marTop w:val="100"/>
          <w:marBottom w:val="100"/>
          <w:divBdr>
            <w:top w:val="none" w:sz="0" w:space="0" w:color="auto"/>
            <w:left w:val="none" w:sz="0" w:space="0" w:color="auto"/>
            <w:bottom w:val="none" w:sz="0" w:space="0" w:color="auto"/>
            <w:right w:val="none" w:sz="0" w:space="0" w:color="auto"/>
          </w:divBdr>
        </w:div>
        <w:div w:id="1897624534">
          <w:marLeft w:val="60"/>
          <w:marRight w:val="60"/>
          <w:marTop w:val="100"/>
          <w:marBottom w:val="100"/>
          <w:divBdr>
            <w:top w:val="none" w:sz="0" w:space="0" w:color="auto"/>
            <w:left w:val="none" w:sz="0" w:space="0" w:color="auto"/>
            <w:bottom w:val="none" w:sz="0" w:space="0" w:color="auto"/>
            <w:right w:val="none" w:sz="0" w:space="0" w:color="auto"/>
          </w:divBdr>
          <w:divsChild>
            <w:div w:id="429206284">
              <w:marLeft w:val="0"/>
              <w:marRight w:val="0"/>
              <w:marTop w:val="120"/>
              <w:marBottom w:val="0"/>
              <w:divBdr>
                <w:top w:val="none" w:sz="0" w:space="0" w:color="auto"/>
                <w:left w:val="none" w:sz="0" w:space="0" w:color="auto"/>
                <w:bottom w:val="none" w:sz="0" w:space="0" w:color="auto"/>
                <w:right w:val="none" w:sz="0" w:space="0" w:color="auto"/>
              </w:divBdr>
            </w:div>
          </w:divsChild>
        </w:div>
        <w:div w:id="1906331780">
          <w:marLeft w:val="60"/>
          <w:marRight w:val="60"/>
          <w:marTop w:val="100"/>
          <w:marBottom w:val="100"/>
          <w:divBdr>
            <w:top w:val="none" w:sz="0" w:space="0" w:color="auto"/>
            <w:left w:val="none" w:sz="0" w:space="0" w:color="auto"/>
            <w:bottom w:val="none" w:sz="0" w:space="0" w:color="auto"/>
            <w:right w:val="none" w:sz="0" w:space="0" w:color="auto"/>
          </w:divBdr>
          <w:divsChild>
            <w:div w:id="1898852151">
              <w:marLeft w:val="0"/>
              <w:marRight w:val="0"/>
              <w:marTop w:val="120"/>
              <w:marBottom w:val="0"/>
              <w:divBdr>
                <w:top w:val="none" w:sz="0" w:space="0" w:color="auto"/>
                <w:left w:val="none" w:sz="0" w:space="0" w:color="auto"/>
                <w:bottom w:val="none" w:sz="0" w:space="0" w:color="auto"/>
                <w:right w:val="none" w:sz="0" w:space="0" w:color="auto"/>
              </w:divBdr>
            </w:div>
          </w:divsChild>
        </w:div>
        <w:div w:id="1906648157">
          <w:marLeft w:val="60"/>
          <w:marRight w:val="60"/>
          <w:marTop w:val="100"/>
          <w:marBottom w:val="100"/>
          <w:divBdr>
            <w:top w:val="none" w:sz="0" w:space="0" w:color="auto"/>
            <w:left w:val="none" w:sz="0" w:space="0" w:color="auto"/>
            <w:bottom w:val="none" w:sz="0" w:space="0" w:color="auto"/>
            <w:right w:val="none" w:sz="0" w:space="0" w:color="auto"/>
          </w:divBdr>
        </w:div>
        <w:div w:id="1911647297">
          <w:marLeft w:val="60"/>
          <w:marRight w:val="60"/>
          <w:marTop w:val="100"/>
          <w:marBottom w:val="100"/>
          <w:divBdr>
            <w:top w:val="none" w:sz="0" w:space="0" w:color="auto"/>
            <w:left w:val="none" w:sz="0" w:space="0" w:color="auto"/>
            <w:bottom w:val="none" w:sz="0" w:space="0" w:color="auto"/>
            <w:right w:val="none" w:sz="0" w:space="0" w:color="auto"/>
          </w:divBdr>
        </w:div>
        <w:div w:id="1911694562">
          <w:marLeft w:val="60"/>
          <w:marRight w:val="60"/>
          <w:marTop w:val="100"/>
          <w:marBottom w:val="100"/>
          <w:divBdr>
            <w:top w:val="none" w:sz="0" w:space="0" w:color="auto"/>
            <w:left w:val="none" w:sz="0" w:space="0" w:color="auto"/>
            <w:bottom w:val="none" w:sz="0" w:space="0" w:color="auto"/>
            <w:right w:val="none" w:sz="0" w:space="0" w:color="auto"/>
          </w:divBdr>
          <w:divsChild>
            <w:div w:id="128327682">
              <w:marLeft w:val="0"/>
              <w:marRight w:val="0"/>
              <w:marTop w:val="120"/>
              <w:marBottom w:val="0"/>
              <w:divBdr>
                <w:top w:val="none" w:sz="0" w:space="0" w:color="auto"/>
                <w:left w:val="none" w:sz="0" w:space="0" w:color="auto"/>
                <w:bottom w:val="none" w:sz="0" w:space="0" w:color="auto"/>
                <w:right w:val="none" w:sz="0" w:space="0" w:color="auto"/>
              </w:divBdr>
            </w:div>
          </w:divsChild>
        </w:div>
        <w:div w:id="1912036884">
          <w:marLeft w:val="60"/>
          <w:marRight w:val="60"/>
          <w:marTop w:val="100"/>
          <w:marBottom w:val="100"/>
          <w:divBdr>
            <w:top w:val="none" w:sz="0" w:space="0" w:color="auto"/>
            <w:left w:val="none" w:sz="0" w:space="0" w:color="auto"/>
            <w:bottom w:val="none" w:sz="0" w:space="0" w:color="auto"/>
            <w:right w:val="none" w:sz="0" w:space="0" w:color="auto"/>
          </w:divBdr>
        </w:div>
        <w:div w:id="1922058368">
          <w:marLeft w:val="60"/>
          <w:marRight w:val="60"/>
          <w:marTop w:val="100"/>
          <w:marBottom w:val="100"/>
          <w:divBdr>
            <w:top w:val="none" w:sz="0" w:space="0" w:color="auto"/>
            <w:left w:val="none" w:sz="0" w:space="0" w:color="auto"/>
            <w:bottom w:val="none" w:sz="0" w:space="0" w:color="auto"/>
            <w:right w:val="none" w:sz="0" w:space="0" w:color="auto"/>
          </w:divBdr>
          <w:divsChild>
            <w:div w:id="1162549473">
              <w:marLeft w:val="0"/>
              <w:marRight w:val="0"/>
              <w:marTop w:val="0"/>
              <w:marBottom w:val="0"/>
              <w:divBdr>
                <w:top w:val="none" w:sz="0" w:space="0" w:color="auto"/>
                <w:left w:val="none" w:sz="0" w:space="0" w:color="auto"/>
                <w:bottom w:val="none" w:sz="0" w:space="0" w:color="auto"/>
                <w:right w:val="none" w:sz="0" w:space="0" w:color="auto"/>
              </w:divBdr>
            </w:div>
            <w:div w:id="1554190479">
              <w:marLeft w:val="0"/>
              <w:marRight w:val="0"/>
              <w:marTop w:val="0"/>
              <w:marBottom w:val="0"/>
              <w:divBdr>
                <w:top w:val="none" w:sz="0" w:space="0" w:color="auto"/>
                <w:left w:val="none" w:sz="0" w:space="0" w:color="auto"/>
                <w:bottom w:val="none" w:sz="0" w:space="0" w:color="auto"/>
                <w:right w:val="none" w:sz="0" w:space="0" w:color="auto"/>
              </w:divBdr>
            </w:div>
          </w:divsChild>
        </w:div>
        <w:div w:id="1928229699">
          <w:marLeft w:val="60"/>
          <w:marRight w:val="60"/>
          <w:marTop w:val="100"/>
          <w:marBottom w:val="100"/>
          <w:divBdr>
            <w:top w:val="none" w:sz="0" w:space="0" w:color="auto"/>
            <w:left w:val="none" w:sz="0" w:space="0" w:color="auto"/>
            <w:bottom w:val="none" w:sz="0" w:space="0" w:color="auto"/>
            <w:right w:val="none" w:sz="0" w:space="0" w:color="auto"/>
          </w:divBdr>
          <w:divsChild>
            <w:div w:id="1444421654">
              <w:marLeft w:val="0"/>
              <w:marRight w:val="0"/>
              <w:marTop w:val="0"/>
              <w:marBottom w:val="0"/>
              <w:divBdr>
                <w:top w:val="none" w:sz="0" w:space="0" w:color="auto"/>
                <w:left w:val="none" w:sz="0" w:space="0" w:color="auto"/>
                <w:bottom w:val="none" w:sz="0" w:space="0" w:color="auto"/>
                <w:right w:val="none" w:sz="0" w:space="0" w:color="auto"/>
              </w:divBdr>
            </w:div>
          </w:divsChild>
        </w:div>
        <w:div w:id="1928803618">
          <w:marLeft w:val="60"/>
          <w:marRight w:val="60"/>
          <w:marTop w:val="100"/>
          <w:marBottom w:val="100"/>
          <w:divBdr>
            <w:top w:val="none" w:sz="0" w:space="0" w:color="auto"/>
            <w:left w:val="none" w:sz="0" w:space="0" w:color="auto"/>
            <w:bottom w:val="none" w:sz="0" w:space="0" w:color="auto"/>
            <w:right w:val="none" w:sz="0" w:space="0" w:color="auto"/>
          </w:divBdr>
          <w:divsChild>
            <w:div w:id="829906447">
              <w:marLeft w:val="0"/>
              <w:marRight w:val="0"/>
              <w:marTop w:val="0"/>
              <w:marBottom w:val="0"/>
              <w:divBdr>
                <w:top w:val="none" w:sz="0" w:space="0" w:color="auto"/>
                <w:left w:val="none" w:sz="0" w:space="0" w:color="auto"/>
                <w:bottom w:val="none" w:sz="0" w:space="0" w:color="auto"/>
                <w:right w:val="none" w:sz="0" w:space="0" w:color="auto"/>
              </w:divBdr>
            </w:div>
            <w:div w:id="2069916646">
              <w:marLeft w:val="0"/>
              <w:marRight w:val="0"/>
              <w:marTop w:val="0"/>
              <w:marBottom w:val="0"/>
              <w:divBdr>
                <w:top w:val="none" w:sz="0" w:space="0" w:color="auto"/>
                <w:left w:val="none" w:sz="0" w:space="0" w:color="auto"/>
                <w:bottom w:val="none" w:sz="0" w:space="0" w:color="auto"/>
                <w:right w:val="none" w:sz="0" w:space="0" w:color="auto"/>
              </w:divBdr>
            </w:div>
          </w:divsChild>
        </w:div>
        <w:div w:id="1929847753">
          <w:marLeft w:val="60"/>
          <w:marRight w:val="60"/>
          <w:marTop w:val="100"/>
          <w:marBottom w:val="100"/>
          <w:divBdr>
            <w:top w:val="none" w:sz="0" w:space="0" w:color="auto"/>
            <w:left w:val="none" w:sz="0" w:space="0" w:color="auto"/>
            <w:bottom w:val="none" w:sz="0" w:space="0" w:color="auto"/>
            <w:right w:val="none" w:sz="0" w:space="0" w:color="auto"/>
          </w:divBdr>
          <w:divsChild>
            <w:div w:id="1389767609">
              <w:marLeft w:val="0"/>
              <w:marRight w:val="0"/>
              <w:marTop w:val="120"/>
              <w:marBottom w:val="0"/>
              <w:divBdr>
                <w:top w:val="none" w:sz="0" w:space="0" w:color="auto"/>
                <w:left w:val="none" w:sz="0" w:space="0" w:color="auto"/>
                <w:bottom w:val="none" w:sz="0" w:space="0" w:color="auto"/>
                <w:right w:val="none" w:sz="0" w:space="0" w:color="auto"/>
              </w:divBdr>
            </w:div>
          </w:divsChild>
        </w:div>
        <w:div w:id="1931888300">
          <w:marLeft w:val="60"/>
          <w:marRight w:val="60"/>
          <w:marTop w:val="100"/>
          <w:marBottom w:val="100"/>
          <w:divBdr>
            <w:top w:val="none" w:sz="0" w:space="0" w:color="auto"/>
            <w:left w:val="none" w:sz="0" w:space="0" w:color="auto"/>
            <w:bottom w:val="none" w:sz="0" w:space="0" w:color="auto"/>
            <w:right w:val="none" w:sz="0" w:space="0" w:color="auto"/>
          </w:divBdr>
          <w:divsChild>
            <w:div w:id="202641836">
              <w:marLeft w:val="0"/>
              <w:marRight w:val="0"/>
              <w:marTop w:val="120"/>
              <w:marBottom w:val="0"/>
              <w:divBdr>
                <w:top w:val="none" w:sz="0" w:space="0" w:color="auto"/>
                <w:left w:val="none" w:sz="0" w:space="0" w:color="auto"/>
                <w:bottom w:val="none" w:sz="0" w:space="0" w:color="auto"/>
                <w:right w:val="none" w:sz="0" w:space="0" w:color="auto"/>
              </w:divBdr>
            </w:div>
          </w:divsChild>
        </w:div>
        <w:div w:id="1941646998">
          <w:marLeft w:val="60"/>
          <w:marRight w:val="60"/>
          <w:marTop w:val="100"/>
          <w:marBottom w:val="100"/>
          <w:divBdr>
            <w:top w:val="none" w:sz="0" w:space="0" w:color="auto"/>
            <w:left w:val="none" w:sz="0" w:space="0" w:color="auto"/>
            <w:bottom w:val="none" w:sz="0" w:space="0" w:color="auto"/>
            <w:right w:val="none" w:sz="0" w:space="0" w:color="auto"/>
          </w:divBdr>
          <w:divsChild>
            <w:div w:id="1450393114">
              <w:marLeft w:val="0"/>
              <w:marRight w:val="0"/>
              <w:marTop w:val="120"/>
              <w:marBottom w:val="0"/>
              <w:divBdr>
                <w:top w:val="none" w:sz="0" w:space="0" w:color="auto"/>
                <w:left w:val="none" w:sz="0" w:space="0" w:color="auto"/>
                <w:bottom w:val="none" w:sz="0" w:space="0" w:color="auto"/>
                <w:right w:val="none" w:sz="0" w:space="0" w:color="auto"/>
              </w:divBdr>
            </w:div>
          </w:divsChild>
        </w:div>
        <w:div w:id="1942569676">
          <w:marLeft w:val="60"/>
          <w:marRight w:val="60"/>
          <w:marTop w:val="100"/>
          <w:marBottom w:val="100"/>
          <w:divBdr>
            <w:top w:val="none" w:sz="0" w:space="0" w:color="auto"/>
            <w:left w:val="none" w:sz="0" w:space="0" w:color="auto"/>
            <w:bottom w:val="none" w:sz="0" w:space="0" w:color="auto"/>
            <w:right w:val="none" w:sz="0" w:space="0" w:color="auto"/>
          </w:divBdr>
        </w:div>
        <w:div w:id="1944266342">
          <w:marLeft w:val="60"/>
          <w:marRight w:val="60"/>
          <w:marTop w:val="100"/>
          <w:marBottom w:val="100"/>
          <w:divBdr>
            <w:top w:val="none" w:sz="0" w:space="0" w:color="auto"/>
            <w:left w:val="none" w:sz="0" w:space="0" w:color="auto"/>
            <w:bottom w:val="none" w:sz="0" w:space="0" w:color="auto"/>
            <w:right w:val="none" w:sz="0" w:space="0" w:color="auto"/>
          </w:divBdr>
        </w:div>
        <w:div w:id="1948197028">
          <w:marLeft w:val="60"/>
          <w:marRight w:val="60"/>
          <w:marTop w:val="100"/>
          <w:marBottom w:val="100"/>
          <w:divBdr>
            <w:top w:val="none" w:sz="0" w:space="0" w:color="auto"/>
            <w:left w:val="none" w:sz="0" w:space="0" w:color="auto"/>
            <w:bottom w:val="none" w:sz="0" w:space="0" w:color="auto"/>
            <w:right w:val="none" w:sz="0" w:space="0" w:color="auto"/>
          </w:divBdr>
        </w:div>
        <w:div w:id="1951080320">
          <w:marLeft w:val="60"/>
          <w:marRight w:val="60"/>
          <w:marTop w:val="100"/>
          <w:marBottom w:val="100"/>
          <w:divBdr>
            <w:top w:val="none" w:sz="0" w:space="0" w:color="auto"/>
            <w:left w:val="none" w:sz="0" w:space="0" w:color="auto"/>
            <w:bottom w:val="none" w:sz="0" w:space="0" w:color="auto"/>
            <w:right w:val="none" w:sz="0" w:space="0" w:color="auto"/>
          </w:divBdr>
          <w:divsChild>
            <w:div w:id="2002077407">
              <w:marLeft w:val="0"/>
              <w:marRight w:val="0"/>
              <w:marTop w:val="120"/>
              <w:marBottom w:val="0"/>
              <w:divBdr>
                <w:top w:val="none" w:sz="0" w:space="0" w:color="auto"/>
                <w:left w:val="none" w:sz="0" w:space="0" w:color="auto"/>
                <w:bottom w:val="none" w:sz="0" w:space="0" w:color="auto"/>
                <w:right w:val="none" w:sz="0" w:space="0" w:color="auto"/>
              </w:divBdr>
            </w:div>
          </w:divsChild>
        </w:div>
        <w:div w:id="1958414952">
          <w:marLeft w:val="60"/>
          <w:marRight w:val="60"/>
          <w:marTop w:val="100"/>
          <w:marBottom w:val="100"/>
          <w:divBdr>
            <w:top w:val="none" w:sz="0" w:space="0" w:color="auto"/>
            <w:left w:val="none" w:sz="0" w:space="0" w:color="auto"/>
            <w:bottom w:val="none" w:sz="0" w:space="0" w:color="auto"/>
            <w:right w:val="none" w:sz="0" w:space="0" w:color="auto"/>
          </w:divBdr>
        </w:div>
        <w:div w:id="1968850862">
          <w:marLeft w:val="60"/>
          <w:marRight w:val="60"/>
          <w:marTop w:val="100"/>
          <w:marBottom w:val="100"/>
          <w:divBdr>
            <w:top w:val="none" w:sz="0" w:space="0" w:color="auto"/>
            <w:left w:val="none" w:sz="0" w:space="0" w:color="auto"/>
            <w:bottom w:val="none" w:sz="0" w:space="0" w:color="auto"/>
            <w:right w:val="none" w:sz="0" w:space="0" w:color="auto"/>
          </w:divBdr>
          <w:divsChild>
            <w:div w:id="265358099">
              <w:marLeft w:val="0"/>
              <w:marRight w:val="0"/>
              <w:marTop w:val="120"/>
              <w:marBottom w:val="0"/>
              <w:divBdr>
                <w:top w:val="none" w:sz="0" w:space="0" w:color="auto"/>
                <w:left w:val="none" w:sz="0" w:space="0" w:color="auto"/>
                <w:bottom w:val="none" w:sz="0" w:space="0" w:color="auto"/>
                <w:right w:val="none" w:sz="0" w:space="0" w:color="auto"/>
              </w:divBdr>
            </w:div>
          </w:divsChild>
        </w:div>
        <w:div w:id="1970210129">
          <w:marLeft w:val="60"/>
          <w:marRight w:val="60"/>
          <w:marTop w:val="100"/>
          <w:marBottom w:val="100"/>
          <w:divBdr>
            <w:top w:val="none" w:sz="0" w:space="0" w:color="auto"/>
            <w:left w:val="none" w:sz="0" w:space="0" w:color="auto"/>
            <w:bottom w:val="none" w:sz="0" w:space="0" w:color="auto"/>
            <w:right w:val="none" w:sz="0" w:space="0" w:color="auto"/>
          </w:divBdr>
        </w:div>
        <w:div w:id="1972248358">
          <w:marLeft w:val="60"/>
          <w:marRight w:val="60"/>
          <w:marTop w:val="100"/>
          <w:marBottom w:val="100"/>
          <w:divBdr>
            <w:top w:val="none" w:sz="0" w:space="0" w:color="auto"/>
            <w:left w:val="none" w:sz="0" w:space="0" w:color="auto"/>
            <w:bottom w:val="none" w:sz="0" w:space="0" w:color="auto"/>
            <w:right w:val="none" w:sz="0" w:space="0" w:color="auto"/>
          </w:divBdr>
        </w:div>
        <w:div w:id="1976444059">
          <w:marLeft w:val="60"/>
          <w:marRight w:val="60"/>
          <w:marTop w:val="100"/>
          <w:marBottom w:val="100"/>
          <w:divBdr>
            <w:top w:val="none" w:sz="0" w:space="0" w:color="auto"/>
            <w:left w:val="none" w:sz="0" w:space="0" w:color="auto"/>
            <w:bottom w:val="none" w:sz="0" w:space="0" w:color="auto"/>
            <w:right w:val="none" w:sz="0" w:space="0" w:color="auto"/>
          </w:divBdr>
          <w:divsChild>
            <w:div w:id="1797672925">
              <w:marLeft w:val="0"/>
              <w:marRight w:val="0"/>
              <w:marTop w:val="120"/>
              <w:marBottom w:val="0"/>
              <w:divBdr>
                <w:top w:val="none" w:sz="0" w:space="0" w:color="auto"/>
                <w:left w:val="none" w:sz="0" w:space="0" w:color="auto"/>
                <w:bottom w:val="none" w:sz="0" w:space="0" w:color="auto"/>
                <w:right w:val="none" w:sz="0" w:space="0" w:color="auto"/>
              </w:divBdr>
            </w:div>
          </w:divsChild>
        </w:div>
        <w:div w:id="1983805296">
          <w:marLeft w:val="60"/>
          <w:marRight w:val="60"/>
          <w:marTop w:val="100"/>
          <w:marBottom w:val="100"/>
          <w:divBdr>
            <w:top w:val="none" w:sz="0" w:space="0" w:color="auto"/>
            <w:left w:val="none" w:sz="0" w:space="0" w:color="auto"/>
            <w:bottom w:val="none" w:sz="0" w:space="0" w:color="auto"/>
            <w:right w:val="none" w:sz="0" w:space="0" w:color="auto"/>
          </w:divBdr>
        </w:div>
        <w:div w:id="1986617159">
          <w:marLeft w:val="60"/>
          <w:marRight w:val="60"/>
          <w:marTop w:val="100"/>
          <w:marBottom w:val="100"/>
          <w:divBdr>
            <w:top w:val="none" w:sz="0" w:space="0" w:color="auto"/>
            <w:left w:val="none" w:sz="0" w:space="0" w:color="auto"/>
            <w:bottom w:val="none" w:sz="0" w:space="0" w:color="auto"/>
            <w:right w:val="none" w:sz="0" w:space="0" w:color="auto"/>
          </w:divBdr>
          <w:divsChild>
            <w:div w:id="63994051">
              <w:marLeft w:val="0"/>
              <w:marRight w:val="0"/>
              <w:marTop w:val="120"/>
              <w:marBottom w:val="0"/>
              <w:divBdr>
                <w:top w:val="none" w:sz="0" w:space="0" w:color="auto"/>
                <w:left w:val="none" w:sz="0" w:space="0" w:color="auto"/>
                <w:bottom w:val="none" w:sz="0" w:space="0" w:color="auto"/>
                <w:right w:val="none" w:sz="0" w:space="0" w:color="auto"/>
              </w:divBdr>
            </w:div>
          </w:divsChild>
        </w:div>
        <w:div w:id="1989896622">
          <w:marLeft w:val="60"/>
          <w:marRight w:val="60"/>
          <w:marTop w:val="100"/>
          <w:marBottom w:val="100"/>
          <w:divBdr>
            <w:top w:val="none" w:sz="0" w:space="0" w:color="auto"/>
            <w:left w:val="none" w:sz="0" w:space="0" w:color="auto"/>
            <w:bottom w:val="none" w:sz="0" w:space="0" w:color="auto"/>
            <w:right w:val="none" w:sz="0" w:space="0" w:color="auto"/>
          </w:divBdr>
        </w:div>
        <w:div w:id="1996642673">
          <w:marLeft w:val="60"/>
          <w:marRight w:val="60"/>
          <w:marTop w:val="100"/>
          <w:marBottom w:val="100"/>
          <w:divBdr>
            <w:top w:val="none" w:sz="0" w:space="0" w:color="auto"/>
            <w:left w:val="none" w:sz="0" w:space="0" w:color="auto"/>
            <w:bottom w:val="none" w:sz="0" w:space="0" w:color="auto"/>
            <w:right w:val="none" w:sz="0" w:space="0" w:color="auto"/>
          </w:divBdr>
          <w:divsChild>
            <w:div w:id="1772773919">
              <w:marLeft w:val="0"/>
              <w:marRight w:val="0"/>
              <w:marTop w:val="120"/>
              <w:marBottom w:val="0"/>
              <w:divBdr>
                <w:top w:val="none" w:sz="0" w:space="0" w:color="auto"/>
                <w:left w:val="none" w:sz="0" w:space="0" w:color="auto"/>
                <w:bottom w:val="none" w:sz="0" w:space="0" w:color="auto"/>
                <w:right w:val="none" w:sz="0" w:space="0" w:color="auto"/>
              </w:divBdr>
            </w:div>
          </w:divsChild>
        </w:div>
        <w:div w:id="2008433645">
          <w:marLeft w:val="60"/>
          <w:marRight w:val="60"/>
          <w:marTop w:val="100"/>
          <w:marBottom w:val="100"/>
          <w:divBdr>
            <w:top w:val="none" w:sz="0" w:space="0" w:color="auto"/>
            <w:left w:val="none" w:sz="0" w:space="0" w:color="auto"/>
            <w:bottom w:val="none" w:sz="0" w:space="0" w:color="auto"/>
            <w:right w:val="none" w:sz="0" w:space="0" w:color="auto"/>
          </w:divBdr>
          <w:divsChild>
            <w:div w:id="283771924">
              <w:marLeft w:val="0"/>
              <w:marRight w:val="0"/>
              <w:marTop w:val="120"/>
              <w:marBottom w:val="0"/>
              <w:divBdr>
                <w:top w:val="none" w:sz="0" w:space="0" w:color="auto"/>
                <w:left w:val="none" w:sz="0" w:space="0" w:color="auto"/>
                <w:bottom w:val="none" w:sz="0" w:space="0" w:color="auto"/>
                <w:right w:val="none" w:sz="0" w:space="0" w:color="auto"/>
              </w:divBdr>
            </w:div>
          </w:divsChild>
        </w:div>
        <w:div w:id="2010983788">
          <w:marLeft w:val="60"/>
          <w:marRight w:val="60"/>
          <w:marTop w:val="100"/>
          <w:marBottom w:val="100"/>
          <w:divBdr>
            <w:top w:val="none" w:sz="0" w:space="0" w:color="auto"/>
            <w:left w:val="none" w:sz="0" w:space="0" w:color="auto"/>
            <w:bottom w:val="none" w:sz="0" w:space="0" w:color="auto"/>
            <w:right w:val="none" w:sz="0" w:space="0" w:color="auto"/>
          </w:divBdr>
          <w:divsChild>
            <w:div w:id="69354944">
              <w:marLeft w:val="0"/>
              <w:marRight w:val="0"/>
              <w:marTop w:val="120"/>
              <w:marBottom w:val="0"/>
              <w:divBdr>
                <w:top w:val="none" w:sz="0" w:space="0" w:color="auto"/>
                <w:left w:val="none" w:sz="0" w:space="0" w:color="auto"/>
                <w:bottom w:val="none" w:sz="0" w:space="0" w:color="auto"/>
                <w:right w:val="none" w:sz="0" w:space="0" w:color="auto"/>
              </w:divBdr>
            </w:div>
            <w:div w:id="1354189075">
              <w:marLeft w:val="0"/>
              <w:marRight w:val="0"/>
              <w:marTop w:val="120"/>
              <w:marBottom w:val="0"/>
              <w:divBdr>
                <w:top w:val="none" w:sz="0" w:space="0" w:color="auto"/>
                <w:left w:val="none" w:sz="0" w:space="0" w:color="auto"/>
                <w:bottom w:val="none" w:sz="0" w:space="0" w:color="auto"/>
                <w:right w:val="none" w:sz="0" w:space="0" w:color="auto"/>
              </w:divBdr>
            </w:div>
            <w:div w:id="2115587400">
              <w:marLeft w:val="0"/>
              <w:marRight w:val="0"/>
              <w:marTop w:val="120"/>
              <w:marBottom w:val="0"/>
              <w:divBdr>
                <w:top w:val="none" w:sz="0" w:space="0" w:color="auto"/>
                <w:left w:val="none" w:sz="0" w:space="0" w:color="auto"/>
                <w:bottom w:val="none" w:sz="0" w:space="0" w:color="auto"/>
                <w:right w:val="none" w:sz="0" w:space="0" w:color="auto"/>
              </w:divBdr>
            </w:div>
          </w:divsChild>
        </w:div>
        <w:div w:id="2020427668">
          <w:marLeft w:val="60"/>
          <w:marRight w:val="60"/>
          <w:marTop w:val="100"/>
          <w:marBottom w:val="100"/>
          <w:divBdr>
            <w:top w:val="none" w:sz="0" w:space="0" w:color="auto"/>
            <w:left w:val="none" w:sz="0" w:space="0" w:color="auto"/>
            <w:bottom w:val="none" w:sz="0" w:space="0" w:color="auto"/>
            <w:right w:val="none" w:sz="0" w:space="0" w:color="auto"/>
          </w:divBdr>
          <w:divsChild>
            <w:div w:id="668867138">
              <w:marLeft w:val="0"/>
              <w:marRight w:val="0"/>
              <w:marTop w:val="120"/>
              <w:marBottom w:val="0"/>
              <w:divBdr>
                <w:top w:val="none" w:sz="0" w:space="0" w:color="auto"/>
                <w:left w:val="none" w:sz="0" w:space="0" w:color="auto"/>
                <w:bottom w:val="none" w:sz="0" w:space="0" w:color="auto"/>
                <w:right w:val="none" w:sz="0" w:space="0" w:color="auto"/>
              </w:divBdr>
            </w:div>
            <w:div w:id="1457749465">
              <w:marLeft w:val="0"/>
              <w:marRight w:val="0"/>
              <w:marTop w:val="120"/>
              <w:marBottom w:val="0"/>
              <w:divBdr>
                <w:top w:val="none" w:sz="0" w:space="0" w:color="auto"/>
                <w:left w:val="none" w:sz="0" w:space="0" w:color="auto"/>
                <w:bottom w:val="none" w:sz="0" w:space="0" w:color="auto"/>
                <w:right w:val="none" w:sz="0" w:space="0" w:color="auto"/>
              </w:divBdr>
            </w:div>
          </w:divsChild>
        </w:div>
        <w:div w:id="2025277066">
          <w:marLeft w:val="60"/>
          <w:marRight w:val="60"/>
          <w:marTop w:val="100"/>
          <w:marBottom w:val="100"/>
          <w:divBdr>
            <w:top w:val="none" w:sz="0" w:space="0" w:color="auto"/>
            <w:left w:val="none" w:sz="0" w:space="0" w:color="auto"/>
            <w:bottom w:val="none" w:sz="0" w:space="0" w:color="auto"/>
            <w:right w:val="none" w:sz="0" w:space="0" w:color="auto"/>
          </w:divBdr>
          <w:divsChild>
            <w:div w:id="1118182672">
              <w:marLeft w:val="0"/>
              <w:marRight w:val="0"/>
              <w:marTop w:val="120"/>
              <w:marBottom w:val="0"/>
              <w:divBdr>
                <w:top w:val="none" w:sz="0" w:space="0" w:color="auto"/>
                <w:left w:val="none" w:sz="0" w:space="0" w:color="auto"/>
                <w:bottom w:val="none" w:sz="0" w:space="0" w:color="auto"/>
                <w:right w:val="none" w:sz="0" w:space="0" w:color="auto"/>
              </w:divBdr>
            </w:div>
          </w:divsChild>
        </w:div>
        <w:div w:id="2032299567">
          <w:marLeft w:val="60"/>
          <w:marRight w:val="60"/>
          <w:marTop w:val="100"/>
          <w:marBottom w:val="100"/>
          <w:divBdr>
            <w:top w:val="none" w:sz="0" w:space="0" w:color="auto"/>
            <w:left w:val="none" w:sz="0" w:space="0" w:color="auto"/>
            <w:bottom w:val="none" w:sz="0" w:space="0" w:color="auto"/>
            <w:right w:val="none" w:sz="0" w:space="0" w:color="auto"/>
          </w:divBdr>
          <w:divsChild>
            <w:div w:id="147283727">
              <w:marLeft w:val="0"/>
              <w:marRight w:val="0"/>
              <w:marTop w:val="120"/>
              <w:marBottom w:val="0"/>
              <w:divBdr>
                <w:top w:val="none" w:sz="0" w:space="0" w:color="auto"/>
                <w:left w:val="none" w:sz="0" w:space="0" w:color="auto"/>
                <w:bottom w:val="none" w:sz="0" w:space="0" w:color="auto"/>
                <w:right w:val="none" w:sz="0" w:space="0" w:color="auto"/>
              </w:divBdr>
            </w:div>
            <w:div w:id="855004746">
              <w:marLeft w:val="0"/>
              <w:marRight w:val="0"/>
              <w:marTop w:val="120"/>
              <w:marBottom w:val="0"/>
              <w:divBdr>
                <w:top w:val="none" w:sz="0" w:space="0" w:color="auto"/>
                <w:left w:val="none" w:sz="0" w:space="0" w:color="auto"/>
                <w:bottom w:val="none" w:sz="0" w:space="0" w:color="auto"/>
                <w:right w:val="none" w:sz="0" w:space="0" w:color="auto"/>
              </w:divBdr>
            </w:div>
          </w:divsChild>
        </w:div>
        <w:div w:id="2033800991">
          <w:marLeft w:val="60"/>
          <w:marRight w:val="60"/>
          <w:marTop w:val="100"/>
          <w:marBottom w:val="100"/>
          <w:divBdr>
            <w:top w:val="none" w:sz="0" w:space="0" w:color="auto"/>
            <w:left w:val="none" w:sz="0" w:space="0" w:color="auto"/>
            <w:bottom w:val="none" w:sz="0" w:space="0" w:color="auto"/>
            <w:right w:val="none" w:sz="0" w:space="0" w:color="auto"/>
          </w:divBdr>
        </w:div>
        <w:div w:id="2038189625">
          <w:marLeft w:val="60"/>
          <w:marRight w:val="60"/>
          <w:marTop w:val="100"/>
          <w:marBottom w:val="100"/>
          <w:divBdr>
            <w:top w:val="none" w:sz="0" w:space="0" w:color="auto"/>
            <w:left w:val="none" w:sz="0" w:space="0" w:color="auto"/>
            <w:bottom w:val="none" w:sz="0" w:space="0" w:color="auto"/>
            <w:right w:val="none" w:sz="0" w:space="0" w:color="auto"/>
          </w:divBdr>
          <w:divsChild>
            <w:div w:id="1314602588">
              <w:marLeft w:val="0"/>
              <w:marRight w:val="0"/>
              <w:marTop w:val="120"/>
              <w:marBottom w:val="0"/>
              <w:divBdr>
                <w:top w:val="none" w:sz="0" w:space="0" w:color="auto"/>
                <w:left w:val="none" w:sz="0" w:space="0" w:color="auto"/>
                <w:bottom w:val="none" w:sz="0" w:space="0" w:color="auto"/>
                <w:right w:val="none" w:sz="0" w:space="0" w:color="auto"/>
              </w:divBdr>
            </w:div>
          </w:divsChild>
        </w:div>
        <w:div w:id="2050957076">
          <w:marLeft w:val="60"/>
          <w:marRight w:val="60"/>
          <w:marTop w:val="100"/>
          <w:marBottom w:val="100"/>
          <w:divBdr>
            <w:top w:val="none" w:sz="0" w:space="0" w:color="auto"/>
            <w:left w:val="none" w:sz="0" w:space="0" w:color="auto"/>
            <w:bottom w:val="none" w:sz="0" w:space="0" w:color="auto"/>
            <w:right w:val="none" w:sz="0" w:space="0" w:color="auto"/>
          </w:divBdr>
        </w:div>
        <w:div w:id="2057775214">
          <w:marLeft w:val="60"/>
          <w:marRight w:val="60"/>
          <w:marTop w:val="100"/>
          <w:marBottom w:val="100"/>
          <w:divBdr>
            <w:top w:val="none" w:sz="0" w:space="0" w:color="auto"/>
            <w:left w:val="none" w:sz="0" w:space="0" w:color="auto"/>
            <w:bottom w:val="none" w:sz="0" w:space="0" w:color="auto"/>
            <w:right w:val="none" w:sz="0" w:space="0" w:color="auto"/>
          </w:divBdr>
          <w:divsChild>
            <w:div w:id="644821859">
              <w:marLeft w:val="0"/>
              <w:marRight w:val="0"/>
              <w:marTop w:val="120"/>
              <w:marBottom w:val="0"/>
              <w:divBdr>
                <w:top w:val="none" w:sz="0" w:space="0" w:color="auto"/>
                <w:left w:val="none" w:sz="0" w:space="0" w:color="auto"/>
                <w:bottom w:val="none" w:sz="0" w:space="0" w:color="auto"/>
                <w:right w:val="none" w:sz="0" w:space="0" w:color="auto"/>
              </w:divBdr>
            </w:div>
          </w:divsChild>
        </w:div>
        <w:div w:id="2062820828">
          <w:marLeft w:val="60"/>
          <w:marRight w:val="60"/>
          <w:marTop w:val="100"/>
          <w:marBottom w:val="100"/>
          <w:divBdr>
            <w:top w:val="none" w:sz="0" w:space="0" w:color="auto"/>
            <w:left w:val="none" w:sz="0" w:space="0" w:color="auto"/>
            <w:bottom w:val="none" w:sz="0" w:space="0" w:color="auto"/>
            <w:right w:val="none" w:sz="0" w:space="0" w:color="auto"/>
          </w:divBdr>
        </w:div>
        <w:div w:id="2062971014">
          <w:marLeft w:val="60"/>
          <w:marRight w:val="60"/>
          <w:marTop w:val="100"/>
          <w:marBottom w:val="100"/>
          <w:divBdr>
            <w:top w:val="none" w:sz="0" w:space="0" w:color="auto"/>
            <w:left w:val="none" w:sz="0" w:space="0" w:color="auto"/>
            <w:bottom w:val="none" w:sz="0" w:space="0" w:color="auto"/>
            <w:right w:val="none" w:sz="0" w:space="0" w:color="auto"/>
          </w:divBdr>
        </w:div>
        <w:div w:id="2070180424">
          <w:marLeft w:val="60"/>
          <w:marRight w:val="60"/>
          <w:marTop w:val="100"/>
          <w:marBottom w:val="100"/>
          <w:divBdr>
            <w:top w:val="none" w:sz="0" w:space="0" w:color="auto"/>
            <w:left w:val="none" w:sz="0" w:space="0" w:color="auto"/>
            <w:bottom w:val="none" w:sz="0" w:space="0" w:color="auto"/>
            <w:right w:val="none" w:sz="0" w:space="0" w:color="auto"/>
          </w:divBdr>
        </w:div>
        <w:div w:id="2070377637">
          <w:marLeft w:val="60"/>
          <w:marRight w:val="60"/>
          <w:marTop w:val="100"/>
          <w:marBottom w:val="100"/>
          <w:divBdr>
            <w:top w:val="none" w:sz="0" w:space="0" w:color="auto"/>
            <w:left w:val="none" w:sz="0" w:space="0" w:color="auto"/>
            <w:bottom w:val="none" w:sz="0" w:space="0" w:color="auto"/>
            <w:right w:val="none" w:sz="0" w:space="0" w:color="auto"/>
          </w:divBdr>
          <w:divsChild>
            <w:div w:id="1630622979">
              <w:marLeft w:val="0"/>
              <w:marRight w:val="0"/>
              <w:marTop w:val="120"/>
              <w:marBottom w:val="0"/>
              <w:divBdr>
                <w:top w:val="none" w:sz="0" w:space="0" w:color="auto"/>
                <w:left w:val="none" w:sz="0" w:space="0" w:color="auto"/>
                <w:bottom w:val="none" w:sz="0" w:space="0" w:color="auto"/>
                <w:right w:val="none" w:sz="0" w:space="0" w:color="auto"/>
              </w:divBdr>
            </w:div>
          </w:divsChild>
        </w:div>
        <w:div w:id="2073963885">
          <w:marLeft w:val="60"/>
          <w:marRight w:val="60"/>
          <w:marTop w:val="100"/>
          <w:marBottom w:val="100"/>
          <w:divBdr>
            <w:top w:val="none" w:sz="0" w:space="0" w:color="auto"/>
            <w:left w:val="none" w:sz="0" w:space="0" w:color="auto"/>
            <w:bottom w:val="none" w:sz="0" w:space="0" w:color="auto"/>
            <w:right w:val="none" w:sz="0" w:space="0" w:color="auto"/>
          </w:divBdr>
        </w:div>
        <w:div w:id="2086299173">
          <w:marLeft w:val="60"/>
          <w:marRight w:val="60"/>
          <w:marTop w:val="100"/>
          <w:marBottom w:val="100"/>
          <w:divBdr>
            <w:top w:val="none" w:sz="0" w:space="0" w:color="auto"/>
            <w:left w:val="none" w:sz="0" w:space="0" w:color="auto"/>
            <w:bottom w:val="none" w:sz="0" w:space="0" w:color="auto"/>
            <w:right w:val="none" w:sz="0" w:space="0" w:color="auto"/>
          </w:divBdr>
          <w:divsChild>
            <w:div w:id="465780295">
              <w:marLeft w:val="0"/>
              <w:marRight w:val="0"/>
              <w:marTop w:val="120"/>
              <w:marBottom w:val="0"/>
              <w:divBdr>
                <w:top w:val="none" w:sz="0" w:space="0" w:color="auto"/>
                <w:left w:val="none" w:sz="0" w:space="0" w:color="auto"/>
                <w:bottom w:val="none" w:sz="0" w:space="0" w:color="auto"/>
                <w:right w:val="none" w:sz="0" w:space="0" w:color="auto"/>
              </w:divBdr>
            </w:div>
            <w:div w:id="1180698466">
              <w:marLeft w:val="0"/>
              <w:marRight w:val="0"/>
              <w:marTop w:val="120"/>
              <w:marBottom w:val="0"/>
              <w:divBdr>
                <w:top w:val="none" w:sz="0" w:space="0" w:color="auto"/>
                <w:left w:val="none" w:sz="0" w:space="0" w:color="auto"/>
                <w:bottom w:val="none" w:sz="0" w:space="0" w:color="auto"/>
                <w:right w:val="none" w:sz="0" w:space="0" w:color="auto"/>
              </w:divBdr>
            </w:div>
            <w:div w:id="1460998522">
              <w:marLeft w:val="0"/>
              <w:marRight w:val="0"/>
              <w:marTop w:val="120"/>
              <w:marBottom w:val="0"/>
              <w:divBdr>
                <w:top w:val="none" w:sz="0" w:space="0" w:color="auto"/>
                <w:left w:val="none" w:sz="0" w:space="0" w:color="auto"/>
                <w:bottom w:val="none" w:sz="0" w:space="0" w:color="auto"/>
                <w:right w:val="none" w:sz="0" w:space="0" w:color="auto"/>
              </w:divBdr>
            </w:div>
          </w:divsChild>
        </w:div>
        <w:div w:id="2086414300">
          <w:marLeft w:val="60"/>
          <w:marRight w:val="60"/>
          <w:marTop w:val="100"/>
          <w:marBottom w:val="100"/>
          <w:divBdr>
            <w:top w:val="none" w:sz="0" w:space="0" w:color="auto"/>
            <w:left w:val="none" w:sz="0" w:space="0" w:color="auto"/>
            <w:bottom w:val="none" w:sz="0" w:space="0" w:color="auto"/>
            <w:right w:val="none" w:sz="0" w:space="0" w:color="auto"/>
          </w:divBdr>
          <w:divsChild>
            <w:div w:id="1746561215">
              <w:marLeft w:val="0"/>
              <w:marRight w:val="0"/>
              <w:marTop w:val="120"/>
              <w:marBottom w:val="0"/>
              <w:divBdr>
                <w:top w:val="none" w:sz="0" w:space="0" w:color="auto"/>
                <w:left w:val="none" w:sz="0" w:space="0" w:color="auto"/>
                <w:bottom w:val="none" w:sz="0" w:space="0" w:color="auto"/>
                <w:right w:val="none" w:sz="0" w:space="0" w:color="auto"/>
              </w:divBdr>
            </w:div>
          </w:divsChild>
        </w:div>
        <w:div w:id="2086418581">
          <w:marLeft w:val="60"/>
          <w:marRight w:val="60"/>
          <w:marTop w:val="100"/>
          <w:marBottom w:val="100"/>
          <w:divBdr>
            <w:top w:val="none" w:sz="0" w:space="0" w:color="auto"/>
            <w:left w:val="none" w:sz="0" w:space="0" w:color="auto"/>
            <w:bottom w:val="none" w:sz="0" w:space="0" w:color="auto"/>
            <w:right w:val="none" w:sz="0" w:space="0" w:color="auto"/>
          </w:divBdr>
          <w:divsChild>
            <w:div w:id="1603604748">
              <w:marLeft w:val="0"/>
              <w:marRight w:val="0"/>
              <w:marTop w:val="120"/>
              <w:marBottom w:val="0"/>
              <w:divBdr>
                <w:top w:val="none" w:sz="0" w:space="0" w:color="auto"/>
                <w:left w:val="none" w:sz="0" w:space="0" w:color="auto"/>
                <w:bottom w:val="none" w:sz="0" w:space="0" w:color="auto"/>
                <w:right w:val="none" w:sz="0" w:space="0" w:color="auto"/>
              </w:divBdr>
            </w:div>
          </w:divsChild>
        </w:div>
        <w:div w:id="2100367756">
          <w:marLeft w:val="60"/>
          <w:marRight w:val="60"/>
          <w:marTop w:val="100"/>
          <w:marBottom w:val="100"/>
          <w:divBdr>
            <w:top w:val="none" w:sz="0" w:space="0" w:color="auto"/>
            <w:left w:val="none" w:sz="0" w:space="0" w:color="auto"/>
            <w:bottom w:val="none" w:sz="0" w:space="0" w:color="auto"/>
            <w:right w:val="none" w:sz="0" w:space="0" w:color="auto"/>
          </w:divBdr>
        </w:div>
        <w:div w:id="2101635648">
          <w:marLeft w:val="60"/>
          <w:marRight w:val="60"/>
          <w:marTop w:val="100"/>
          <w:marBottom w:val="100"/>
          <w:divBdr>
            <w:top w:val="none" w:sz="0" w:space="0" w:color="auto"/>
            <w:left w:val="none" w:sz="0" w:space="0" w:color="auto"/>
            <w:bottom w:val="none" w:sz="0" w:space="0" w:color="auto"/>
            <w:right w:val="none" w:sz="0" w:space="0" w:color="auto"/>
          </w:divBdr>
          <w:divsChild>
            <w:div w:id="116149357">
              <w:marLeft w:val="0"/>
              <w:marRight w:val="0"/>
              <w:marTop w:val="120"/>
              <w:marBottom w:val="0"/>
              <w:divBdr>
                <w:top w:val="none" w:sz="0" w:space="0" w:color="auto"/>
                <w:left w:val="none" w:sz="0" w:space="0" w:color="auto"/>
                <w:bottom w:val="none" w:sz="0" w:space="0" w:color="auto"/>
                <w:right w:val="none" w:sz="0" w:space="0" w:color="auto"/>
              </w:divBdr>
            </w:div>
            <w:div w:id="143007911">
              <w:marLeft w:val="0"/>
              <w:marRight w:val="0"/>
              <w:marTop w:val="120"/>
              <w:marBottom w:val="0"/>
              <w:divBdr>
                <w:top w:val="none" w:sz="0" w:space="0" w:color="auto"/>
                <w:left w:val="none" w:sz="0" w:space="0" w:color="auto"/>
                <w:bottom w:val="none" w:sz="0" w:space="0" w:color="auto"/>
                <w:right w:val="none" w:sz="0" w:space="0" w:color="auto"/>
              </w:divBdr>
            </w:div>
            <w:div w:id="491064344">
              <w:marLeft w:val="0"/>
              <w:marRight w:val="0"/>
              <w:marTop w:val="120"/>
              <w:marBottom w:val="0"/>
              <w:divBdr>
                <w:top w:val="none" w:sz="0" w:space="0" w:color="auto"/>
                <w:left w:val="none" w:sz="0" w:space="0" w:color="auto"/>
                <w:bottom w:val="none" w:sz="0" w:space="0" w:color="auto"/>
                <w:right w:val="none" w:sz="0" w:space="0" w:color="auto"/>
              </w:divBdr>
            </w:div>
            <w:div w:id="656882923">
              <w:marLeft w:val="0"/>
              <w:marRight w:val="0"/>
              <w:marTop w:val="120"/>
              <w:marBottom w:val="0"/>
              <w:divBdr>
                <w:top w:val="none" w:sz="0" w:space="0" w:color="auto"/>
                <w:left w:val="none" w:sz="0" w:space="0" w:color="auto"/>
                <w:bottom w:val="none" w:sz="0" w:space="0" w:color="auto"/>
                <w:right w:val="none" w:sz="0" w:space="0" w:color="auto"/>
              </w:divBdr>
            </w:div>
            <w:div w:id="1174955760">
              <w:marLeft w:val="0"/>
              <w:marRight w:val="0"/>
              <w:marTop w:val="120"/>
              <w:marBottom w:val="0"/>
              <w:divBdr>
                <w:top w:val="none" w:sz="0" w:space="0" w:color="auto"/>
                <w:left w:val="none" w:sz="0" w:space="0" w:color="auto"/>
                <w:bottom w:val="none" w:sz="0" w:space="0" w:color="auto"/>
                <w:right w:val="none" w:sz="0" w:space="0" w:color="auto"/>
              </w:divBdr>
            </w:div>
          </w:divsChild>
        </w:div>
        <w:div w:id="2112050154">
          <w:marLeft w:val="60"/>
          <w:marRight w:val="60"/>
          <w:marTop w:val="100"/>
          <w:marBottom w:val="100"/>
          <w:divBdr>
            <w:top w:val="none" w:sz="0" w:space="0" w:color="auto"/>
            <w:left w:val="none" w:sz="0" w:space="0" w:color="auto"/>
            <w:bottom w:val="none" w:sz="0" w:space="0" w:color="auto"/>
            <w:right w:val="none" w:sz="0" w:space="0" w:color="auto"/>
          </w:divBdr>
          <w:divsChild>
            <w:div w:id="626398231">
              <w:marLeft w:val="0"/>
              <w:marRight w:val="0"/>
              <w:marTop w:val="0"/>
              <w:marBottom w:val="0"/>
              <w:divBdr>
                <w:top w:val="none" w:sz="0" w:space="0" w:color="auto"/>
                <w:left w:val="none" w:sz="0" w:space="0" w:color="auto"/>
                <w:bottom w:val="none" w:sz="0" w:space="0" w:color="auto"/>
                <w:right w:val="none" w:sz="0" w:space="0" w:color="auto"/>
              </w:divBdr>
            </w:div>
            <w:div w:id="1221288837">
              <w:marLeft w:val="0"/>
              <w:marRight w:val="0"/>
              <w:marTop w:val="0"/>
              <w:marBottom w:val="0"/>
              <w:divBdr>
                <w:top w:val="none" w:sz="0" w:space="0" w:color="auto"/>
                <w:left w:val="none" w:sz="0" w:space="0" w:color="auto"/>
                <w:bottom w:val="none" w:sz="0" w:space="0" w:color="auto"/>
                <w:right w:val="none" w:sz="0" w:space="0" w:color="auto"/>
              </w:divBdr>
            </w:div>
          </w:divsChild>
        </w:div>
        <w:div w:id="2112238167">
          <w:marLeft w:val="60"/>
          <w:marRight w:val="60"/>
          <w:marTop w:val="100"/>
          <w:marBottom w:val="100"/>
          <w:divBdr>
            <w:top w:val="none" w:sz="0" w:space="0" w:color="auto"/>
            <w:left w:val="none" w:sz="0" w:space="0" w:color="auto"/>
            <w:bottom w:val="none" w:sz="0" w:space="0" w:color="auto"/>
            <w:right w:val="none" w:sz="0" w:space="0" w:color="auto"/>
          </w:divBdr>
          <w:divsChild>
            <w:div w:id="1979068726">
              <w:marLeft w:val="0"/>
              <w:marRight w:val="0"/>
              <w:marTop w:val="120"/>
              <w:marBottom w:val="0"/>
              <w:divBdr>
                <w:top w:val="none" w:sz="0" w:space="0" w:color="auto"/>
                <w:left w:val="none" w:sz="0" w:space="0" w:color="auto"/>
                <w:bottom w:val="none" w:sz="0" w:space="0" w:color="auto"/>
                <w:right w:val="none" w:sz="0" w:space="0" w:color="auto"/>
              </w:divBdr>
            </w:div>
          </w:divsChild>
        </w:div>
        <w:div w:id="2113744408">
          <w:marLeft w:val="60"/>
          <w:marRight w:val="60"/>
          <w:marTop w:val="100"/>
          <w:marBottom w:val="100"/>
          <w:divBdr>
            <w:top w:val="none" w:sz="0" w:space="0" w:color="auto"/>
            <w:left w:val="none" w:sz="0" w:space="0" w:color="auto"/>
            <w:bottom w:val="none" w:sz="0" w:space="0" w:color="auto"/>
            <w:right w:val="none" w:sz="0" w:space="0" w:color="auto"/>
          </w:divBdr>
          <w:divsChild>
            <w:div w:id="1769501243">
              <w:marLeft w:val="0"/>
              <w:marRight w:val="0"/>
              <w:marTop w:val="0"/>
              <w:marBottom w:val="0"/>
              <w:divBdr>
                <w:top w:val="none" w:sz="0" w:space="0" w:color="auto"/>
                <w:left w:val="none" w:sz="0" w:space="0" w:color="auto"/>
                <w:bottom w:val="none" w:sz="0" w:space="0" w:color="auto"/>
                <w:right w:val="none" w:sz="0" w:space="0" w:color="auto"/>
              </w:divBdr>
            </w:div>
          </w:divsChild>
        </w:div>
        <w:div w:id="2128154918">
          <w:marLeft w:val="60"/>
          <w:marRight w:val="60"/>
          <w:marTop w:val="100"/>
          <w:marBottom w:val="100"/>
          <w:divBdr>
            <w:top w:val="none" w:sz="0" w:space="0" w:color="auto"/>
            <w:left w:val="none" w:sz="0" w:space="0" w:color="auto"/>
            <w:bottom w:val="none" w:sz="0" w:space="0" w:color="auto"/>
            <w:right w:val="none" w:sz="0" w:space="0" w:color="auto"/>
          </w:divBdr>
          <w:divsChild>
            <w:div w:id="1336424045">
              <w:marLeft w:val="0"/>
              <w:marRight w:val="0"/>
              <w:marTop w:val="120"/>
              <w:marBottom w:val="0"/>
              <w:divBdr>
                <w:top w:val="none" w:sz="0" w:space="0" w:color="auto"/>
                <w:left w:val="none" w:sz="0" w:space="0" w:color="auto"/>
                <w:bottom w:val="none" w:sz="0" w:space="0" w:color="auto"/>
                <w:right w:val="none" w:sz="0" w:space="0" w:color="auto"/>
              </w:divBdr>
            </w:div>
          </w:divsChild>
        </w:div>
        <w:div w:id="2130315177">
          <w:marLeft w:val="60"/>
          <w:marRight w:val="60"/>
          <w:marTop w:val="100"/>
          <w:marBottom w:val="100"/>
          <w:divBdr>
            <w:top w:val="none" w:sz="0" w:space="0" w:color="auto"/>
            <w:left w:val="none" w:sz="0" w:space="0" w:color="auto"/>
            <w:bottom w:val="none" w:sz="0" w:space="0" w:color="auto"/>
            <w:right w:val="none" w:sz="0" w:space="0" w:color="auto"/>
          </w:divBdr>
          <w:divsChild>
            <w:div w:id="521558085">
              <w:marLeft w:val="0"/>
              <w:marRight w:val="0"/>
              <w:marTop w:val="120"/>
              <w:marBottom w:val="0"/>
              <w:divBdr>
                <w:top w:val="none" w:sz="0" w:space="0" w:color="auto"/>
                <w:left w:val="none" w:sz="0" w:space="0" w:color="auto"/>
                <w:bottom w:val="none" w:sz="0" w:space="0" w:color="auto"/>
                <w:right w:val="none" w:sz="0" w:space="0" w:color="auto"/>
              </w:divBdr>
            </w:div>
          </w:divsChild>
        </w:div>
        <w:div w:id="2133285328">
          <w:marLeft w:val="60"/>
          <w:marRight w:val="60"/>
          <w:marTop w:val="100"/>
          <w:marBottom w:val="100"/>
          <w:divBdr>
            <w:top w:val="none" w:sz="0" w:space="0" w:color="auto"/>
            <w:left w:val="none" w:sz="0" w:space="0" w:color="auto"/>
            <w:bottom w:val="none" w:sz="0" w:space="0" w:color="auto"/>
            <w:right w:val="none" w:sz="0" w:space="0" w:color="auto"/>
          </w:divBdr>
          <w:divsChild>
            <w:div w:id="83185795">
              <w:marLeft w:val="0"/>
              <w:marRight w:val="0"/>
              <w:marTop w:val="120"/>
              <w:marBottom w:val="0"/>
              <w:divBdr>
                <w:top w:val="none" w:sz="0" w:space="0" w:color="auto"/>
                <w:left w:val="none" w:sz="0" w:space="0" w:color="auto"/>
                <w:bottom w:val="none" w:sz="0" w:space="0" w:color="auto"/>
                <w:right w:val="none" w:sz="0" w:space="0" w:color="auto"/>
              </w:divBdr>
            </w:div>
            <w:div w:id="1212225167">
              <w:marLeft w:val="0"/>
              <w:marRight w:val="0"/>
              <w:marTop w:val="120"/>
              <w:marBottom w:val="0"/>
              <w:divBdr>
                <w:top w:val="none" w:sz="0" w:space="0" w:color="auto"/>
                <w:left w:val="none" w:sz="0" w:space="0" w:color="auto"/>
                <w:bottom w:val="none" w:sz="0" w:space="0" w:color="auto"/>
                <w:right w:val="none" w:sz="0" w:space="0" w:color="auto"/>
              </w:divBdr>
            </w:div>
            <w:div w:id="1330256808">
              <w:marLeft w:val="0"/>
              <w:marRight w:val="0"/>
              <w:marTop w:val="120"/>
              <w:marBottom w:val="0"/>
              <w:divBdr>
                <w:top w:val="none" w:sz="0" w:space="0" w:color="auto"/>
                <w:left w:val="none" w:sz="0" w:space="0" w:color="auto"/>
                <w:bottom w:val="none" w:sz="0" w:space="0" w:color="auto"/>
                <w:right w:val="none" w:sz="0" w:space="0" w:color="auto"/>
              </w:divBdr>
            </w:div>
          </w:divsChild>
        </w:div>
        <w:div w:id="2138256488">
          <w:marLeft w:val="60"/>
          <w:marRight w:val="60"/>
          <w:marTop w:val="100"/>
          <w:marBottom w:val="100"/>
          <w:divBdr>
            <w:top w:val="none" w:sz="0" w:space="0" w:color="auto"/>
            <w:left w:val="none" w:sz="0" w:space="0" w:color="auto"/>
            <w:bottom w:val="none" w:sz="0" w:space="0" w:color="auto"/>
            <w:right w:val="none" w:sz="0" w:space="0" w:color="auto"/>
          </w:divBdr>
          <w:divsChild>
            <w:div w:id="12628354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1953939">
      <w:bodyDiv w:val="1"/>
      <w:marLeft w:val="0"/>
      <w:marRight w:val="0"/>
      <w:marTop w:val="0"/>
      <w:marBottom w:val="0"/>
      <w:divBdr>
        <w:top w:val="none" w:sz="0" w:space="0" w:color="auto"/>
        <w:left w:val="none" w:sz="0" w:space="0" w:color="auto"/>
        <w:bottom w:val="none" w:sz="0" w:space="0" w:color="auto"/>
        <w:right w:val="none" w:sz="0" w:space="0" w:color="auto"/>
      </w:divBdr>
    </w:div>
    <w:div w:id="766190894">
      <w:bodyDiv w:val="1"/>
      <w:marLeft w:val="0"/>
      <w:marRight w:val="0"/>
      <w:marTop w:val="0"/>
      <w:marBottom w:val="0"/>
      <w:divBdr>
        <w:top w:val="none" w:sz="0" w:space="0" w:color="auto"/>
        <w:left w:val="none" w:sz="0" w:space="0" w:color="auto"/>
        <w:bottom w:val="none" w:sz="0" w:space="0" w:color="auto"/>
        <w:right w:val="none" w:sz="0" w:space="0" w:color="auto"/>
      </w:divBdr>
      <w:divsChild>
        <w:div w:id="16466933">
          <w:marLeft w:val="0"/>
          <w:marRight w:val="0"/>
          <w:marTop w:val="120"/>
          <w:marBottom w:val="0"/>
          <w:divBdr>
            <w:top w:val="none" w:sz="0" w:space="0" w:color="auto"/>
            <w:left w:val="none" w:sz="0" w:space="0" w:color="auto"/>
            <w:bottom w:val="none" w:sz="0" w:space="0" w:color="auto"/>
            <w:right w:val="none" w:sz="0" w:space="0" w:color="auto"/>
          </w:divBdr>
        </w:div>
        <w:div w:id="161434893">
          <w:marLeft w:val="0"/>
          <w:marRight w:val="0"/>
          <w:marTop w:val="0"/>
          <w:marBottom w:val="96"/>
          <w:divBdr>
            <w:top w:val="none" w:sz="0" w:space="0" w:color="auto"/>
            <w:left w:val="single" w:sz="24" w:space="0" w:color="CED3F1"/>
            <w:bottom w:val="none" w:sz="0" w:space="0" w:color="auto"/>
            <w:right w:val="none" w:sz="0" w:space="0" w:color="auto"/>
          </w:divBdr>
        </w:div>
        <w:div w:id="287514267">
          <w:marLeft w:val="0"/>
          <w:marRight w:val="0"/>
          <w:marTop w:val="120"/>
          <w:marBottom w:val="0"/>
          <w:divBdr>
            <w:top w:val="none" w:sz="0" w:space="0" w:color="auto"/>
            <w:left w:val="none" w:sz="0" w:space="0" w:color="auto"/>
            <w:bottom w:val="none" w:sz="0" w:space="0" w:color="auto"/>
            <w:right w:val="none" w:sz="0" w:space="0" w:color="auto"/>
          </w:divBdr>
        </w:div>
        <w:div w:id="300422023">
          <w:marLeft w:val="0"/>
          <w:marRight w:val="0"/>
          <w:marTop w:val="120"/>
          <w:marBottom w:val="0"/>
          <w:divBdr>
            <w:top w:val="none" w:sz="0" w:space="0" w:color="auto"/>
            <w:left w:val="none" w:sz="0" w:space="0" w:color="auto"/>
            <w:bottom w:val="none" w:sz="0" w:space="0" w:color="auto"/>
            <w:right w:val="none" w:sz="0" w:space="0" w:color="auto"/>
          </w:divBdr>
        </w:div>
        <w:div w:id="414206612">
          <w:marLeft w:val="0"/>
          <w:marRight w:val="0"/>
          <w:marTop w:val="120"/>
          <w:marBottom w:val="0"/>
          <w:divBdr>
            <w:top w:val="none" w:sz="0" w:space="0" w:color="auto"/>
            <w:left w:val="none" w:sz="0" w:space="0" w:color="auto"/>
            <w:bottom w:val="none" w:sz="0" w:space="0" w:color="auto"/>
            <w:right w:val="none" w:sz="0" w:space="0" w:color="auto"/>
          </w:divBdr>
        </w:div>
        <w:div w:id="526915806">
          <w:marLeft w:val="0"/>
          <w:marRight w:val="0"/>
          <w:marTop w:val="120"/>
          <w:marBottom w:val="0"/>
          <w:divBdr>
            <w:top w:val="none" w:sz="0" w:space="0" w:color="auto"/>
            <w:left w:val="none" w:sz="0" w:space="0" w:color="auto"/>
            <w:bottom w:val="none" w:sz="0" w:space="0" w:color="auto"/>
            <w:right w:val="none" w:sz="0" w:space="0" w:color="auto"/>
          </w:divBdr>
        </w:div>
        <w:div w:id="555632017">
          <w:marLeft w:val="0"/>
          <w:marRight w:val="0"/>
          <w:marTop w:val="120"/>
          <w:marBottom w:val="0"/>
          <w:divBdr>
            <w:top w:val="none" w:sz="0" w:space="0" w:color="auto"/>
            <w:left w:val="none" w:sz="0" w:space="0" w:color="auto"/>
            <w:bottom w:val="none" w:sz="0" w:space="0" w:color="auto"/>
            <w:right w:val="none" w:sz="0" w:space="0" w:color="auto"/>
          </w:divBdr>
        </w:div>
        <w:div w:id="562257079">
          <w:marLeft w:val="0"/>
          <w:marRight w:val="0"/>
          <w:marTop w:val="120"/>
          <w:marBottom w:val="0"/>
          <w:divBdr>
            <w:top w:val="none" w:sz="0" w:space="0" w:color="auto"/>
            <w:left w:val="none" w:sz="0" w:space="0" w:color="auto"/>
            <w:bottom w:val="none" w:sz="0" w:space="0" w:color="auto"/>
            <w:right w:val="none" w:sz="0" w:space="0" w:color="auto"/>
          </w:divBdr>
        </w:div>
        <w:div w:id="570777041">
          <w:marLeft w:val="0"/>
          <w:marRight w:val="0"/>
          <w:marTop w:val="120"/>
          <w:marBottom w:val="0"/>
          <w:divBdr>
            <w:top w:val="none" w:sz="0" w:space="0" w:color="auto"/>
            <w:left w:val="none" w:sz="0" w:space="0" w:color="auto"/>
            <w:bottom w:val="none" w:sz="0" w:space="0" w:color="auto"/>
            <w:right w:val="none" w:sz="0" w:space="0" w:color="auto"/>
          </w:divBdr>
        </w:div>
        <w:div w:id="766510082">
          <w:marLeft w:val="0"/>
          <w:marRight w:val="0"/>
          <w:marTop w:val="120"/>
          <w:marBottom w:val="0"/>
          <w:divBdr>
            <w:top w:val="none" w:sz="0" w:space="0" w:color="auto"/>
            <w:left w:val="none" w:sz="0" w:space="0" w:color="auto"/>
            <w:bottom w:val="none" w:sz="0" w:space="0" w:color="auto"/>
            <w:right w:val="none" w:sz="0" w:space="0" w:color="auto"/>
          </w:divBdr>
        </w:div>
        <w:div w:id="774978017">
          <w:marLeft w:val="0"/>
          <w:marRight w:val="0"/>
          <w:marTop w:val="120"/>
          <w:marBottom w:val="0"/>
          <w:divBdr>
            <w:top w:val="none" w:sz="0" w:space="0" w:color="auto"/>
            <w:left w:val="none" w:sz="0" w:space="0" w:color="auto"/>
            <w:bottom w:val="none" w:sz="0" w:space="0" w:color="auto"/>
            <w:right w:val="none" w:sz="0" w:space="0" w:color="auto"/>
          </w:divBdr>
        </w:div>
        <w:div w:id="884682933">
          <w:marLeft w:val="0"/>
          <w:marRight w:val="0"/>
          <w:marTop w:val="120"/>
          <w:marBottom w:val="0"/>
          <w:divBdr>
            <w:top w:val="none" w:sz="0" w:space="0" w:color="auto"/>
            <w:left w:val="none" w:sz="0" w:space="0" w:color="auto"/>
            <w:bottom w:val="none" w:sz="0" w:space="0" w:color="auto"/>
            <w:right w:val="none" w:sz="0" w:space="0" w:color="auto"/>
          </w:divBdr>
        </w:div>
        <w:div w:id="940718822">
          <w:marLeft w:val="0"/>
          <w:marRight w:val="0"/>
          <w:marTop w:val="120"/>
          <w:marBottom w:val="0"/>
          <w:divBdr>
            <w:top w:val="none" w:sz="0" w:space="0" w:color="auto"/>
            <w:left w:val="none" w:sz="0" w:space="0" w:color="auto"/>
            <w:bottom w:val="none" w:sz="0" w:space="0" w:color="auto"/>
            <w:right w:val="none" w:sz="0" w:space="0" w:color="auto"/>
          </w:divBdr>
        </w:div>
        <w:div w:id="951589947">
          <w:marLeft w:val="0"/>
          <w:marRight w:val="0"/>
          <w:marTop w:val="120"/>
          <w:marBottom w:val="0"/>
          <w:divBdr>
            <w:top w:val="none" w:sz="0" w:space="0" w:color="auto"/>
            <w:left w:val="none" w:sz="0" w:space="0" w:color="auto"/>
            <w:bottom w:val="none" w:sz="0" w:space="0" w:color="auto"/>
            <w:right w:val="none" w:sz="0" w:space="0" w:color="auto"/>
          </w:divBdr>
        </w:div>
        <w:div w:id="1132556787">
          <w:marLeft w:val="0"/>
          <w:marRight w:val="0"/>
          <w:marTop w:val="120"/>
          <w:marBottom w:val="0"/>
          <w:divBdr>
            <w:top w:val="none" w:sz="0" w:space="0" w:color="auto"/>
            <w:left w:val="none" w:sz="0" w:space="0" w:color="auto"/>
            <w:bottom w:val="none" w:sz="0" w:space="0" w:color="auto"/>
            <w:right w:val="none" w:sz="0" w:space="0" w:color="auto"/>
          </w:divBdr>
        </w:div>
        <w:div w:id="1549031711">
          <w:marLeft w:val="0"/>
          <w:marRight w:val="0"/>
          <w:marTop w:val="120"/>
          <w:marBottom w:val="0"/>
          <w:divBdr>
            <w:top w:val="none" w:sz="0" w:space="0" w:color="auto"/>
            <w:left w:val="none" w:sz="0" w:space="0" w:color="auto"/>
            <w:bottom w:val="none" w:sz="0" w:space="0" w:color="auto"/>
            <w:right w:val="none" w:sz="0" w:space="0" w:color="auto"/>
          </w:divBdr>
        </w:div>
        <w:div w:id="1854882163">
          <w:marLeft w:val="0"/>
          <w:marRight w:val="0"/>
          <w:marTop w:val="120"/>
          <w:marBottom w:val="0"/>
          <w:divBdr>
            <w:top w:val="none" w:sz="0" w:space="0" w:color="auto"/>
            <w:left w:val="none" w:sz="0" w:space="0" w:color="auto"/>
            <w:bottom w:val="none" w:sz="0" w:space="0" w:color="auto"/>
            <w:right w:val="none" w:sz="0" w:space="0" w:color="auto"/>
          </w:divBdr>
        </w:div>
        <w:div w:id="2025326724">
          <w:marLeft w:val="0"/>
          <w:marRight w:val="0"/>
          <w:marTop w:val="120"/>
          <w:marBottom w:val="0"/>
          <w:divBdr>
            <w:top w:val="none" w:sz="0" w:space="0" w:color="auto"/>
            <w:left w:val="none" w:sz="0" w:space="0" w:color="auto"/>
            <w:bottom w:val="none" w:sz="0" w:space="0" w:color="auto"/>
            <w:right w:val="none" w:sz="0" w:space="0" w:color="auto"/>
          </w:divBdr>
        </w:div>
        <w:div w:id="2100058395">
          <w:marLeft w:val="0"/>
          <w:marRight w:val="0"/>
          <w:marTop w:val="0"/>
          <w:marBottom w:val="192"/>
          <w:divBdr>
            <w:top w:val="none" w:sz="0" w:space="0" w:color="auto"/>
            <w:left w:val="none" w:sz="0" w:space="0" w:color="auto"/>
            <w:bottom w:val="none" w:sz="0" w:space="0" w:color="auto"/>
            <w:right w:val="none" w:sz="0" w:space="0" w:color="auto"/>
          </w:divBdr>
        </w:div>
        <w:div w:id="2129666675">
          <w:marLeft w:val="0"/>
          <w:marRight w:val="0"/>
          <w:marTop w:val="120"/>
          <w:marBottom w:val="0"/>
          <w:divBdr>
            <w:top w:val="none" w:sz="0" w:space="0" w:color="auto"/>
            <w:left w:val="none" w:sz="0" w:space="0" w:color="auto"/>
            <w:bottom w:val="none" w:sz="0" w:space="0" w:color="auto"/>
            <w:right w:val="none" w:sz="0" w:space="0" w:color="auto"/>
          </w:divBdr>
        </w:div>
      </w:divsChild>
    </w:div>
    <w:div w:id="770316846">
      <w:bodyDiv w:val="1"/>
      <w:marLeft w:val="0"/>
      <w:marRight w:val="0"/>
      <w:marTop w:val="0"/>
      <w:marBottom w:val="0"/>
      <w:divBdr>
        <w:top w:val="none" w:sz="0" w:space="0" w:color="auto"/>
        <w:left w:val="none" w:sz="0" w:space="0" w:color="auto"/>
        <w:bottom w:val="none" w:sz="0" w:space="0" w:color="auto"/>
        <w:right w:val="none" w:sz="0" w:space="0" w:color="auto"/>
      </w:divBdr>
    </w:div>
    <w:div w:id="773984771">
      <w:bodyDiv w:val="1"/>
      <w:marLeft w:val="0"/>
      <w:marRight w:val="0"/>
      <w:marTop w:val="0"/>
      <w:marBottom w:val="0"/>
      <w:divBdr>
        <w:top w:val="none" w:sz="0" w:space="0" w:color="auto"/>
        <w:left w:val="none" w:sz="0" w:space="0" w:color="auto"/>
        <w:bottom w:val="none" w:sz="0" w:space="0" w:color="auto"/>
        <w:right w:val="none" w:sz="0" w:space="0" w:color="auto"/>
      </w:divBdr>
    </w:div>
    <w:div w:id="809714454">
      <w:bodyDiv w:val="1"/>
      <w:marLeft w:val="0"/>
      <w:marRight w:val="0"/>
      <w:marTop w:val="0"/>
      <w:marBottom w:val="0"/>
      <w:divBdr>
        <w:top w:val="none" w:sz="0" w:space="0" w:color="auto"/>
        <w:left w:val="none" w:sz="0" w:space="0" w:color="auto"/>
        <w:bottom w:val="none" w:sz="0" w:space="0" w:color="auto"/>
        <w:right w:val="none" w:sz="0" w:space="0" w:color="auto"/>
      </w:divBdr>
      <w:divsChild>
        <w:div w:id="1749689264">
          <w:marLeft w:val="0"/>
          <w:marRight w:val="0"/>
          <w:marTop w:val="120"/>
          <w:marBottom w:val="0"/>
          <w:divBdr>
            <w:top w:val="none" w:sz="0" w:space="0" w:color="auto"/>
            <w:left w:val="none" w:sz="0" w:space="0" w:color="auto"/>
            <w:bottom w:val="none" w:sz="0" w:space="0" w:color="auto"/>
            <w:right w:val="none" w:sz="0" w:space="0" w:color="auto"/>
          </w:divBdr>
        </w:div>
        <w:div w:id="925765993">
          <w:marLeft w:val="0"/>
          <w:marRight w:val="0"/>
          <w:marTop w:val="120"/>
          <w:marBottom w:val="0"/>
          <w:divBdr>
            <w:top w:val="none" w:sz="0" w:space="0" w:color="auto"/>
            <w:left w:val="none" w:sz="0" w:space="0" w:color="auto"/>
            <w:bottom w:val="none" w:sz="0" w:space="0" w:color="auto"/>
            <w:right w:val="none" w:sz="0" w:space="0" w:color="auto"/>
          </w:divBdr>
        </w:div>
        <w:div w:id="1732658531">
          <w:marLeft w:val="0"/>
          <w:marRight w:val="0"/>
          <w:marTop w:val="120"/>
          <w:marBottom w:val="0"/>
          <w:divBdr>
            <w:top w:val="none" w:sz="0" w:space="0" w:color="auto"/>
            <w:left w:val="none" w:sz="0" w:space="0" w:color="auto"/>
            <w:bottom w:val="none" w:sz="0" w:space="0" w:color="auto"/>
            <w:right w:val="none" w:sz="0" w:space="0" w:color="auto"/>
          </w:divBdr>
        </w:div>
        <w:div w:id="141310519">
          <w:marLeft w:val="0"/>
          <w:marRight w:val="0"/>
          <w:marTop w:val="120"/>
          <w:marBottom w:val="0"/>
          <w:divBdr>
            <w:top w:val="none" w:sz="0" w:space="0" w:color="auto"/>
            <w:left w:val="none" w:sz="0" w:space="0" w:color="auto"/>
            <w:bottom w:val="none" w:sz="0" w:space="0" w:color="auto"/>
            <w:right w:val="none" w:sz="0" w:space="0" w:color="auto"/>
          </w:divBdr>
        </w:div>
        <w:div w:id="1553538936">
          <w:marLeft w:val="0"/>
          <w:marRight w:val="0"/>
          <w:marTop w:val="120"/>
          <w:marBottom w:val="0"/>
          <w:divBdr>
            <w:top w:val="none" w:sz="0" w:space="0" w:color="auto"/>
            <w:left w:val="none" w:sz="0" w:space="0" w:color="auto"/>
            <w:bottom w:val="none" w:sz="0" w:space="0" w:color="auto"/>
            <w:right w:val="none" w:sz="0" w:space="0" w:color="auto"/>
          </w:divBdr>
        </w:div>
        <w:div w:id="1496451772">
          <w:marLeft w:val="0"/>
          <w:marRight w:val="0"/>
          <w:marTop w:val="120"/>
          <w:marBottom w:val="0"/>
          <w:divBdr>
            <w:top w:val="none" w:sz="0" w:space="0" w:color="auto"/>
            <w:left w:val="none" w:sz="0" w:space="0" w:color="auto"/>
            <w:bottom w:val="none" w:sz="0" w:space="0" w:color="auto"/>
            <w:right w:val="none" w:sz="0" w:space="0" w:color="auto"/>
          </w:divBdr>
        </w:div>
        <w:div w:id="1329290238">
          <w:marLeft w:val="0"/>
          <w:marRight w:val="0"/>
          <w:marTop w:val="120"/>
          <w:marBottom w:val="0"/>
          <w:divBdr>
            <w:top w:val="none" w:sz="0" w:space="0" w:color="auto"/>
            <w:left w:val="none" w:sz="0" w:space="0" w:color="auto"/>
            <w:bottom w:val="none" w:sz="0" w:space="0" w:color="auto"/>
            <w:right w:val="none" w:sz="0" w:space="0" w:color="auto"/>
          </w:divBdr>
        </w:div>
        <w:div w:id="1245650235">
          <w:marLeft w:val="0"/>
          <w:marRight w:val="0"/>
          <w:marTop w:val="120"/>
          <w:marBottom w:val="0"/>
          <w:divBdr>
            <w:top w:val="none" w:sz="0" w:space="0" w:color="auto"/>
            <w:left w:val="none" w:sz="0" w:space="0" w:color="auto"/>
            <w:bottom w:val="none" w:sz="0" w:space="0" w:color="auto"/>
            <w:right w:val="none" w:sz="0" w:space="0" w:color="auto"/>
          </w:divBdr>
        </w:div>
        <w:div w:id="1639408164">
          <w:marLeft w:val="0"/>
          <w:marRight w:val="0"/>
          <w:marTop w:val="120"/>
          <w:marBottom w:val="0"/>
          <w:divBdr>
            <w:top w:val="none" w:sz="0" w:space="0" w:color="auto"/>
            <w:left w:val="none" w:sz="0" w:space="0" w:color="auto"/>
            <w:bottom w:val="none" w:sz="0" w:space="0" w:color="auto"/>
            <w:right w:val="none" w:sz="0" w:space="0" w:color="auto"/>
          </w:divBdr>
        </w:div>
        <w:div w:id="709770244">
          <w:marLeft w:val="0"/>
          <w:marRight w:val="0"/>
          <w:marTop w:val="120"/>
          <w:marBottom w:val="0"/>
          <w:divBdr>
            <w:top w:val="none" w:sz="0" w:space="0" w:color="auto"/>
            <w:left w:val="none" w:sz="0" w:space="0" w:color="auto"/>
            <w:bottom w:val="none" w:sz="0" w:space="0" w:color="auto"/>
            <w:right w:val="none" w:sz="0" w:space="0" w:color="auto"/>
          </w:divBdr>
        </w:div>
        <w:div w:id="1942488336">
          <w:marLeft w:val="0"/>
          <w:marRight w:val="0"/>
          <w:marTop w:val="120"/>
          <w:marBottom w:val="0"/>
          <w:divBdr>
            <w:top w:val="none" w:sz="0" w:space="0" w:color="auto"/>
            <w:left w:val="none" w:sz="0" w:space="0" w:color="auto"/>
            <w:bottom w:val="none" w:sz="0" w:space="0" w:color="auto"/>
            <w:right w:val="none" w:sz="0" w:space="0" w:color="auto"/>
          </w:divBdr>
        </w:div>
        <w:div w:id="1067074939">
          <w:marLeft w:val="0"/>
          <w:marRight w:val="0"/>
          <w:marTop w:val="120"/>
          <w:marBottom w:val="0"/>
          <w:divBdr>
            <w:top w:val="none" w:sz="0" w:space="0" w:color="auto"/>
            <w:left w:val="none" w:sz="0" w:space="0" w:color="auto"/>
            <w:bottom w:val="none" w:sz="0" w:space="0" w:color="auto"/>
            <w:right w:val="none" w:sz="0" w:space="0" w:color="auto"/>
          </w:divBdr>
        </w:div>
        <w:div w:id="657422787">
          <w:marLeft w:val="0"/>
          <w:marRight w:val="0"/>
          <w:marTop w:val="120"/>
          <w:marBottom w:val="0"/>
          <w:divBdr>
            <w:top w:val="none" w:sz="0" w:space="0" w:color="auto"/>
            <w:left w:val="none" w:sz="0" w:space="0" w:color="auto"/>
            <w:bottom w:val="none" w:sz="0" w:space="0" w:color="auto"/>
            <w:right w:val="none" w:sz="0" w:space="0" w:color="auto"/>
          </w:divBdr>
        </w:div>
        <w:div w:id="1729644788">
          <w:marLeft w:val="0"/>
          <w:marRight w:val="0"/>
          <w:marTop w:val="120"/>
          <w:marBottom w:val="0"/>
          <w:divBdr>
            <w:top w:val="none" w:sz="0" w:space="0" w:color="auto"/>
            <w:left w:val="none" w:sz="0" w:space="0" w:color="auto"/>
            <w:bottom w:val="none" w:sz="0" w:space="0" w:color="auto"/>
            <w:right w:val="none" w:sz="0" w:space="0" w:color="auto"/>
          </w:divBdr>
        </w:div>
        <w:div w:id="1287928017">
          <w:marLeft w:val="0"/>
          <w:marRight w:val="0"/>
          <w:marTop w:val="120"/>
          <w:marBottom w:val="0"/>
          <w:divBdr>
            <w:top w:val="none" w:sz="0" w:space="0" w:color="auto"/>
            <w:left w:val="none" w:sz="0" w:space="0" w:color="auto"/>
            <w:bottom w:val="none" w:sz="0" w:space="0" w:color="auto"/>
            <w:right w:val="none" w:sz="0" w:space="0" w:color="auto"/>
          </w:divBdr>
        </w:div>
        <w:div w:id="1075203198">
          <w:marLeft w:val="0"/>
          <w:marRight w:val="0"/>
          <w:marTop w:val="120"/>
          <w:marBottom w:val="0"/>
          <w:divBdr>
            <w:top w:val="none" w:sz="0" w:space="0" w:color="auto"/>
            <w:left w:val="none" w:sz="0" w:space="0" w:color="auto"/>
            <w:bottom w:val="none" w:sz="0" w:space="0" w:color="auto"/>
            <w:right w:val="none" w:sz="0" w:space="0" w:color="auto"/>
          </w:divBdr>
        </w:div>
        <w:div w:id="576787455">
          <w:marLeft w:val="0"/>
          <w:marRight w:val="0"/>
          <w:marTop w:val="120"/>
          <w:marBottom w:val="0"/>
          <w:divBdr>
            <w:top w:val="none" w:sz="0" w:space="0" w:color="auto"/>
            <w:left w:val="none" w:sz="0" w:space="0" w:color="auto"/>
            <w:bottom w:val="none" w:sz="0" w:space="0" w:color="auto"/>
            <w:right w:val="none" w:sz="0" w:space="0" w:color="auto"/>
          </w:divBdr>
        </w:div>
        <w:div w:id="936056521">
          <w:marLeft w:val="0"/>
          <w:marRight w:val="0"/>
          <w:marTop w:val="120"/>
          <w:marBottom w:val="0"/>
          <w:divBdr>
            <w:top w:val="none" w:sz="0" w:space="0" w:color="auto"/>
            <w:left w:val="none" w:sz="0" w:space="0" w:color="auto"/>
            <w:bottom w:val="none" w:sz="0" w:space="0" w:color="auto"/>
            <w:right w:val="none" w:sz="0" w:space="0" w:color="auto"/>
          </w:divBdr>
        </w:div>
      </w:divsChild>
    </w:div>
    <w:div w:id="826089439">
      <w:bodyDiv w:val="1"/>
      <w:marLeft w:val="0"/>
      <w:marRight w:val="0"/>
      <w:marTop w:val="0"/>
      <w:marBottom w:val="0"/>
      <w:divBdr>
        <w:top w:val="none" w:sz="0" w:space="0" w:color="auto"/>
        <w:left w:val="none" w:sz="0" w:space="0" w:color="auto"/>
        <w:bottom w:val="none" w:sz="0" w:space="0" w:color="auto"/>
        <w:right w:val="none" w:sz="0" w:space="0" w:color="auto"/>
      </w:divBdr>
    </w:div>
    <w:div w:id="832993126">
      <w:bodyDiv w:val="1"/>
      <w:marLeft w:val="0"/>
      <w:marRight w:val="0"/>
      <w:marTop w:val="0"/>
      <w:marBottom w:val="0"/>
      <w:divBdr>
        <w:top w:val="none" w:sz="0" w:space="0" w:color="auto"/>
        <w:left w:val="none" w:sz="0" w:space="0" w:color="auto"/>
        <w:bottom w:val="none" w:sz="0" w:space="0" w:color="auto"/>
        <w:right w:val="none" w:sz="0" w:space="0" w:color="auto"/>
      </w:divBdr>
    </w:div>
    <w:div w:id="833762056">
      <w:bodyDiv w:val="1"/>
      <w:marLeft w:val="0"/>
      <w:marRight w:val="0"/>
      <w:marTop w:val="0"/>
      <w:marBottom w:val="0"/>
      <w:divBdr>
        <w:top w:val="none" w:sz="0" w:space="0" w:color="auto"/>
        <w:left w:val="none" w:sz="0" w:space="0" w:color="auto"/>
        <w:bottom w:val="none" w:sz="0" w:space="0" w:color="auto"/>
        <w:right w:val="none" w:sz="0" w:space="0" w:color="auto"/>
      </w:divBdr>
    </w:div>
    <w:div w:id="837574866">
      <w:bodyDiv w:val="1"/>
      <w:marLeft w:val="0"/>
      <w:marRight w:val="0"/>
      <w:marTop w:val="0"/>
      <w:marBottom w:val="0"/>
      <w:divBdr>
        <w:top w:val="none" w:sz="0" w:space="0" w:color="auto"/>
        <w:left w:val="none" w:sz="0" w:space="0" w:color="auto"/>
        <w:bottom w:val="none" w:sz="0" w:space="0" w:color="auto"/>
        <w:right w:val="none" w:sz="0" w:space="0" w:color="auto"/>
      </w:divBdr>
    </w:div>
    <w:div w:id="855967246">
      <w:bodyDiv w:val="1"/>
      <w:marLeft w:val="0"/>
      <w:marRight w:val="0"/>
      <w:marTop w:val="0"/>
      <w:marBottom w:val="0"/>
      <w:divBdr>
        <w:top w:val="none" w:sz="0" w:space="0" w:color="auto"/>
        <w:left w:val="none" w:sz="0" w:space="0" w:color="auto"/>
        <w:bottom w:val="none" w:sz="0" w:space="0" w:color="auto"/>
        <w:right w:val="none" w:sz="0" w:space="0" w:color="auto"/>
      </w:divBdr>
    </w:div>
    <w:div w:id="858350910">
      <w:bodyDiv w:val="1"/>
      <w:marLeft w:val="0"/>
      <w:marRight w:val="0"/>
      <w:marTop w:val="0"/>
      <w:marBottom w:val="0"/>
      <w:divBdr>
        <w:top w:val="none" w:sz="0" w:space="0" w:color="auto"/>
        <w:left w:val="none" w:sz="0" w:space="0" w:color="auto"/>
        <w:bottom w:val="none" w:sz="0" w:space="0" w:color="auto"/>
        <w:right w:val="none" w:sz="0" w:space="0" w:color="auto"/>
      </w:divBdr>
    </w:div>
    <w:div w:id="867987222">
      <w:bodyDiv w:val="1"/>
      <w:marLeft w:val="0"/>
      <w:marRight w:val="0"/>
      <w:marTop w:val="0"/>
      <w:marBottom w:val="0"/>
      <w:divBdr>
        <w:top w:val="none" w:sz="0" w:space="0" w:color="auto"/>
        <w:left w:val="none" w:sz="0" w:space="0" w:color="auto"/>
        <w:bottom w:val="none" w:sz="0" w:space="0" w:color="auto"/>
        <w:right w:val="none" w:sz="0" w:space="0" w:color="auto"/>
      </w:divBdr>
    </w:div>
    <w:div w:id="868450103">
      <w:bodyDiv w:val="1"/>
      <w:marLeft w:val="0"/>
      <w:marRight w:val="0"/>
      <w:marTop w:val="0"/>
      <w:marBottom w:val="0"/>
      <w:divBdr>
        <w:top w:val="none" w:sz="0" w:space="0" w:color="auto"/>
        <w:left w:val="none" w:sz="0" w:space="0" w:color="auto"/>
        <w:bottom w:val="none" w:sz="0" w:space="0" w:color="auto"/>
        <w:right w:val="none" w:sz="0" w:space="0" w:color="auto"/>
      </w:divBdr>
    </w:div>
    <w:div w:id="912083311">
      <w:bodyDiv w:val="1"/>
      <w:marLeft w:val="0"/>
      <w:marRight w:val="0"/>
      <w:marTop w:val="0"/>
      <w:marBottom w:val="0"/>
      <w:divBdr>
        <w:top w:val="none" w:sz="0" w:space="0" w:color="auto"/>
        <w:left w:val="none" w:sz="0" w:space="0" w:color="auto"/>
        <w:bottom w:val="none" w:sz="0" w:space="0" w:color="auto"/>
        <w:right w:val="none" w:sz="0" w:space="0" w:color="auto"/>
      </w:divBdr>
    </w:div>
    <w:div w:id="926111159">
      <w:bodyDiv w:val="1"/>
      <w:marLeft w:val="0"/>
      <w:marRight w:val="0"/>
      <w:marTop w:val="0"/>
      <w:marBottom w:val="0"/>
      <w:divBdr>
        <w:top w:val="none" w:sz="0" w:space="0" w:color="auto"/>
        <w:left w:val="none" w:sz="0" w:space="0" w:color="auto"/>
        <w:bottom w:val="none" w:sz="0" w:space="0" w:color="auto"/>
        <w:right w:val="none" w:sz="0" w:space="0" w:color="auto"/>
      </w:divBdr>
      <w:divsChild>
        <w:div w:id="609511207">
          <w:marLeft w:val="0"/>
          <w:marRight w:val="0"/>
          <w:marTop w:val="120"/>
          <w:marBottom w:val="0"/>
          <w:divBdr>
            <w:top w:val="none" w:sz="0" w:space="0" w:color="auto"/>
            <w:left w:val="none" w:sz="0" w:space="0" w:color="auto"/>
            <w:bottom w:val="none" w:sz="0" w:space="0" w:color="auto"/>
            <w:right w:val="none" w:sz="0" w:space="0" w:color="auto"/>
          </w:divBdr>
        </w:div>
        <w:div w:id="824198275">
          <w:marLeft w:val="0"/>
          <w:marRight w:val="0"/>
          <w:marTop w:val="120"/>
          <w:marBottom w:val="0"/>
          <w:divBdr>
            <w:top w:val="none" w:sz="0" w:space="0" w:color="auto"/>
            <w:left w:val="none" w:sz="0" w:space="0" w:color="auto"/>
            <w:bottom w:val="none" w:sz="0" w:space="0" w:color="auto"/>
            <w:right w:val="none" w:sz="0" w:space="0" w:color="auto"/>
          </w:divBdr>
        </w:div>
        <w:div w:id="1743404057">
          <w:marLeft w:val="0"/>
          <w:marRight w:val="0"/>
          <w:marTop w:val="120"/>
          <w:marBottom w:val="0"/>
          <w:divBdr>
            <w:top w:val="none" w:sz="0" w:space="0" w:color="auto"/>
            <w:left w:val="none" w:sz="0" w:space="0" w:color="auto"/>
            <w:bottom w:val="none" w:sz="0" w:space="0" w:color="auto"/>
            <w:right w:val="none" w:sz="0" w:space="0" w:color="auto"/>
          </w:divBdr>
        </w:div>
        <w:div w:id="1759212533">
          <w:marLeft w:val="0"/>
          <w:marRight w:val="0"/>
          <w:marTop w:val="120"/>
          <w:marBottom w:val="0"/>
          <w:divBdr>
            <w:top w:val="none" w:sz="0" w:space="0" w:color="auto"/>
            <w:left w:val="none" w:sz="0" w:space="0" w:color="auto"/>
            <w:bottom w:val="none" w:sz="0" w:space="0" w:color="auto"/>
            <w:right w:val="none" w:sz="0" w:space="0" w:color="auto"/>
          </w:divBdr>
        </w:div>
        <w:div w:id="1913350586">
          <w:marLeft w:val="0"/>
          <w:marRight w:val="0"/>
          <w:marTop w:val="120"/>
          <w:marBottom w:val="0"/>
          <w:divBdr>
            <w:top w:val="none" w:sz="0" w:space="0" w:color="auto"/>
            <w:left w:val="none" w:sz="0" w:space="0" w:color="auto"/>
            <w:bottom w:val="none" w:sz="0" w:space="0" w:color="auto"/>
            <w:right w:val="none" w:sz="0" w:space="0" w:color="auto"/>
          </w:divBdr>
        </w:div>
      </w:divsChild>
    </w:div>
    <w:div w:id="932470161">
      <w:bodyDiv w:val="1"/>
      <w:marLeft w:val="0"/>
      <w:marRight w:val="0"/>
      <w:marTop w:val="0"/>
      <w:marBottom w:val="0"/>
      <w:divBdr>
        <w:top w:val="none" w:sz="0" w:space="0" w:color="auto"/>
        <w:left w:val="none" w:sz="0" w:space="0" w:color="auto"/>
        <w:bottom w:val="none" w:sz="0" w:space="0" w:color="auto"/>
        <w:right w:val="none" w:sz="0" w:space="0" w:color="auto"/>
      </w:divBdr>
      <w:divsChild>
        <w:div w:id="1244102182">
          <w:marLeft w:val="0"/>
          <w:marRight w:val="0"/>
          <w:marTop w:val="120"/>
          <w:marBottom w:val="240"/>
          <w:divBdr>
            <w:top w:val="none" w:sz="0" w:space="0" w:color="auto"/>
            <w:left w:val="none" w:sz="0" w:space="0" w:color="auto"/>
            <w:bottom w:val="none" w:sz="0" w:space="0" w:color="auto"/>
            <w:right w:val="none" w:sz="0" w:space="0" w:color="auto"/>
          </w:divBdr>
          <w:divsChild>
            <w:div w:id="941767486">
              <w:marLeft w:val="0"/>
              <w:marRight w:val="0"/>
              <w:marTop w:val="144"/>
              <w:marBottom w:val="144"/>
              <w:divBdr>
                <w:top w:val="none" w:sz="0" w:space="0" w:color="auto"/>
                <w:left w:val="none" w:sz="0" w:space="0" w:color="auto"/>
                <w:bottom w:val="none" w:sz="0" w:space="0" w:color="auto"/>
                <w:right w:val="none" w:sz="0" w:space="0" w:color="auto"/>
              </w:divBdr>
              <w:divsChild>
                <w:div w:id="947272516">
                  <w:marLeft w:val="0"/>
                  <w:marRight w:val="0"/>
                  <w:marTop w:val="0"/>
                  <w:marBottom w:val="0"/>
                  <w:divBdr>
                    <w:top w:val="none" w:sz="0" w:space="0" w:color="auto"/>
                    <w:left w:val="none" w:sz="0" w:space="0" w:color="auto"/>
                    <w:bottom w:val="none" w:sz="0" w:space="0" w:color="auto"/>
                    <w:right w:val="none" w:sz="0" w:space="0" w:color="auto"/>
                  </w:divBdr>
                  <w:divsChild>
                    <w:div w:id="1206022126">
                      <w:marLeft w:val="0"/>
                      <w:marRight w:val="0"/>
                      <w:marTop w:val="0"/>
                      <w:marBottom w:val="0"/>
                      <w:divBdr>
                        <w:top w:val="none" w:sz="0" w:space="0" w:color="auto"/>
                        <w:left w:val="none" w:sz="0" w:space="0" w:color="auto"/>
                        <w:bottom w:val="none" w:sz="0" w:space="0" w:color="auto"/>
                        <w:right w:val="none" w:sz="0" w:space="0" w:color="auto"/>
                      </w:divBdr>
                      <w:divsChild>
                        <w:div w:id="96993962">
                          <w:marLeft w:val="0"/>
                          <w:marRight w:val="0"/>
                          <w:marTop w:val="0"/>
                          <w:marBottom w:val="0"/>
                          <w:divBdr>
                            <w:top w:val="none" w:sz="0" w:space="0" w:color="auto"/>
                            <w:left w:val="none" w:sz="0" w:space="0" w:color="auto"/>
                            <w:bottom w:val="none" w:sz="0" w:space="0" w:color="auto"/>
                            <w:right w:val="none" w:sz="0" w:space="0" w:color="auto"/>
                          </w:divBdr>
                        </w:div>
                      </w:divsChild>
                    </w:div>
                    <w:div w:id="18506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51217">
      <w:bodyDiv w:val="1"/>
      <w:marLeft w:val="0"/>
      <w:marRight w:val="0"/>
      <w:marTop w:val="0"/>
      <w:marBottom w:val="0"/>
      <w:divBdr>
        <w:top w:val="none" w:sz="0" w:space="0" w:color="auto"/>
        <w:left w:val="none" w:sz="0" w:space="0" w:color="auto"/>
        <w:bottom w:val="none" w:sz="0" w:space="0" w:color="auto"/>
        <w:right w:val="none" w:sz="0" w:space="0" w:color="auto"/>
      </w:divBdr>
      <w:divsChild>
        <w:div w:id="1770345740">
          <w:marLeft w:val="0"/>
          <w:marRight w:val="0"/>
          <w:marTop w:val="300"/>
          <w:marBottom w:val="0"/>
          <w:divBdr>
            <w:top w:val="none" w:sz="0" w:space="0" w:color="auto"/>
            <w:left w:val="none" w:sz="0" w:space="0" w:color="auto"/>
            <w:bottom w:val="none" w:sz="0" w:space="0" w:color="auto"/>
            <w:right w:val="none" w:sz="0" w:space="0" w:color="auto"/>
          </w:divBdr>
          <w:divsChild>
            <w:div w:id="2073113109">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962079133">
      <w:bodyDiv w:val="1"/>
      <w:marLeft w:val="0"/>
      <w:marRight w:val="0"/>
      <w:marTop w:val="0"/>
      <w:marBottom w:val="0"/>
      <w:divBdr>
        <w:top w:val="none" w:sz="0" w:space="0" w:color="auto"/>
        <w:left w:val="none" w:sz="0" w:space="0" w:color="auto"/>
        <w:bottom w:val="none" w:sz="0" w:space="0" w:color="auto"/>
        <w:right w:val="none" w:sz="0" w:space="0" w:color="auto"/>
      </w:divBdr>
    </w:div>
    <w:div w:id="963661664">
      <w:bodyDiv w:val="1"/>
      <w:marLeft w:val="0"/>
      <w:marRight w:val="0"/>
      <w:marTop w:val="0"/>
      <w:marBottom w:val="0"/>
      <w:divBdr>
        <w:top w:val="none" w:sz="0" w:space="0" w:color="auto"/>
        <w:left w:val="none" w:sz="0" w:space="0" w:color="auto"/>
        <w:bottom w:val="none" w:sz="0" w:space="0" w:color="auto"/>
        <w:right w:val="none" w:sz="0" w:space="0" w:color="auto"/>
      </w:divBdr>
    </w:div>
    <w:div w:id="991370029">
      <w:bodyDiv w:val="1"/>
      <w:marLeft w:val="0"/>
      <w:marRight w:val="0"/>
      <w:marTop w:val="0"/>
      <w:marBottom w:val="0"/>
      <w:divBdr>
        <w:top w:val="none" w:sz="0" w:space="0" w:color="auto"/>
        <w:left w:val="none" w:sz="0" w:space="0" w:color="auto"/>
        <w:bottom w:val="none" w:sz="0" w:space="0" w:color="auto"/>
        <w:right w:val="none" w:sz="0" w:space="0" w:color="auto"/>
      </w:divBdr>
      <w:divsChild>
        <w:div w:id="490414881">
          <w:marLeft w:val="0"/>
          <w:marRight w:val="0"/>
          <w:marTop w:val="120"/>
          <w:marBottom w:val="0"/>
          <w:divBdr>
            <w:top w:val="none" w:sz="0" w:space="0" w:color="auto"/>
            <w:left w:val="none" w:sz="0" w:space="0" w:color="auto"/>
            <w:bottom w:val="none" w:sz="0" w:space="0" w:color="auto"/>
            <w:right w:val="none" w:sz="0" w:space="0" w:color="auto"/>
          </w:divBdr>
        </w:div>
        <w:div w:id="985817651">
          <w:marLeft w:val="0"/>
          <w:marRight w:val="0"/>
          <w:marTop w:val="120"/>
          <w:marBottom w:val="0"/>
          <w:divBdr>
            <w:top w:val="none" w:sz="0" w:space="0" w:color="auto"/>
            <w:left w:val="none" w:sz="0" w:space="0" w:color="auto"/>
            <w:bottom w:val="none" w:sz="0" w:space="0" w:color="auto"/>
            <w:right w:val="none" w:sz="0" w:space="0" w:color="auto"/>
          </w:divBdr>
        </w:div>
        <w:div w:id="1916473111">
          <w:marLeft w:val="0"/>
          <w:marRight w:val="0"/>
          <w:marTop w:val="120"/>
          <w:marBottom w:val="0"/>
          <w:divBdr>
            <w:top w:val="none" w:sz="0" w:space="0" w:color="auto"/>
            <w:left w:val="none" w:sz="0" w:space="0" w:color="auto"/>
            <w:bottom w:val="none" w:sz="0" w:space="0" w:color="auto"/>
            <w:right w:val="none" w:sz="0" w:space="0" w:color="auto"/>
          </w:divBdr>
        </w:div>
        <w:div w:id="2125037102">
          <w:marLeft w:val="0"/>
          <w:marRight w:val="0"/>
          <w:marTop w:val="120"/>
          <w:marBottom w:val="0"/>
          <w:divBdr>
            <w:top w:val="none" w:sz="0" w:space="0" w:color="auto"/>
            <w:left w:val="none" w:sz="0" w:space="0" w:color="auto"/>
            <w:bottom w:val="none" w:sz="0" w:space="0" w:color="auto"/>
            <w:right w:val="none" w:sz="0" w:space="0" w:color="auto"/>
          </w:divBdr>
        </w:div>
        <w:div w:id="1695107462">
          <w:marLeft w:val="0"/>
          <w:marRight w:val="0"/>
          <w:marTop w:val="120"/>
          <w:marBottom w:val="0"/>
          <w:divBdr>
            <w:top w:val="none" w:sz="0" w:space="0" w:color="auto"/>
            <w:left w:val="none" w:sz="0" w:space="0" w:color="auto"/>
            <w:bottom w:val="none" w:sz="0" w:space="0" w:color="auto"/>
            <w:right w:val="none" w:sz="0" w:space="0" w:color="auto"/>
          </w:divBdr>
        </w:div>
      </w:divsChild>
    </w:div>
    <w:div w:id="994916400">
      <w:bodyDiv w:val="1"/>
      <w:marLeft w:val="0"/>
      <w:marRight w:val="0"/>
      <w:marTop w:val="0"/>
      <w:marBottom w:val="0"/>
      <w:divBdr>
        <w:top w:val="none" w:sz="0" w:space="0" w:color="auto"/>
        <w:left w:val="none" w:sz="0" w:space="0" w:color="auto"/>
        <w:bottom w:val="none" w:sz="0" w:space="0" w:color="auto"/>
        <w:right w:val="none" w:sz="0" w:space="0" w:color="auto"/>
      </w:divBdr>
    </w:div>
    <w:div w:id="1002976537">
      <w:bodyDiv w:val="1"/>
      <w:marLeft w:val="0"/>
      <w:marRight w:val="0"/>
      <w:marTop w:val="0"/>
      <w:marBottom w:val="0"/>
      <w:divBdr>
        <w:top w:val="none" w:sz="0" w:space="0" w:color="auto"/>
        <w:left w:val="none" w:sz="0" w:space="0" w:color="auto"/>
        <w:bottom w:val="none" w:sz="0" w:space="0" w:color="auto"/>
        <w:right w:val="none" w:sz="0" w:space="0" w:color="auto"/>
      </w:divBdr>
      <w:divsChild>
        <w:div w:id="222564648">
          <w:marLeft w:val="0"/>
          <w:marRight w:val="0"/>
          <w:marTop w:val="0"/>
          <w:marBottom w:val="0"/>
          <w:divBdr>
            <w:top w:val="none" w:sz="0" w:space="0" w:color="auto"/>
            <w:left w:val="none" w:sz="0" w:space="0" w:color="auto"/>
            <w:bottom w:val="none" w:sz="0" w:space="0" w:color="auto"/>
            <w:right w:val="none" w:sz="0" w:space="0" w:color="auto"/>
          </w:divBdr>
          <w:divsChild>
            <w:div w:id="1644701819">
              <w:marLeft w:val="0"/>
              <w:marRight w:val="0"/>
              <w:marTop w:val="0"/>
              <w:marBottom w:val="0"/>
              <w:divBdr>
                <w:top w:val="none" w:sz="0" w:space="0" w:color="auto"/>
                <w:left w:val="none" w:sz="0" w:space="0" w:color="auto"/>
                <w:bottom w:val="none" w:sz="0" w:space="0" w:color="auto"/>
                <w:right w:val="none" w:sz="0" w:space="0" w:color="auto"/>
              </w:divBdr>
              <w:divsChild>
                <w:div w:id="5756256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10185677">
      <w:bodyDiv w:val="1"/>
      <w:marLeft w:val="0"/>
      <w:marRight w:val="0"/>
      <w:marTop w:val="0"/>
      <w:marBottom w:val="0"/>
      <w:divBdr>
        <w:top w:val="none" w:sz="0" w:space="0" w:color="auto"/>
        <w:left w:val="none" w:sz="0" w:space="0" w:color="auto"/>
        <w:bottom w:val="none" w:sz="0" w:space="0" w:color="auto"/>
        <w:right w:val="none" w:sz="0" w:space="0" w:color="auto"/>
      </w:divBdr>
      <w:divsChild>
        <w:div w:id="9066584">
          <w:marLeft w:val="0"/>
          <w:marRight w:val="0"/>
          <w:marTop w:val="120"/>
          <w:marBottom w:val="0"/>
          <w:divBdr>
            <w:top w:val="none" w:sz="0" w:space="0" w:color="auto"/>
            <w:left w:val="none" w:sz="0" w:space="0" w:color="auto"/>
            <w:bottom w:val="none" w:sz="0" w:space="0" w:color="auto"/>
            <w:right w:val="none" w:sz="0" w:space="0" w:color="auto"/>
          </w:divBdr>
        </w:div>
        <w:div w:id="78986107">
          <w:marLeft w:val="0"/>
          <w:marRight w:val="0"/>
          <w:marTop w:val="120"/>
          <w:marBottom w:val="0"/>
          <w:divBdr>
            <w:top w:val="none" w:sz="0" w:space="0" w:color="auto"/>
            <w:left w:val="none" w:sz="0" w:space="0" w:color="auto"/>
            <w:bottom w:val="none" w:sz="0" w:space="0" w:color="auto"/>
            <w:right w:val="none" w:sz="0" w:space="0" w:color="auto"/>
          </w:divBdr>
        </w:div>
        <w:div w:id="390352132">
          <w:marLeft w:val="0"/>
          <w:marRight w:val="0"/>
          <w:marTop w:val="120"/>
          <w:marBottom w:val="0"/>
          <w:divBdr>
            <w:top w:val="none" w:sz="0" w:space="0" w:color="auto"/>
            <w:left w:val="none" w:sz="0" w:space="0" w:color="auto"/>
            <w:bottom w:val="none" w:sz="0" w:space="0" w:color="auto"/>
            <w:right w:val="none" w:sz="0" w:space="0" w:color="auto"/>
          </w:divBdr>
        </w:div>
        <w:div w:id="689911932">
          <w:marLeft w:val="0"/>
          <w:marRight w:val="0"/>
          <w:marTop w:val="120"/>
          <w:marBottom w:val="0"/>
          <w:divBdr>
            <w:top w:val="none" w:sz="0" w:space="0" w:color="auto"/>
            <w:left w:val="none" w:sz="0" w:space="0" w:color="auto"/>
            <w:bottom w:val="none" w:sz="0" w:space="0" w:color="auto"/>
            <w:right w:val="none" w:sz="0" w:space="0" w:color="auto"/>
          </w:divBdr>
        </w:div>
        <w:div w:id="710573139">
          <w:marLeft w:val="0"/>
          <w:marRight w:val="0"/>
          <w:marTop w:val="120"/>
          <w:marBottom w:val="0"/>
          <w:divBdr>
            <w:top w:val="none" w:sz="0" w:space="0" w:color="auto"/>
            <w:left w:val="none" w:sz="0" w:space="0" w:color="auto"/>
            <w:bottom w:val="none" w:sz="0" w:space="0" w:color="auto"/>
            <w:right w:val="none" w:sz="0" w:space="0" w:color="auto"/>
          </w:divBdr>
        </w:div>
        <w:div w:id="787773705">
          <w:marLeft w:val="0"/>
          <w:marRight w:val="0"/>
          <w:marTop w:val="120"/>
          <w:marBottom w:val="0"/>
          <w:divBdr>
            <w:top w:val="none" w:sz="0" w:space="0" w:color="auto"/>
            <w:left w:val="none" w:sz="0" w:space="0" w:color="auto"/>
            <w:bottom w:val="none" w:sz="0" w:space="0" w:color="auto"/>
            <w:right w:val="none" w:sz="0" w:space="0" w:color="auto"/>
          </w:divBdr>
        </w:div>
        <w:div w:id="986283171">
          <w:marLeft w:val="0"/>
          <w:marRight w:val="0"/>
          <w:marTop w:val="120"/>
          <w:marBottom w:val="0"/>
          <w:divBdr>
            <w:top w:val="none" w:sz="0" w:space="0" w:color="auto"/>
            <w:left w:val="none" w:sz="0" w:space="0" w:color="auto"/>
            <w:bottom w:val="none" w:sz="0" w:space="0" w:color="auto"/>
            <w:right w:val="none" w:sz="0" w:space="0" w:color="auto"/>
          </w:divBdr>
        </w:div>
        <w:div w:id="1008294009">
          <w:marLeft w:val="0"/>
          <w:marRight w:val="0"/>
          <w:marTop w:val="120"/>
          <w:marBottom w:val="0"/>
          <w:divBdr>
            <w:top w:val="none" w:sz="0" w:space="0" w:color="auto"/>
            <w:left w:val="none" w:sz="0" w:space="0" w:color="auto"/>
            <w:bottom w:val="none" w:sz="0" w:space="0" w:color="auto"/>
            <w:right w:val="none" w:sz="0" w:space="0" w:color="auto"/>
          </w:divBdr>
        </w:div>
        <w:div w:id="1198349149">
          <w:marLeft w:val="0"/>
          <w:marRight w:val="0"/>
          <w:marTop w:val="120"/>
          <w:marBottom w:val="0"/>
          <w:divBdr>
            <w:top w:val="none" w:sz="0" w:space="0" w:color="auto"/>
            <w:left w:val="none" w:sz="0" w:space="0" w:color="auto"/>
            <w:bottom w:val="none" w:sz="0" w:space="0" w:color="auto"/>
            <w:right w:val="none" w:sz="0" w:space="0" w:color="auto"/>
          </w:divBdr>
        </w:div>
        <w:div w:id="1641105860">
          <w:marLeft w:val="0"/>
          <w:marRight w:val="0"/>
          <w:marTop w:val="120"/>
          <w:marBottom w:val="0"/>
          <w:divBdr>
            <w:top w:val="none" w:sz="0" w:space="0" w:color="auto"/>
            <w:left w:val="none" w:sz="0" w:space="0" w:color="auto"/>
            <w:bottom w:val="none" w:sz="0" w:space="0" w:color="auto"/>
            <w:right w:val="none" w:sz="0" w:space="0" w:color="auto"/>
          </w:divBdr>
        </w:div>
        <w:div w:id="1756240862">
          <w:marLeft w:val="0"/>
          <w:marRight w:val="0"/>
          <w:marTop w:val="120"/>
          <w:marBottom w:val="0"/>
          <w:divBdr>
            <w:top w:val="none" w:sz="0" w:space="0" w:color="auto"/>
            <w:left w:val="none" w:sz="0" w:space="0" w:color="auto"/>
            <w:bottom w:val="none" w:sz="0" w:space="0" w:color="auto"/>
            <w:right w:val="none" w:sz="0" w:space="0" w:color="auto"/>
          </w:divBdr>
        </w:div>
        <w:div w:id="1944260784">
          <w:marLeft w:val="0"/>
          <w:marRight w:val="0"/>
          <w:marTop w:val="120"/>
          <w:marBottom w:val="0"/>
          <w:divBdr>
            <w:top w:val="none" w:sz="0" w:space="0" w:color="auto"/>
            <w:left w:val="none" w:sz="0" w:space="0" w:color="auto"/>
            <w:bottom w:val="none" w:sz="0" w:space="0" w:color="auto"/>
            <w:right w:val="none" w:sz="0" w:space="0" w:color="auto"/>
          </w:divBdr>
        </w:div>
      </w:divsChild>
    </w:div>
    <w:div w:id="1031035627">
      <w:bodyDiv w:val="1"/>
      <w:marLeft w:val="0"/>
      <w:marRight w:val="0"/>
      <w:marTop w:val="0"/>
      <w:marBottom w:val="0"/>
      <w:divBdr>
        <w:top w:val="none" w:sz="0" w:space="0" w:color="auto"/>
        <w:left w:val="none" w:sz="0" w:space="0" w:color="auto"/>
        <w:bottom w:val="none" w:sz="0" w:space="0" w:color="auto"/>
        <w:right w:val="none" w:sz="0" w:space="0" w:color="auto"/>
      </w:divBdr>
      <w:divsChild>
        <w:div w:id="1111974503">
          <w:marLeft w:val="0"/>
          <w:marRight w:val="0"/>
          <w:marTop w:val="0"/>
          <w:marBottom w:val="0"/>
          <w:divBdr>
            <w:top w:val="none" w:sz="0" w:space="0" w:color="auto"/>
            <w:left w:val="none" w:sz="0" w:space="0" w:color="auto"/>
            <w:bottom w:val="none" w:sz="0" w:space="0" w:color="auto"/>
            <w:right w:val="none" w:sz="0" w:space="0" w:color="auto"/>
          </w:divBdr>
          <w:divsChild>
            <w:div w:id="132143986">
              <w:marLeft w:val="0"/>
              <w:marRight w:val="0"/>
              <w:marTop w:val="0"/>
              <w:marBottom w:val="0"/>
              <w:divBdr>
                <w:top w:val="none" w:sz="0" w:space="0" w:color="auto"/>
                <w:left w:val="none" w:sz="0" w:space="0" w:color="auto"/>
                <w:bottom w:val="none" w:sz="0" w:space="0" w:color="auto"/>
                <w:right w:val="none" w:sz="0" w:space="0" w:color="auto"/>
              </w:divBdr>
              <w:divsChild>
                <w:div w:id="1311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50626">
      <w:bodyDiv w:val="1"/>
      <w:marLeft w:val="0"/>
      <w:marRight w:val="0"/>
      <w:marTop w:val="0"/>
      <w:marBottom w:val="0"/>
      <w:divBdr>
        <w:top w:val="none" w:sz="0" w:space="0" w:color="auto"/>
        <w:left w:val="none" w:sz="0" w:space="0" w:color="auto"/>
        <w:bottom w:val="none" w:sz="0" w:space="0" w:color="auto"/>
        <w:right w:val="none" w:sz="0" w:space="0" w:color="auto"/>
      </w:divBdr>
    </w:div>
    <w:div w:id="1085150330">
      <w:bodyDiv w:val="1"/>
      <w:marLeft w:val="0"/>
      <w:marRight w:val="0"/>
      <w:marTop w:val="0"/>
      <w:marBottom w:val="0"/>
      <w:divBdr>
        <w:top w:val="none" w:sz="0" w:space="0" w:color="auto"/>
        <w:left w:val="none" w:sz="0" w:space="0" w:color="auto"/>
        <w:bottom w:val="none" w:sz="0" w:space="0" w:color="auto"/>
        <w:right w:val="none" w:sz="0" w:space="0" w:color="auto"/>
      </w:divBdr>
      <w:divsChild>
        <w:div w:id="111680151">
          <w:marLeft w:val="0"/>
          <w:marRight w:val="0"/>
          <w:marTop w:val="0"/>
          <w:marBottom w:val="0"/>
          <w:divBdr>
            <w:top w:val="none" w:sz="0" w:space="0" w:color="auto"/>
            <w:left w:val="none" w:sz="0" w:space="0" w:color="auto"/>
            <w:bottom w:val="none" w:sz="0" w:space="0" w:color="auto"/>
            <w:right w:val="none" w:sz="0" w:space="0" w:color="auto"/>
          </w:divBdr>
        </w:div>
        <w:div w:id="619190612">
          <w:marLeft w:val="0"/>
          <w:marRight w:val="0"/>
          <w:marTop w:val="0"/>
          <w:marBottom w:val="0"/>
          <w:divBdr>
            <w:top w:val="none" w:sz="0" w:space="0" w:color="auto"/>
            <w:left w:val="none" w:sz="0" w:space="0" w:color="auto"/>
            <w:bottom w:val="none" w:sz="0" w:space="0" w:color="auto"/>
            <w:right w:val="none" w:sz="0" w:space="0" w:color="auto"/>
          </w:divBdr>
        </w:div>
        <w:div w:id="1964118774">
          <w:marLeft w:val="0"/>
          <w:marRight w:val="0"/>
          <w:marTop w:val="0"/>
          <w:marBottom w:val="0"/>
          <w:divBdr>
            <w:top w:val="none" w:sz="0" w:space="0" w:color="auto"/>
            <w:left w:val="none" w:sz="0" w:space="0" w:color="auto"/>
            <w:bottom w:val="none" w:sz="0" w:space="0" w:color="auto"/>
            <w:right w:val="none" w:sz="0" w:space="0" w:color="auto"/>
          </w:divBdr>
        </w:div>
      </w:divsChild>
    </w:div>
    <w:div w:id="1099981252">
      <w:bodyDiv w:val="1"/>
      <w:marLeft w:val="0"/>
      <w:marRight w:val="0"/>
      <w:marTop w:val="0"/>
      <w:marBottom w:val="0"/>
      <w:divBdr>
        <w:top w:val="none" w:sz="0" w:space="0" w:color="auto"/>
        <w:left w:val="none" w:sz="0" w:space="0" w:color="auto"/>
        <w:bottom w:val="none" w:sz="0" w:space="0" w:color="auto"/>
        <w:right w:val="none" w:sz="0" w:space="0" w:color="auto"/>
      </w:divBdr>
      <w:divsChild>
        <w:div w:id="680425338">
          <w:marLeft w:val="624"/>
          <w:marRight w:val="0"/>
          <w:marTop w:val="297"/>
          <w:marBottom w:val="0"/>
          <w:divBdr>
            <w:top w:val="none" w:sz="0" w:space="0" w:color="auto"/>
            <w:left w:val="none" w:sz="0" w:space="0" w:color="auto"/>
            <w:bottom w:val="none" w:sz="0" w:space="0" w:color="auto"/>
            <w:right w:val="none" w:sz="0" w:space="0" w:color="auto"/>
          </w:divBdr>
        </w:div>
        <w:div w:id="1212109921">
          <w:marLeft w:val="0"/>
          <w:marRight w:val="0"/>
          <w:marTop w:val="297"/>
          <w:marBottom w:val="0"/>
          <w:divBdr>
            <w:top w:val="none" w:sz="0" w:space="0" w:color="auto"/>
            <w:left w:val="none" w:sz="0" w:space="0" w:color="auto"/>
            <w:bottom w:val="none" w:sz="0" w:space="0" w:color="auto"/>
            <w:right w:val="none" w:sz="0" w:space="0" w:color="auto"/>
          </w:divBdr>
        </w:div>
      </w:divsChild>
    </w:div>
    <w:div w:id="1103845178">
      <w:bodyDiv w:val="1"/>
      <w:marLeft w:val="0"/>
      <w:marRight w:val="0"/>
      <w:marTop w:val="0"/>
      <w:marBottom w:val="0"/>
      <w:divBdr>
        <w:top w:val="none" w:sz="0" w:space="0" w:color="auto"/>
        <w:left w:val="none" w:sz="0" w:space="0" w:color="auto"/>
        <w:bottom w:val="none" w:sz="0" w:space="0" w:color="auto"/>
        <w:right w:val="none" w:sz="0" w:space="0" w:color="auto"/>
      </w:divBdr>
      <w:divsChild>
        <w:div w:id="1028410171">
          <w:marLeft w:val="0"/>
          <w:marRight w:val="0"/>
          <w:marTop w:val="0"/>
          <w:marBottom w:val="0"/>
          <w:divBdr>
            <w:top w:val="none" w:sz="0" w:space="0" w:color="auto"/>
            <w:left w:val="none" w:sz="0" w:space="0" w:color="auto"/>
            <w:bottom w:val="none" w:sz="0" w:space="0" w:color="auto"/>
            <w:right w:val="none" w:sz="0" w:space="0" w:color="auto"/>
          </w:divBdr>
          <w:divsChild>
            <w:div w:id="1649088789">
              <w:marLeft w:val="0"/>
              <w:marRight w:val="0"/>
              <w:marTop w:val="0"/>
              <w:marBottom w:val="0"/>
              <w:divBdr>
                <w:top w:val="none" w:sz="0" w:space="0" w:color="auto"/>
                <w:left w:val="none" w:sz="0" w:space="0" w:color="auto"/>
                <w:bottom w:val="none" w:sz="0" w:space="0" w:color="auto"/>
                <w:right w:val="none" w:sz="0" w:space="0" w:color="auto"/>
              </w:divBdr>
              <w:divsChild>
                <w:div w:id="2074156817">
                  <w:marLeft w:val="0"/>
                  <w:marRight w:val="0"/>
                  <w:marTop w:val="0"/>
                  <w:marBottom w:val="0"/>
                  <w:divBdr>
                    <w:top w:val="none" w:sz="0" w:space="0" w:color="auto"/>
                    <w:left w:val="none" w:sz="0" w:space="0" w:color="auto"/>
                    <w:bottom w:val="none" w:sz="0" w:space="0" w:color="auto"/>
                    <w:right w:val="none" w:sz="0" w:space="0" w:color="auto"/>
                  </w:divBdr>
                  <w:divsChild>
                    <w:div w:id="1469397439">
                      <w:marLeft w:val="0"/>
                      <w:marRight w:val="0"/>
                      <w:marTop w:val="0"/>
                      <w:marBottom w:val="0"/>
                      <w:divBdr>
                        <w:top w:val="none" w:sz="0" w:space="0" w:color="auto"/>
                        <w:left w:val="none" w:sz="0" w:space="0" w:color="auto"/>
                        <w:bottom w:val="none" w:sz="0" w:space="0" w:color="auto"/>
                        <w:right w:val="none" w:sz="0" w:space="0" w:color="auto"/>
                      </w:divBdr>
                      <w:divsChild>
                        <w:div w:id="1012417216">
                          <w:marLeft w:val="0"/>
                          <w:marRight w:val="0"/>
                          <w:marTop w:val="0"/>
                          <w:marBottom w:val="0"/>
                          <w:divBdr>
                            <w:top w:val="none" w:sz="0" w:space="0" w:color="auto"/>
                            <w:left w:val="none" w:sz="0" w:space="0" w:color="auto"/>
                            <w:bottom w:val="none" w:sz="0" w:space="0" w:color="auto"/>
                            <w:right w:val="none" w:sz="0" w:space="0" w:color="auto"/>
                          </w:divBdr>
                          <w:divsChild>
                            <w:div w:id="1872718677">
                              <w:marLeft w:val="0"/>
                              <w:marRight w:val="0"/>
                              <w:marTop w:val="0"/>
                              <w:marBottom w:val="0"/>
                              <w:divBdr>
                                <w:top w:val="none" w:sz="0" w:space="0" w:color="auto"/>
                                <w:left w:val="none" w:sz="0" w:space="0" w:color="auto"/>
                                <w:bottom w:val="none" w:sz="0" w:space="0" w:color="auto"/>
                                <w:right w:val="none" w:sz="0" w:space="0" w:color="auto"/>
                              </w:divBdr>
                              <w:divsChild>
                                <w:div w:id="306663065">
                                  <w:marLeft w:val="0"/>
                                  <w:marRight w:val="0"/>
                                  <w:marTop w:val="0"/>
                                  <w:marBottom w:val="0"/>
                                  <w:divBdr>
                                    <w:top w:val="none" w:sz="0" w:space="0" w:color="auto"/>
                                    <w:left w:val="none" w:sz="0" w:space="0" w:color="auto"/>
                                    <w:bottom w:val="none" w:sz="0" w:space="0" w:color="auto"/>
                                    <w:right w:val="none" w:sz="0" w:space="0" w:color="auto"/>
                                  </w:divBdr>
                                  <w:divsChild>
                                    <w:div w:id="545333351">
                                      <w:marLeft w:val="0"/>
                                      <w:marRight w:val="0"/>
                                      <w:marTop w:val="0"/>
                                      <w:marBottom w:val="0"/>
                                      <w:divBdr>
                                        <w:top w:val="none" w:sz="0" w:space="0" w:color="auto"/>
                                        <w:left w:val="none" w:sz="0" w:space="0" w:color="auto"/>
                                        <w:bottom w:val="none" w:sz="0" w:space="0" w:color="auto"/>
                                        <w:right w:val="none" w:sz="0" w:space="0" w:color="auto"/>
                                      </w:divBdr>
                                      <w:divsChild>
                                        <w:div w:id="6976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082552">
      <w:bodyDiv w:val="1"/>
      <w:marLeft w:val="0"/>
      <w:marRight w:val="0"/>
      <w:marTop w:val="0"/>
      <w:marBottom w:val="0"/>
      <w:divBdr>
        <w:top w:val="none" w:sz="0" w:space="0" w:color="auto"/>
        <w:left w:val="none" w:sz="0" w:space="0" w:color="auto"/>
        <w:bottom w:val="none" w:sz="0" w:space="0" w:color="auto"/>
        <w:right w:val="none" w:sz="0" w:space="0" w:color="auto"/>
      </w:divBdr>
      <w:divsChild>
        <w:div w:id="675497788">
          <w:marLeft w:val="0"/>
          <w:marRight w:val="0"/>
          <w:marTop w:val="120"/>
          <w:marBottom w:val="0"/>
          <w:divBdr>
            <w:top w:val="none" w:sz="0" w:space="0" w:color="auto"/>
            <w:left w:val="none" w:sz="0" w:space="0" w:color="auto"/>
            <w:bottom w:val="none" w:sz="0" w:space="0" w:color="auto"/>
            <w:right w:val="none" w:sz="0" w:space="0" w:color="auto"/>
          </w:divBdr>
        </w:div>
        <w:div w:id="1478954961">
          <w:marLeft w:val="0"/>
          <w:marRight w:val="0"/>
          <w:marTop w:val="120"/>
          <w:marBottom w:val="0"/>
          <w:divBdr>
            <w:top w:val="none" w:sz="0" w:space="0" w:color="auto"/>
            <w:left w:val="none" w:sz="0" w:space="0" w:color="auto"/>
            <w:bottom w:val="none" w:sz="0" w:space="0" w:color="auto"/>
            <w:right w:val="none" w:sz="0" w:space="0" w:color="auto"/>
          </w:divBdr>
        </w:div>
      </w:divsChild>
    </w:div>
    <w:div w:id="1127120008">
      <w:bodyDiv w:val="1"/>
      <w:marLeft w:val="0"/>
      <w:marRight w:val="0"/>
      <w:marTop w:val="0"/>
      <w:marBottom w:val="0"/>
      <w:divBdr>
        <w:top w:val="none" w:sz="0" w:space="0" w:color="auto"/>
        <w:left w:val="none" w:sz="0" w:space="0" w:color="auto"/>
        <w:bottom w:val="none" w:sz="0" w:space="0" w:color="auto"/>
        <w:right w:val="none" w:sz="0" w:space="0" w:color="auto"/>
      </w:divBdr>
    </w:div>
    <w:div w:id="1129712659">
      <w:bodyDiv w:val="1"/>
      <w:marLeft w:val="0"/>
      <w:marRight w:val="0"/>
      <w:marTop w:val="0"/>
      <w:marBottom w:val="0"/>
      <w:divBdr>
        <w:top w:val="none" w:sz="0" w:space="0" w:color="auto"/>
        <w:left w:val="none" w:sz="0" w:space="0" w:color="auto"/>
        <w:bottom w:val="none" w:sz="0" w:space="0" w:color="auto"/>
        <w:right w:val="none" w:sz="0" w:space="0" w:color="auto"/>
      </w:divBdr>
      <w:divsChild>
        <w:div w:id="931822331">
          <w:marLeft w:val="0"/>
          <w:marRight w:val="0"/>
          <w:marTop w:val="120"/>
          <w:marBottom w:val="0"/>
          <w:divBdr>
            <w:top w:val="none" w:sz="0" w:space="0" w:color="auto"/>
            <w:left w:val="none" w:sz="0" w:space="0" w:color="auto"/>
            <w:bottom w:val="none" w:sz="0" w:space="0" w:color="auto"/>
            <w:right w:val="none" w:sz="0" w:space="0" w:color="auto"/>
          </w:divBdr>
        </w:div>
        <w:div w:id="668411194">
          <w:marLeft w:val="0"/>
          <w:marRight w:val="0"/>
          <w:marTop w:val="120"/>
          <w:marBottom w:val="0"/>
          <w:divBdr>
            <w:top w:val="none" w:sz="0" w:space="0" w:color="auto"/>
            <w:left w:val="none" w:sz="0" w:space="0" w:color="auto"/>
            <w:bottom w:val="none" w:sz="0" w:space="0" w:color="auto"/>
            <w:right w:val="none" w:sz="0" w:space="0" w:color="auto"/>
          </w:divBdr>
        </w:div>
      </w:divsChild>
    </w:div>
    <w:div w:id="1149639137">
      <w:bodyDiv w:val="1"/>
      <w:marLeft w:val="0"/>
      <w:marRight w:val="0"/>
      <w:marTop w:val="0"/>
      <w:marBottom w:val="0"/>
      <w:divBdr>
        <w:top w:val="none" w:sz="0" w:space="0" w:color="auto"/>
        <w:left w:val="none" w:sz="0" w:space="0" w:color="auto"/>
        <w:bottom w:val="none" w:sz="0" w:space="0" w:color="auto"/>
        <w:right w:val="none" w:sz="0" w:space="0" w:color="auto"/>
      </w:divBdr>
    </w:div>
    <w:div w:id="1156920286">
      <w:bodyDiv w:val="1"/>
      <w:marLeft w:val="0"/>
      <w:marRight w:val="0"/>
      <w:marTop w:val="0"/>
      <w:marBottom w:val="0"/>
      <w:divBdr>
        <w:top w:val="none" w:sz="0" w:space="0" w:color="auto"/>
        <w:left w:val="none" w:sz="0" w:space="0" w:color="auto"/>
        <w:bottom w:val="none" w:sz="0" w:space="0" w:color="auto"/>
        <w:right w:val="none" w:sz="0" w:space="0" w:color="auto"/>
      </w:divBdr>
    </w:div>
    <w:div w:id="1167473830">
      <w:bodyDiv w:val="1"/>
      <w:marLeft w:val="0"/>
      <w:marRight w:val="0"/>
      <w:marTop w:val="0"/>
      <w:marBottom w:val="0"/>
      <w:divBdr>
        <w:top w:val="none" w:sz="0" w:space="0" w:color="auto"/>
        <w:left w:val="none" w:sz="0" w:space="0" w:color="auto"/>
        <w:bottom w:val="none" w:sz="0" w:space="0" w:color="auto"/>
        <w:right w:val="none" w:sz="0" w:space="0" w:color="auto"/>
      </w:divBdr>
      <w:divsChild>
        <w:div w:id="218984354">
          <w:marLeft w:val="0"/>
          <w:marRight w:val="0"/>
          <w:marTop w:val="120"/>
          <w:marBottom w:val="0"/>
          <w:divBdr>
            <w:top w:val="none" w:sz="0" w:space="0" w:color="auto"/>
            <w:left w:val="none" w:sz="0" w:space="0" w:color="auto"/>
            <w:bottom w:val="none" w:sz="0" w:space="0" w:color="auto"/>
            <w:right w:val="none" w:sz="0" w:space="0" w:color="auto"/>
          </w:divBdr>
        </w:div>
        <w:div w:id="2054428527">
          <w:marLeft w:val="0"/>
          <w:marRight w:val="0"/>
          <w:marTop w:val="120"/>
          <w:marBottom w:val="0"/>
          <w:divBdr>
            <w:top w:val="none" w:sz="0" w:space="0" w:color="auto"/>
            <w:left w:val="none" w:sz="0" w:space="0" w:color="auto"/>
            <w:bottom w:val="none" w:sz="0" w:space="0" w:color="auto"/>
            <w:right w:val="none" w:sz="0" w:space="0" w:color="auto"/>
          </w:divBdr>
        </w:div>
      </w:divsChild>
    </w:div>
    <w:div w:id="1168911794">
      <w:bodyDiv w:val="1"/>
      <w:marLeft w:val="0"/>
      <w:marRight w:val="0"/>
      <w:marTop w:val="0"/>
      <w:marBottom w:val="0"/>
      <w:divBdr>
        <w:top w:val="none" w:sz="0" w:space="0" w:color="auto"/>
        <w:left w:val="none" w:sz="0" w:space="0" w:color="auto"/>
        <w:bottom w:val="none" w:sz="0" w:space="0" w:color="auto"/>
        <w:right w:val="none" w:sz="0" w:space="0" w:color="auto"/>
      </w:divBdr>
    </w:div>
    <w:div w:id="1171945780">
      <w:bodyDiv w:val="1"/>
      <w:marLeft w:val="0"/>
      <w:marRight w:val="0"/>
      <w:marTop w:val="0"/>
      <w:marBottom w:val="0"/>
      <w:divBdr>
        <w:top w:val="none" w:sz="0" w:space="0" w:color="auto"/>
        <w:left w:val="none" w:sz="0" w:space="0" w:color="auto"/>
        <w:bottom w:val="none" w:sz="0" w:space="0" w:color="auto"/>
        <w:right w:val="none" w:sz="0" w:space="0" w:color="auto"/>
      </w:divBdr>
    </w:div>
    <w:div w:id="1174033520">
      <w:bodyDiv w:val="1"/>
      <w:marLeft w:val="0"/>
      <w:marRight w:val="0"/>
      <w:marTop w:val="0"/>
      <w:marBottom w:val="0"/>
      <w:divBdr>
        <w:top w:val="none" w:sz="0" w:space="0" w:color="auto"/>
        <w:left w:val="none" w:sz="0" w:space="0" w:color="auto"/>
        <w:bottom w:val="none" w:sz="0" w:space="0" w:color="auto"/>
        <w:right w:val="none" w:sz="0" w:space="0" w:color="auto"/>
      </w:divBdr>
    </w:div>
    <w:div w:id="1178887032">
      <w:bodyDiv w:val="1"/>
      <w:marLeft w:val="0"/>
      <w:marRight w:val="0"/>
      <w:marTop w:val="0"/>
      <w:marBottom w:val="0"/>
      <w:divBdr>
        <w:top w:val="none" w:sz="0" w:space="0" w:color="auto"/>
        <w:left w:val="none" w:sz="0" w:space="0" w:color="auto"/>
        <w:bottom w:val="none" w:sz="0" w:space="0" w:color="auto"/>
        <w:right w:val="none" w:sz="0" w:space="0" w:color="auto"/>
      </w:divBdr>
      <w:divsChild>
        <w:div w:id="1195772874">
          <w:marLeft w:val="0"/>
          <w:marRight w:val="0"/>
          <w:marTop w:val="0"/>
          <w:marBottom w:val="0"/>
          <w:divBdr>
            <w:top w:val="none" w:sz="0" w:space="0" w:color="auto"/>
            <w:left w:val="none" w:sz="0" w:space="0" w:color="auto"/>
            <w:bottom w:val="none" w:sz="0" w:space="0" w:color="auto"/>
            <w:right w:val="none" w:sz="0" w:space="0" w:color="auto"/>
          </w:divBdr>
        </w:div>
        <w:div w:id="1489860176">
          <w:marLeft w:val="0"/>
          <w:marRight w:val="0"/>
          <w:marTop w:val="0"/>
          <w:marBottom w:val="0"/>
          <w:divBdr>
            <w:top w:val="none" w:sz="0" w:space="0" w:color="auto"/>
            <w:left w:val="none" w:sz="0" w:space="0" w:color="auto"/>
            <w:bottom w:val="none" w:sz="0" w:space="0" w:color="auto"/>
            <w:right w:val="none" w:sz="0" w:space="0" w:color="auto"/>
          </w:divBdr>
        </w:div>
        <w:div w:id="350759434">
          <w:marLeft w:val="0"/>
          <w:marRight w:val="0"/>
          <w:marTop w:val="360"/>
          <w:marBottom w:val="0"/>
          <w:divBdr>
            <w:top w:val="none" w:sz="0" w:space="0" w:color="auto"/>
            <w:left w:val="none" w:sz="0" w:space="0" w:color="auto"/>
            <w:bottom w:val="none" w:sz="0" w:space="0" w:color="auto"/>
            <w:right w:val="none" w:sz="0" w:space="0" w:color="auto"/>
          </w:divBdr>
        </w:div>
      </w:divsChild>
    </w:div>
    <w:div w:id="1184175114">
      <w:bodyDiv w:val="1"/>
      <w:marLeft w:val="0"/>
      <w:marRight w:val="0"/>
      <w:marTop w:val="0"/>
      <w:marBottom w:val="0"/>
      <w:divBdr>
        <w:top w:val="none" w:sz="0" w:space="0" w:color="auto"/>
        <w:left w:val="none" w:sz="0" w:space="0" w:color="auto"/>
        <w:bottom w:val="none" w:sz="0" w:space="0" w:color="auto"/>
        <w:right w:val="none" w:sz="0" w:space="0" w:color="auto"/>
      </w:divBdr>
      <w:divsChild>
        <w:div w:id="1817263547">
          <w:marLeft w:val="0"/>
          <w:marRight w:val="0"/>
          <w:marTop w:val="0"/>
          <w:marBottom w:val="0"/>
          <w:divBdr>
            <w:top w:val="none" w:sz="0" w:space="0" w:color="auto"/>
            <w:left w:val="none" w:sz="0" w:space="0" w:color="auto"/>
            <w:bottom w:val="none" w:sz="0" w:space="0" w:color="auto"/>
            <w:right w:val="none" w:sz="0" w:space="0" w:color="auto"/>
          </w:divBdr>
        </w:div>
        <w:div w:id="2142726354">
          <w:marLeft w:val="0"/>
          <w:marRight w:val="0"/>
          <w:marTop w:val="0"/>
          <w:marBottom w:val="0"/>
          <w:divBdr>
            <w:top w:val="none" w:sz="0" w:space="0" w:color="auto"/>
            <w:left w:val="none" w:sz="0" w:space="0" w:color="auto"/>
            <w:bottom w:val="none" w:sz="0" w:space="0" w:color="auto"/>
            <w:right w:val="none" w:sz="0" w:space="0" w:color="auto"/>
          </w:divBdr>
        </w:div>
      </w:divsChild>
    </w:div>
    <w:div w:id="1198590470">
      <w:bodyDiv w:val="1"/>
      <w:marLeft w:val="0"/>
      <w:marRight w:val="0"/>
      <w:marTop w:val="0"/>
      <w:marBottom w:val="0"/>
      <w:divBdr>
        <w:top w:val="none" w:sz="0" w:space="0" w:color="auto"/>
        <w:left w:val="none" w:sz="0" w:space="0" w:color="auto"/>
        <w:bottom w:val="none" w:sz="0" w:space="0" w:color="auto"/>
        <w:right w:val="none" w:sz="0" w:space="0" w:color="auto"/>
      </w:divBdr>
    </w:div>
    <w:div w:id="1207177738">
      <w:bodyDiv w:val="1"/>
      <w:marLeft w:val="0"/>
      <w:marRight w:val="0"/>
      <w:marTop w:val="0"/>
      <w:marBottom w:val="0"/>
      <w:divBdr>
        <w:top w:val="none" w:sz="0" w:space="0" w:color="auto"/>
        <w:left w:val="none" w:sz="0" w:space="0" w:color="auto"/>
        <w:bottom w:val="none" w:sz="0" w:space="0" w:color="auto"/>
        <w:right w:val="none" w:sz="0" w:space="0" w:color="auto"/>
      </w:divBdr>
    </w:div>
    <w:div w:id="1213541539">
      <w:bodyDiv w:val="1"/>
      <w:marLeft w:val="0"/>
      <w:marRight w:val="0"/>
      <w:marTop w:val="0"/>
      <w:marBottom w:val="0"/>
      <w:divBdr>
        <w:top w:val="none" w:sz="0" w:space="0" w:color="auto"/>
        <w:left w:val="none" w:sz="0" w:space="0" w:color="auto"/>
        <w:bottom w:val="none" w:sz="0" w:space="0" w:color="auto"/>
        <w:right w:val="none" w:sz="0" w:space="0" w:color="auto"/>
      </w:divBdr>
    </w:div>
    <w:div w:id="1216888665">
      <w:bodyDiv w:val="1"/>
      <w:marLeft w:val="0"/>
      <w:marRight w:val="0"/>
      <w:marTop w:val="0"/>
      <w:marBottom w:val="0"/>
      <w:divBdr>
        <w:top w:val="none" w:sz="0" w:space="0" w:color="auto"/>
        <w:left w:val="none" w:sz="0" w:space="0" w:color="auto"/>
        <w:bottom w:val="none" w:sz="0" w:space="0" w:color="auto"/>
        <w:right w:val="none" w:sz="0" w:space="0" w:color="auto"/>
      </w:divBdr>
    </w:div>
    <w:div w:id="1236623867">
      <w:bodyDiv w:val="1"/>
      <w:marLeft w:val="0"/>
      <w:marRight w:val="0"/>
      <w:marTop w:val="0"/>
      <w:marBottom w:val="0"/>
      <w:divBdr>
        <w:top w:val="none" w:sz="0" w:space="0" w:color="auto"/>
        <w:left w:val="none" w:sz="0" w:space="0" w:color="auto"/>
        <w:bottom w:val="none" w:sz="0" w:space="0" w:color="auto"/>
        <w:right w:val="none" w:sz="0" w:space="0" w:color="auto"/>
      </w:divBdr>
    </w:div>
    <w:div w:id="1253473561">
      <w:bodyDiv w:val="1"/>
      <w:marLeft w:val="0"/>
      <w:marRight w:val="0"/>
      <w:marTop w:val="0"/>
      <w:marBottom w:val="0"/>
      <w:divBdr>
        <w:top w:val="none" w:sz="0" w:space="0" w:color="auto"/>
        <w:left w:val="none" w:sz="0" w:space="0" w:color="auto"/>
        <w:bottom w:val="none" w:sz="0" w:space="0" w:color="auto"/>
        <w:right w:val="none" w:sz="0" w:space="0" w:color="auto"/>
      </w:divBdr>
    </w:div>
    <w:div w:id="1264536275">
      <w:bodyDiv w:val="1"/>
      <w:marLeft w:val="0"/>
      <w:marRight w:val="0"/>
      <w:marTop w:val="0"/>
      <w:marBottom w:val="0"/>
      <w:divBdr>
        <w:top w:val="none" w:sz="0" w:space="0" w:color="auto"/>
        <w:left w:val="none" w:sz="0" w:space="0" w:color="auto"/>
        <w:bottom w:val="none" w:sz="0" w:space="0" w:color="auto"/>
        <w:right w:val="none" w:sz="0" w:space="0" w:color="auto"/>
      </w:divBdr>
    </w:div>
    <w:div w:id="1265723924">
      <w:bodyDiv w:val="1"/>
      <w:marLeft w:val="0"/>
      <w:marRight w:val="0"/>
      <w:marTop w:val="0"/>
      <w:marBottom w:val="0"/>
      <w:divBdr>
        <w:top w:val="none" w:sz="0" w:space="0" w:color="auto"/>
        <w:left w:val="none" w:sz="0" w:space="0" w:color="auto"/>
        <w:bottom w:val="none" w:sz="0" w:space="0" w:color="auto"/>
        <w:right w:val="none" w:sz="0" w:space="0" w:color="auto"/>
      </w:divBdr>
    </w:div>
    <w:div w:id="1286622584">
      <w:bodyDiv w:val="1"/>
      <w:marLeft w:val="0"/>
      <w:marRight w:val="0"/>
      <w:marTop w:val="0"/>
      <w:marBottom w:val="0"/>
      <w:divBdr>
        <w:top w:val="none" w:sz="0" w:space="0" w:color="auto"/>
        <w:left w:val="none" w:sz="0" w:space="0" w:color="auto"/>
        <w:bottom w:val="none" w:sz="0" w:space="0" w:color="auto"/>
        <w:right w:val="none" w:sz="0" w:space="0" w:color="auto"/>
      </w:divBdr>
      <w:divsChild>
        <w:div w:id="399712000">
          <w:marLeft w:val="0"/>
          <w:marRight w:val="0"/>
          <w:marTop w:val="120"/>
          <w:marBottom w:val="96"/>
          <w:divBdr>
            <w:top w:val="none" w:sz="0" w:space="0" w:color="auto"/>
            <w:left w:val="none" w:sz="0" w:space="0" w:color="auto"/>
            <w:bottom w:val="none" w:sz="0" w:space="0" w:color="auto"/>
            <w:right w:val="none" w:sz="0" w:space="0" w:color="auto"/>
          </w:divBdr>
          <w:divsChild>
            <w:div w:id="139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777">
      <w:bodyDiv w:val="1"/>
      <w:marLeft w:val="0"/>
      <w:marRight w:val="0"/>
      <w:marTop w:val="0"/>
      <w:marBottom w:val="0"/>
      <w:divBdr>
        <w:top w:val="none" w:sz="0" w:space="0" w:color="auto"/>
        <w:left w:val="none" w:sz="0" w:space="0" w:color="auto"/>
        <w:bottom w:val="none" w:sz="0" w:space="0" w:color="auto"/>
        <w:right w:val="none" w:sz="0" w:space="0" w:color="auto"/>
      </w:divBdr>
      <w:divsChild>
        <w:div w:id="890387692">
          <w:marLeft w:val="0"/>
          <w:marRight w:val="0"/>
          <w:marTop w:val="120"/>
          <w:marBottom w:val="0"/>
          <w:divBdr>
            <w:top w:val="none" w:sz="0" w:space="0" w:color="auto"/>
            <w:left w:val="none" w:sz="0" w:space="0" w:color="auto"/>
            <w:bottom w:val="none" w:sz="0" w:space="0" w:color="auto"/>
            <w:right w:val="none" w:sz="0" w:space="0" w:color="auto"/>
          </w:divBdr>
        </w:div>
        <w:div w:id="1389915775">
          <w:marLeft w:val="0"/>
          <w:marRight w:val="0"/>
          <w:marTop w:val="120"/>
          <w:marBottom w:val="0"/>
          <w:divBdr>
            <w:top w:val="none" w:sz="0" w:space="0" w:color="auto"/>
            <w:left w:val="none" w:sz="0" w:space="0" w:color="auto"/>
            <w:bottom w:val="none" w:sz="0" w:space="0" w:color="auto"/>
            <w:right w:val="none" w:sz="0" w:space="0" w:color="auto"/>
          </w:divBdr>
        </w:div>
      </w:divsChild>
    </w:div>
    <w:div w:id="1317950210">
      <w:bodyDiv w:val="1"/>
      <w:marLeft w:val="0"/>
      <w:marRight w:val="0"/>
      <w:marTop w:val="0"/>
      <w:marBottom w:val="0"/>
      <w:divBdr>
        <w:top w:val="none" w:sz="0" w:space="0" w:color="auto"/>
        <w:left w:val="none" w:sz="0" w:space="0" w:color="auto"/>
        <w:bottom w:val="none" w:sz="0" w:space="0" w:color="auto"/>
        <w:right w:val="none" w:sz="0" w:space="0" w:color="auto"/>
      </w:divBdr>
    </w:div>
    <w:div w:id="1336031325">
      <w:bodyDiv w:val="1"/>
      <w:marLeft w:val="0"/>
      <w:marRight w:val="0"/>
      <w:marTop w:val="0"/>
      <w:marBottom w:val="0"/>
      <w:divBdr>
        <w:top w:val="none" w:sz="0" w:space="0" w:color="auto"/>
        <w:left w:val="none" w:sz="0" w:space="0" w:color="auto"/>
        <w:bottom w:val="none" w:sz="0" w:space="0" w:color="auto"/>
        <w:right w:val="none" w:sz="0" w:space="0" w:color="auto"/>
      </w:divBdr>
      <w:divsChild>
        <w:div w:id="78527547">
          <w:marLeft w:val="0"/>
          <w:marRight w:val="0"/>
          <w:marTop w:val="300"/>
          <w:marBottom w:val="0"/>
          <w:divBdr>
            <w:top w:val="none" w:sz="0" w:space="0" w:color="auto"/>
            <w:left w:val="none" w:sz="0" w:space="0" w:color="auto"/>
            <w:bottom w:val="none" w:sz="0" w:space="0" w:color="auto"/>
            <w:right w:val="none" w:sz="0" w:space="0" w:color="auto"/>
          </w:divBdr>
          <w:divsChild>
            <w:div w:id="1002781260">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341929057">
      <w:bodyDiv w:val="1"/>
      <w:marLeft w:val="0"/>
      <w:marRight w:val="0"/>
      <w:marTop w:val="0"/>
      <w:marBottom w:val="0"/>
      <w:divBdr>
        <w:top w:val="none" w:sz="0" w:space="0" w:color="auto"/>
        <w:left w:val="none" w:sz="0" w:space="0" w:color="auto"/>
        <w:bottom w:val="none" w:sz="0" w:space="0" w:color="auto"/>
        <w:right w:val="none" w:sz="0" w:space="0" w:color="auto"/>
      </w:divBdr>
      <w:divsChild>
        <w:div w:id="1100906377">
          <w:marLeft w:val="0"/>
          <w:marRight w:val="0"/>
          <w:marTop w:val="0"/>
          <w:marBottom w:val="0"/>
          <w:divBdr>
            <w:top w:val="none" w:sz="0" w:space="0" w:color="auto"/>
            <w:left w:val="none" w:sz="0" w:space="0" w:color="auto"/>
            <w:bottom w:val="none" w:sz="0" w:space="0" w:color="auto"/>
            <w:right w:val="none" w:sz="0" w:space="0" w:color="auto"/>
          </w:divBdr>
        </w:div>
      </w:divsChild>
    </w:div>
    <w:div w:id="1345746836">
      <w:bodyDiv w:val="1"/>
      <w:marLeft w:val="0"/>
      <w:marRight w:val="0"/>
      <w:marTop w:val="0"/>
      <w:marBottom w:val="0"/>
      <w:divBdr>
        <w:top w:val="none" w:sz="0" w:space="0" w:color="auto"/>
        <w:left w:val="none" w:sz="0" w:space="0" w:color="auto"/>
        <w:bottom w:val="none" w:sz="0" w:space="0" w:color="auto"/>
        <w:right w:val="none" w:sz="0" w:space="0" w:color="auto"/>
      </w:divBdr>
    </w:div>
    <w:div w:id="1350373089">
      <w:bodyDiv w:val="1"/>
      <w:marLeft w:val="0"/>
      <w:marRight w:val="0"/>
      <w:marTop w:val="0"/>
      <w:marBottom w:val="0"/>
      <w:divBdr>
        <w:top w:val="none" w:sz="0" w:space="0" w:color="auto"/>
        <w:left w:val="none" w:sz="0" w:space="0" w:color="auto"/>
        <w:bottom w:val="none" w:sz="0" w:space="0" w:color="auto"/>
        <w:right w:val="none" w:sz="0" w:space="0" w:color="auto"/>
      </w:divBdr>
      <w:divsChild>
        <w:div w:id="582841700">
          <w:marLeft w:val="0"/>
          <w:marRight w:val="0"/>
          <w:marTop w:val="300"/>
          <w:marBottom w:val="0"/>
          <w:divBdr>
            <w:top w:val="none" w:sz="0" w:space="0" w:color="auto"/>
            <w:left w:val="none" w:sz="0" w:space="0" w:color="auto"/>
            <w:bottom w:val="none" w:sz="0" w:space="0" w:color="auto"/>
            <w:right w:val="none" w:sz="0" w:space="0" w:color="auto"/>
          </w:divBdr>
        </w:div>
        <w:div w:id="461002293">
          <w:marLeft w:val="630"/>
          <w:marRight w:val="0"/>
          <w:marTop w:val="300"/>
          <w:marBottom w:val="0"/>
          <w:divBdr>
            <w:top w:val="none" w:sz="0" w:space="0" w:color="auto"/>
            <w:left w:val="none" w:sz="0" w:space="0" w:color="auto"/>
            <w:bottom w:val="none" w:sz="0" w:space="0" w:color="auto"/>
            <w:right w:val="none" w:sz="0" w:space="0" w:color="auto"/>
          </w:divBdr>
        </w:div>
      </w:divsChild>
    </w:div>
    <w:div w:id="1350527327">
      <w:bodyDiv w:val="1"/>
      <w:marLeft w:val="0"/>
      <w:marRight w:val="0"/>
      <w:marTop w:val="0"/>
      <w:marBottom w:val="0"/>
      <w:divBdr>
        <w:top w:val="none" w:sz="0" w:space="0" w:color="auto"/>
        <w:left w:val="none" w:sz="0" w:space="0" w:color="auto"/>
        <w:bottom w:val="none" w:sz="0" w:space="0" w:color="auto"/>
        <w:right w:val="none" w:sz="0" w:space="0" w:color="auto"/>
      </w:divBdr>
    </w:div>
    <w:div w:id="1357731525">
      <w:bodyDiv w:val="1"/>
      <w:marLeft w:val="0"/>
      <w:marRight w:val="0"/>
      <w:marTop w:val="0"/>
      <w:marBottom w:val="0"/>
      <w:divBdr>
        <w:top w:val="none" w:sz="0" w:space="0" w:color="auto"/>
        <w:left w:val="none" w:sz="0" w:space="0" w:color="auto"/>
        <w:bottom w:val="none" w:sz="0" w:space="0" w:color="auto"/>
        <w:right w:val="none" w:sz="0" w:space="0" w:color="auto"/>
      </w:divBdr>
    </w:div>
    <w:div w:id="1358039165">
      <w:bodyDiv w:val="1"/>
      <w:marLeft w:val="0"/>
      <w:marRight w:val="0"/>
      <w:marTop w:val="0"/>
      <w:marBottom w:val="0"/>
      <w:divBdr>
        <w:top w:val="none" w:sz="0" w:space="0" w:color="auto"/>
        <w:left w:val="none" w:sz="0" w:space="0" w:color="auto"/>
        <w:bottom w:val="none" w:sz="0" w:space="0" w:color="auto"/>
        <w:right w:val="none" w:sz="0" w:space="0" w:color="auto"/>
      </w:divBdr>
    </w:div>
    <w:div w:id="1367563648">
      <w:bodyDiv w:val="1"/>
      <w:marLeft w:val="0"/>
      <w:marRight w:val="0"/>
      <w:marTop w:val="0"/>
      <w:marBottom w:val="0"/>
      <w:divBdr>
        <w:top w:val="none" w:sz="0" w:space="0" w:color="auto"/>
        <w:left w:val="none" w:sz="0" w:space="0" w:color="auto"/>
        <w:bottom w:val="none" w:sz="0" w:space="0" w:color="auto"/>
        <w:right w:val="none" w:sz="0" w:space="0" w:color="auto"/>
      </w:divBdr>
    </w:div>
    <w:div w:id="1368792432">
      <w:bodyDiv w:val="1"/>
      <w:marLeft w:val="0"/>
      <w:marRight w:val="0"/>
      <w:marTop w:val="0"/>
      <w:marBottom w:val="0"/>
      <w:divBdr>
        <w:top w:val="none" w:sz="0" w:space="0" w:color="auto"/>
        <w:left w:val="none" w:sz="0" w:space="0" w:color="auto"/>
        <w:bottom w:val="none" w:sz="0" w:space="0" w:color="auto"/>
        <w:right w:val="none" w:sz="0" w:space="0" w:color="auto"/>
      </w:divBdr>
    </w:div>
    <w:div w:id="1384137967">
      <w:bodyDiv w:val="1"/>
      <w:marLeft w:val="0"/>
      <w:marRight w:val="0"/>
      <w:marTop w:val="0"/>
      <w:marBottom w:val="0"/>
      <w:divBdr>
        <w:top w:val="none" w:sz="0" w:space="0" w:color="auto"/>
        <w:left w:val="none" w:sz="0" w:space="0" w:color="auto"/>
        <w:bottom w:val="none" w:sz="0" w:space="0" w:color="auto"/>
        <w:right w:val="none" w:sz="0" w:space="0" w:color="auto"/>
      </w:divBdr>
    </w:div>
    <w:div w:id="1398745646">
      <w:bodyDiv w:val="1"/>
      <w:marLeft w:val="0"/>
      <w:marRight w:val="0"/>
      <w:marTop w:val="0"/>
      <w:marBottom w:val="0"/>
      <w:divBdr>
        <w:top w:val="none" w:sz="0" w:space="0" w:color="auto"/>
        <w:left w:val="none" w:sz="0" w:space="0" w:color="auto"/>
        <w:bottom w:val="none" w:sz="0" w:space="0" w:color="auto"/>
        <w:right w:val="none" w:sz="0" w:space="0" w:color="auto"/>
      </w:divBdr>
      <w:divsChild>
        <w:div w:id="841358278">
          <w:marLeft w:val="0"/>
          <w:marRight w:val="0"/>
          <w:marTop w:val="120"/>
          <w:marBottom w:val="0"/>
          <w:divBdr>
            <w:top w:val="none" w:sz="0" w:space="0" w:color="auto"/>
            <w:left w:val="none" w:sz="0" w:space="0" w:color="auto"/>
            <w:bottom w:val="none" w:sz="0" w:space="0" w:color="auto"/>
            <w:right w:val="none" w:sz="0" w:space="0" w:color="auto"/>
          </w:divBdr>
        </w:div>
        <w:div w:id="354354083">
          <w:marLeft w:val="0"/>
          <w:marRight w:val="0"/>
          <w:marTop w:val="120"/>
          <w:marBottom w:val="0"/>
          <w:divBdr>
            <w:top w:val="none" w:sz="0" w:space="0" w:color="auto"/>
            <w:left w:val="none" w:sz="0" w:space="0" w:color="auto"/>
            <w:bottom w:val="none" w:sz="0" w:space="0" w:color="auto"/>
            <w:right w:val="none" w:sz="0" w:space="0" w:color="auto"/>
          </w:divBdr>
        </w:div>
        <w:div w:id="226959599">
          <w:marLeft w:val="0"/>
          <w:marRight w:val="0"/>
          <w:marTop w:val="120"/>
          <w:marBottom w:val="0"/>
          <w:divBdr>
            <w:top w:val="none" w:sz="0" w:space="0" w:color="auto"/>
            <w:left w:val="none" w:sz="0" w:space="0" w:color="auto"/>
            <w:bottom w:val="none" w:sz="0" w:space="0" w:color="auto"/>
            <w:right w:val="none" w:sz="0" w:space="0" w:color="auto"/>
          </w:divBdr>
        </w:div>
        <w:div w:id="234559605">
          <w:marLeft w:val="0"/>
          <w:marRight w:val="0"/>
          <w:marTop w:val="120"/>
          <w:marBottom w:val="0"/>
          <w:divBdr>
            <w:top w:val="none" w:sz="0" w:space="0" w:color="auto"/>
            <w:left w:val="none" w:sz="0" w:space="0" w:color="auto"/>
            <w:bottom w:val="none" w:sz="0" w:space="0" w:color="auto"/>
            <w:right w:val="none" w:sz="0" w:space="0" w:color="auto"/>
          </w:divBdr>
        </w:div>
      </w:divsChild>
    </w:div>
    <w:div w:id="1405490692">
      <w:bodyDiv w:val="1"/>
      <w:marLeft w:val="0"/>
      <w:marRight w:val="0"/>
      <w:marTop w:val="0"/>
      <w:marBottom w:val="0"/>
      <w:divBdr>
        <w:top w:val="none" w:sz="0" w:space="0" w:color="auto"/>
        <w:left w:val="none" w:sz="0" w:space="0" w:color="auto"/>
        <w:bottom w:val="none" w:sz="0" w:space="0" w:color="auto"/>
        <w:right w:val="none" w:sz="0" w:space="0" w:color="auto"/>
      </w:divBdr>
    </w:div>
    <w:div w:id="1422945811">
      <w:bodyDiv w:val="1"/>
      <w:marLeft w:val="0"/>
      <w:marRight w:val="0"/>
      <w:marTop w:val="0"/>
      <w:marBottom w:val="0"/>
      <w:divBdr>
        <w:top w:val="none" w:sz="0" w:space="0" w:color="auto"/>
        <w:left w:val="none" w:sz="0" w:space="0" w:color="auto"/>
        <w:bottom w:val="none" w:sz="0" w:space="0" w:color="auto"/>
        <w:right w:val="none" w:sz="0" w:space="0" w:color="auto"/>
      </w:divBdr>
      <w:divsChild>
        <w:div w:id="775906233">
          <w:marLeft w:val="0"/>
          <w:marRight w:val="0"/>
          <w:marTop w:val="0"/>
          <w:marBottom w:val="0"/>
          <w:divBdr>
            <w:top w:val="none" w:sz="0" w:space="0" w:color="auto"/>
            <w:left w:val="none" w:sz="0" w:space="0" w:color="auto"/>
            <w:bottom w:val="none" w:sz="0" w:space="0" w:color="auto"/>
            <w:right w:val="none" w:sz="0" w:space="0" w:color="auto"/>
          </w:divBdr>
          <w:divsChild>
            <w:div w:id="729697300">
              <w:marLeft w:val="0"/>
              <w:marRight w:val="0"/>
              <w:marTop w:val="400"/>
              <w:marBottom w:val="800"/>
              <w:divBdr>
                <w:top w:val="none" w:sz="0" w:space="0" w:color="auto"/>
                <w:left w:val="none" w:sz="0" w:space="0" w:color="auto"/>
                <w:bottom w:val="none" w:sz="0" w:space="0" w:color="auto"/>
                <w:right w:val="none" w:sz="0" w:space="0" w:color="auto"/>
              </w:divBdr>
              <w:divsChild>
                <w:div w:id="20275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4277">
      <w:bodyDiv w:val="1"/>
      <w:marLeft w:val="0"/>
      <w:marRight w:val="0"/>
      <w:marTop w:val="0"/>
      <w:marBottom w:val="0"/>
      <w:divBdr>
        <w:top w:val="none" w:sz="0" w:space="0" w:color="auto"/>
        <w:left w:val="none" w:sz="0" w:space="0" w:color="auto"/>
        <w:bottom w:val="none" w:sz="0" w:space="0" w:color="auto"/>
        <w:right w:val="none" w:sz="0" w:space="0" w:color="auto"/>
      </w:divBdr>
    </w:div>
    <w:div w:id="1448622815">
      <w:bodyDiv w:val="1"/>
      <w:marLeft w:val="0"/>
      <w:marRight w:val="0"/>
      <w:marTop w:val="0"/>
      <w:marBottom w:val="0"/>
      <w:divBdr>
        <w:top w:val="none" w:sz="0" w:space="0" w:color="auto"/>
        <w:left w:val="none" w:sz="0" w:space="0" w:color="auto"/>
        <w:bottom w:val="none" w:sz="0" w:space="0" w:color="auto"/>
        <w:right w:val="none" w:sz="0" w:space="0" w:color="auto"/>
      </w:divBdr>
    </w:div>
    <w:div w:id="1451902715">
      <w:bodyDiv w:val="1"/>
      <w:marLeft w:val="0"/>
      <w:marRight w:val="0"/>
      <w:marTop w:val="0"/>
      <w:marBottom w:val="0"/>
      <w:divBdr>
        <w:top w:val="none" w:sz="0" w:space="0" w:color="auto"/>
        <w:left w:val="none" w:sz="0" w:space="0" w:color="auto"/>
        <w:bottom w:val="none" w:sz="0" w:space="0" w:color="auto"/>
        <w:right w:val="none" w:sz="0" w:space="0" w:color="auto"/>
      </w:divBdr>
    </w:div>
    <w:div w:id="1471439118">
      <w:bodyDiv w:val="1"/>
      <w:marLeft w:val="0"/>
      <w:marRight w:val="0"/>
      <w:marTop w:val="0"/>
      <w:marBottom w:val="0"/>
      <w:divBdr>
        <w:top w:val="none" w:sz="0" w:space="0" w:color="auto"/>
        <w:left w:val="none" w:sz="0" w:space="0" w:color="auto"/>
        <w:bottom w:val="none" w:sz="0" w:space="0" w:color="auto"/>
        <w:right w:val="none" w:sz="0" w:space="0" w:color="auto"/>
      </w:divBdr>
    </w:div>
    <w:div w:id="1495536589">
      <w:bodyDiv w:val="1"/>
      <w:marLeft w:val="0"/>
      <w:marRight w:val="0"/>
      <w:marTop w:val="0"/>
      <w:marBottom w:val="0"/>
      <w:divBdr>
        <w:top w:val="none" w:sz="0" w:space="0" w:color="auto"/>
        <w:left w:val="none" w:sz="0" w:space="0" w:color="auto"/>
        <w:bottom w:val="none" w:sz="0" w:space="0" w:color="auto"/>
        <w:right w:val="none" w:sz="0" w:space="0" w:color="auto"/>
      </w:divBdr>
      <w:divsChild>
        <w:div w:id="862135771">
          <w:marLeft w:val="0"/>
          <w:marRight w:val="0"/>
          <w:marTop w:val="300"/>
          <w:marBottom w:val="0"/>
          <w:divBdr>
            <w:top w:val="none" w:sz="0" w:space="0" w:color="auto"/>
            <w:left w:val="none" w:sz="0" w:space="0" w:color="auto"/>
            <w:bottom w:val="none" w:sz="0" w:space="0" w:color="auto"/>
            <w:right w:val="none" w:sz="0" w:space="0" w:color="auto"/>
          </w:divBdr>
          <w:divsChild>
            <w:div w:id="1436754200">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517697065">
      <w:bodyDiv w:val="1"/>
      <w:marLeft w:val="0"/>
      <w:marRight w:val="0"/>
      <w:marTop w:val="0"/>
      <w:marBottom w:val="0"/>
      <w:divBdr>
        <w:top w:val="none" w:sz="0" w:space="0" w:color="auto"/>
        <w:left w:val="none" w:sz="0" w:space="0" w:color="auto"/>
        <w:bottom w:val="none" w:sz="0" w:space="0" w:color="auto"/>
        <w:right w:val="none" w:sz="0" w:space="0" w:color="auto"/>
      </w:divBdr>
    </w:div>
    <w:div w:id="1527016146">
      <w:bodyDiv w:val="1"/>
      <w:marLeft w:val="0"/>
      <w:marRight w:val="0"/>
      <w:marTop w:val="0"/>
      <w:marBottom w:val="0"/>
      <w:divBdr>
        <w:top w:val="none" w:sz="0" w:space="0" w:color="auto"/>
        <w:left w:val="none" w:sz="0" w:space="0" w:color="auto"/>
        <w:bottom w:val="none" w:sz="0" w:space="0" w:color="auto"/>
        <w:right w:val="none" w:sz="0" w:space="0" w:color="auto"/>
      </w:divBdr>
    </w:div>
    <w:div w:id="1528786337">
      <w:bodyDiv w:val="1"/>
      <w:marLeft w:val="0"/>
      <w:marRight w:val="0"/>
      <w:marTop w:val="0"/>
      <w:marBottom w:val="0"/>
      <w:divBdr>
        <w:top w:val="none" w:sz="0" w:space="0" w:color="auto"/>
        <w:left w:val="none" w:sz="0" w:space="0" w:color="auto"/>
        <w:bottom w:val="none" w:sz="0" w:space="0" w:color="auto"/>
        <w:right w:val="none" w:sz="0" w:space="0" w:color="auto"/>
      </w:divBdr>
    </w:div>
    <w:div w:id="1540557063">
      <w:bodyDiv w:val="1"/>
      <w:marLeft w:val="0"/>
      <w:marRight w:val="0"/>
      <w:marTop w:val="0"/>
      <w:marBottom w:val="0"/>
      <w:divBdr>
        <w:top w:val="none" w:sz="0" w:space="0" w:color="auto"/>
        <w:left w:val="none" w:sz="0" w:space="0" w:color="auto"/>
        <w:bottom w:val="none" w:sz="0" w:space="0" w:color="auto"/>
        <w:right w:val="none" w:sz="0" w:space="0" w:color="auto"/>
      </w:divBdr>
    </w:div>
    <w:div w:id="1619987856">
      <w:bodyDiv w:val="1"/>
      <w:marLeft w:val="0"/>
      <w:marRight w:val="0"/>
      <w:marTop w:val="0"/>
      <w:marBottom w:val="0"/>
      <w:divBdr>
        <w:top w:val="none" w:sz="0" w:space="0" w:color="auto"/>
        <w:left w:val="none" w:sz="0" w:space="0" w:color="auto"/>
        <w:bottom w:val="none" w:sz="0" w:space="0" w:color="auto"/>
        <w:right w:val="none" w:sz="0" w:space="0" w:color="auto"/>
      </w:divBdr>
      <w:divsChild>
        <w:div w:id="1611431779">
          <w:marLeft w:val="0"/>
          <w:marRight w:val="0"/>
          <w:marTop w:val="120"/>
          <w:marBottom w:val="0"/>
          <w:divBdr>
            <w:top w:val="none" w:sz="0" w:space="0" w:color="auto"/>
            <w:left w:val="none" w:sz="0" w:space="0" w:color="auto"/>
            <w:bottom w:val="none" w:sz="0" w:space="0" w:color="auto"/>
            <w:right w:val="none" w:sz="0" w:space="0" w:color="auto"/>
          </w:divBdr>
        </w:div>
        <w:div w:id="629752151">
          <w:marLeft w:val="0"/>
          <w:marRight w:val="0"/>
          <w:marTop w:val="120"/>
          <w:marBottom w:val="0"/>
          <w:divBdr>
            <w:top w:val="none" w:sz="0" w:space="0" w:color="auto"/>
            <w:left w:val="none" w:sz="0" w:space="0" w:color="auto"/>
            <w:bottom w:val="none" w:sz="0" w:space="0" w:color="auto"/>
            <w:right w:val="none" w:sz="0" w:space="0" w:color="auto"/>
          </w:divBdr>
        </w:div>
        <w:div w:id="1407920654">
          <w:marLeft w:val="0"/>
          <w:marRight w:val="0"/>
          <w:marTop w:val="120"/>
          <w:marBottom w:val="0"/>
          <w:divBdr>
            <w:top w:val="none" w:sz="0" w:space="0" w:color="auto"/>
            <w:left w:val="none" w:sz="0" w:space="0" w:color="auto"/>
            <w:bottom w:val="none" w:sz="0" w:space="0" w:color="auto"/>
            <w:right w:val="none" w:sz="0" w:space="0" w:color="auto"/>
          </w:divBdr>
        </w:div>
        <w:div w:id="1674215316">
          <w:marLeft w:val="0"/>
          <w:marRight w:val="0"/>
          <w:marTop w:val="120"/>
          <w:marBottom w:val="0"/>
          <w:divBdr>
            <w:top w:val="none" w:sz="0" w:space="0" w:color="auto"/>
            <w:left w:val="none" w:sz="0" w:space="0" w:color="auto"/>
            <w:bottom w:val="none" w:sz="0" w:space="0" w:color="auto"/>
            <w:right w:val="none" w:sz="0" w:space="0" w:color="auto"/>
          </w:divBdr>
        </w:div>
        <w:div w:id="100105844">
          <w:marLeft w:val="0"/>
          <w:marRight w:val="0"/>
          <w:marTop w:val="120"/>
          <w:marBottom w:val="0"/>
          <w:divBdr>
            <w:top w:val="none" w:sz="0" w:space="0" w:color="auto"/>
            <w:left w:val="none" w:sz="0" w:space="0" w:color="auto"/>
            <w:bottom w:val="none" w:sz="0" w:space="0" w:color="auto"/>
            <w:right w:val="none" w:sz="0" w:space="0" w:color="auto"/>
          </w:divBdr>
        </w:div>
      </w:divsChild>
    </w:div>
    <w:div w:id="1628194165">
      <w:bodyDiv w:val="1"/>
      <w:marLeft w:val="0"/>
      <w:marRight w:val="0"/>
      <w:marTop w:val="0"/>
      <w:marBottom w:val="0"/>
      <w:divBdr>
        <w:top w:val="none" w:sz="0" w:space="0" w:color="auto"/>
        <w:left w:val="none" w:sz="0" w:space="0" w:color="auto"/>
        <w:bottom w:val="none" w:sz="0" w:space="0" w:color="auto"/>
        <w:right w:val="none" w:sz="0" w:space="0" w:color="auto"/>
      </w:divBdr>
    </w:div>
    <w:div w:id="1655378696">
      <w:bodyDiv w:val="1"/>
      <w:marLeft w:val="0"/>
      <w:marRight w:val="0"/>
      <w:marTop w:val="0"/>
      <w:marBottom w:val="0"/>
      <w:divBdr>
        <w:top w:val="none" w:sz="0" w:space="0" w:color="auto"/>
        <w:left w:val="none" w:sz="0" w:space="0" w:color="auto"/>
        <w:bottom w:val="none" w:sz="0" w:space="0" w:color="auto"/>
        <w:right w:val="none" w:sz="0" w:space="0" w:color="auto"/>
      </w:divBdr>
      <w:divsChild>
        <w:div w:id="2006740801">
          <w:marLeft w:val="0"/>
          <w:marRight w:val="0"/>
          <w:marTop w:val="120"/>
          <w:marBottom w:val="0"/>
          <w:divBdr>
            <w:top w:val="none" w:sz="0" w:space="0" w:color="auto"/>
            <w:left w:val="none" w:sz="0" w:space="0" w:color="auto"/>
            <w:bottom w:val="none" w:sz="0" w:space="0" w:color="auto"/>
            <w:right w:val="none" w:sz="0" w:space="0" w:color="auto"/>
          </w:divBdr>
        </w:div>
        <w:div w:id="1156647228">
          <w:marLeft w:val="0"/>
          <w:marRight w:val="0"/>
          <w:marTop w:val="120"/>
          <w:marBottom w:val="0"/>
          <w:divBdr>
            <w:top w:val="none" w:sz="0" w:space="0" w:color="auto"/>
            <w:left w:val="none" w:sz="0" w:space="0" w:color="auto"/>
            <w:bottom w:val="none" w:sz="0" w:space="0" w:color="auto"/>
            <w:right w:val="none" w:sz="0" w:space="0" w:color="auto"/>
          </w:divBdr>
        </w:div>
        <w:div w:id="1194339838">
          <w:marLeft w:val="0"/>
          <w:marRight w:val="0"/>
          <w:marTop w:val="120"/>
          <w:marBottom w:val="0"/>
          <w:divBdr>
            <w:top w:val="none" w:sz="0" w:space="0" w:color="auto"/>
            <w:left w:val="none" w:sz="0" w:space="0" w:color="auto"/>
            <w:bottom w:val="none" w:sz="0" w:space="0" w:color="auto"/>
            <w:right w:val="none" w:sz="0" w:space="0" w:color="auto"/>
          </w:divBdr>
        </w:div>
        <w:div w:id="216824779">
          <w:marLeft w:val="0"/>
          <w:marRight w:val="0"/>
          <w:marTop w:val="120"/>
          <w:marBottom w:val="0"/>
          <w:divBdr>
            <w:top w:val="none" w:sz="0" w:space="0" w:color="auto"/>
            <w:left w:val="none" w:sz="0" w:space="0" w:color="auto"/>
            <w:bottom w:val="none" w:sz="0" w:space="0" w:color="auto"/>
            <w:right w:val="none" w:sz="0" w:space="0" w:color="auto"/>
          </w:divBdr>
        </w:div>
        <w:div w:id="1428386045">
          <w:marLeft w:val="0"/>
          <w:marRight w:val="0"/>
          <w:marTop w:val="120"/>
          <w:marBottom w:val="0"/>
          <w:divBdr>
            <w:top w:val="none" w:sz="0" w:space="0" w:color="auto"/>
            <w:left w:val="none" w:sz="0" w:space="0" w:color="auto"/>
            <w:bottom w:val="none" w:sz="0" w:space="0" w:color="auto"/>
            <w:right w:val="none" w:sz="0" w:space="0" w:color="auto"/>
          </w:divBdr>
        </w:div>
        <w:div w:id="977614656">
          <w:marLeft w:val="0"/>
          <w:marRight w:val="0"/>
          <w:marTop w:val="120"/>
          <w:marBottom w:val="0"/>
          <w:divBdr>
            <w:top w:val="none" w:sz="0" w:space="0" w:color="auto"/>
            <w:left w:val="none" w:sz="0" w:space="0" w:color="auto"/>
            <w:bottom w:val="none" w:sz="0" w:space="0" w:color="auto"/>
            <w:right w:val="none" w:sz="0" w:space="0" w:color="auto"/>
          </w:divBdr>
        </w:div>
        <w:div w:id="637954203">
          <w:marLeft w:val="0"/>
          <w:marRight w:val="0"/>
          <w:marTop w:val="120"/>
          <w:marBottom w:val="0"/>
          <w:divBdr>
            <w:top w:val="none" w:sz="0" w:space="0" w:color="auto"/>
            <w:left w:val="none" w:sz="0" w:space="0" w:color="auto"/>
            <w:bottom w:val="none" w:sz="0" w:space="0" w:color="auto"/>
            <w:right w:val="none" w:sz="0" w:space="0" w:color="auto"/>
          </w:divBdr>
        </w:div>
        <w:div w:id="895050010">
          <w:marLeft w:val="0"/>
          <w:marRight w:val="0"/>
          <w:marTop w:val="120"/>
          <w:marBottom w:val="0"/>
          <w:divBdr>
            <w:top w:val="none" w:sz="0" w:space="0" w:color="auto"/>
            <w:left w:val="none" w:sz="0" w:space="0" w:color="auto"/>
            <w:bottom w:val="none" w:sz="0" w:space="0" w:color="auto"/>
            <w:right w:val="none" w:sz="0" w:space="0" w:color="auto"/>
          </w:divBdr>
        </w:div>
        <w:div w:id="1384792985">
          <w:marLeft w:val="0"/>
          <w:marRight w:val="0"/>
          <w:marTop w:val="120"/>
          <w:marBottom w:val="0"/>
          <w:divBdr>
            <w:top w:val="none" w:sz="0" w:space="0" w:color="auto"/>
            <w:left w:val="none" w:sz="0" w:space="0" w:color="auto"/>
            <w:bottom w:val="none" w:sz="0" w:space="0" w:color="auto"/>
            <w:right w:val="none" w:sz="0" w:space="0" w:color="auto"/>
          </w:divBdr>
        </w:div>
        <w:div w:id="1361710570">
          <w:marLeft w:val="0"/>
          <w:marRight w:val="0"/>
          <w:marTop w:val="120"/>
          <w:marBottom w:val="0"/>
          <w:divBdr>
            <w:top w:val="none" w:sz="0" w:space="0" w:color="auto"/>
            <w:left w:val="none" w:sz="0" w:space="0" w:color="auto"/>
            <w:bottom w:val="none" w:sz="0" w:space="0" w:color="auto"/>
            <w:right w:val="none" w:sz="0" w:space="0" w:color="auto"/>
          </w:divBdr>
        </w:div>
      </w:divsChild>
    </w:div>
    <w:div w:id="1676688049">
      <w:bodyDiv w:val="1"/>
      <w:marLeft w:val="0"/>
      <w:marRight w:val="0"/>
      <w:marTop w:val="0"/>
      <w:marBottom w:val="0"/>
      <w:divBdr>
        <w:top w:val="none" w:sz="0" w:space="0" w:color="auto"/>
        <w:left w:val="none" w:sz="0" w:space="0" w:color="auto"/>
        <w:bottom w:val="none" w:sz="0" w:space="0" w:color="auto"/>
        <w:right w:val="none" w:sz="0" w:space="0" w:color="auto"/>
      </w:divBdr>
      <w:divsChild>
        <w:div w:id="75830863">
          <w:marLeft w:val="0"/>
          <w:marRight w:val="0"/>
          <w:marTop w:val="120"/>
          <w:marBottom w:val="0"/>
          <w:divBdr>
            <w:top w:val="none" w:sz="0" w:space="0" w:color="auto"/>
            <w:left w:val="none" w:sz="0" w:space="0" w:color="auto"/>
            <w:bottom w:val="none" w:sz="0" w:space="0" w:color="auto"/>
            <w:right w:val="none" w:sz="0" w:space="0" w:color="auto"/>
          </w:divBdr>
        </w:div>
        <w:div w:id="495071470">
          <w:marLeft w:val="0"/>
          <w:marRight w:val="0"/>
          <w:marTop w:val="120"/>
          <w:marBottom w:val="0"/>
          <w:divBdr>
            <w:top w:val="none" w:sz="0" w:space="0" w:color="auto"/>
            <w:left w:val="none" w:sz="0" w:space="0" w:color="auto"/>
            <w:bottom w:val="none" w:sz="0" w:space="0" w:color="auto"/>
            <w:right w:val="none" w:sz="0" w:space="0" w:color="auto"/>
          </w:divBdr>
        </w:div>
        <w:div w:id="1019964223">
          <w:marLeft w:val="0"/>
          <w:marRight w:val="0"/>
          <w:marTop w:val="120"/>
          <w:marBottom w:val="0"/>
          <w:divBdr>
            <w:top w:val="none" w:sz="0" w:space="0" w:color="auto"/>
            <w:left w:val="none" w:sz="0" w:space="0" w:color="auto"/>
            <w:bottom w:val="none" w:sz="0" w:space="0" w:color="auto"/>
            <w:right w:val="none" w:sz="0" w:space="0" w:color="auto"/>
          </w:divBdr>
        </w:div>
        <w:div w:id="2015913298">
          <w:marLeft w:val="0"/>
          <w:marRight w:val="0"/>
          <w:marTop w:val="120"/>
          <w:marBottom w:val="0"/>
          <w:divBdr>
            <w:top w:val="none" w:sz="0" w:space="0" w:color="auto"/>
            <w:left w:val="none" w:sz="0" w:space="0" w:color="auto"/>
            <w:bottom w:val="none" w:sz="0" w:space="0" w:color="auto"/>
            <w:right w:val="none" w:sz="0" w:space="0" w:color="auto"/>
          </w:divBdr>
        </w:div>
        <w:div w:id="2120683041">
          <w:marLeft w:val="0"/>
          <w:marRight w:val="0"/>
          <w:marTop w:val="120"/>
          <w:marBottom w:val="0"/>
          <w:divBdr>
            <w:top w:val="none" w:sz="0" w:space="0" w:color="auto"/>
            <w:left w:val="none" w:sz="0" w:space="0" w:color="auto"/>
            <w:bottom w:val="none" w:sz="0" w:space="0" w:color="auto"/>
            <w:right w:val="none" w:sz="0" w:space="0" w:color="auto"/>
          </w:divBdr>
        </w:div>
      </w:divsChild>
    </w:div>
    <w:div w:id="1677607076">
      <w:bodyDiv w:val="1"/>
      <w:marLeft w:val="0"/>
      <w:marRight w:val="0"/>
      <w:marTop w:val="0"/>
      <w:marBottom w:val="0"/>
      <w:divBdr>
        <w:top w:val="none" w:sz="0" w:space="0" w:color="auto"/>
        <w:left w:val="none" w:sz="0" w:space="0" w:color="auto"/>
        <w:bottom w:val="none" w:sz="0" w:space="0" w:color="auto"/>
        <w:right w:val="none" w:sz="0" w:space="0" w:color="auto"/>
      </w:divBdr>
    </w:div>
    <w:div w:id="1689404846">
      <w:bodyDiv w:val="1"/>
      <w:marLeft w:val="0"/>
      <w:marRight w:val="0"/>
      <w:marTop w:val="0"/>
      <w:marBottom w:val="0"/>
      <w:divBdr>
        <w:top w:val="none" w:sz="0" w:space="0" w:color="auto"/>
        <w:left w:val="none" w:sz="0" w:space="0" w:color="auto"/>
        <w:bottom w:val="none" w:sz="0" w:space="0" w:color="auto"/>
        <w:right w:val="none" w:sz="0" w:space="0" w:color="auto"/>
      </w:divBdr>
    </w:div>
    <w:div w:id="1697005766">
      <w:bodyDiv w:val="1"/>
      <w:marLeft w:val="0"/>
      <w:marRight w:val="0"/>
      <w:marTop w:val="0"/>
      <w:marBottom w:val="0"/>
      <w:divBdr>
        <w:top w:val="none" w:sz="0" w:space="0" w:color="auto"/>
        <w:left w:val="none" w:sz="0" w:space="0" w:color="auto"/>
        <w:bottom w:val="none" w:sz="0" w:space="0" w:color="auto"/>
        <w:right w:val="none" w:sz="0" w:space="0" w:color="auto"/>
      </w:divBdr>
    </w:div>
    <w:div w:id="1705247473">
      <w:bodyDiv w:val="1"/>
      <w:marLeft w:val="0"/>
      <w:marRight w:val="0"/>
      <w:marTop w:val="0"/>
      <w:marBottom w:val="0"/>
      <w:divBdr>
        <w:top w:val="none" w:sz="0" w:space="0" w:color="auto"/>
        <w:left w:val="none" w:sz="0" w:space="0" w:color="auto"/>
        <w:bottom w:val="none" w:sz="0" w:space="0" w:color="auto"/>
        <w:right w:val="none" w:sz="0" w:space="0" w:color="auto"/>
      </w:divBdr>
    </w:div>
    <w:div w:id="1711497393">
      <w:bodyDiv w:val="1"/>
      <w:marLeft w:val="0"/>
      <w:marRight w:val="0"/>
      <w:marTop w:val="0"/>
      <w:marBottom w:val="0"/>
      <w:divBdr>
        <w:top w:val="none" w:sz="0" w:space="0" w:color="auto"/>
        <w:left w:val="none" w:sz="0" w:space="0" w:color="auto"/>
        <w:bottom w:val="none" w:sz="0" w:space="0" w:color="auto"/>
        <w:right w:val="none" w:sz="0" w:space="0" w:color="auto"/>
      </w:divBdr>
    </w:div>
    <w:div w:id="1712922851">
      <w:bodyDiv w:val="1"/>
      <w:marLeft w:val="0"/>
      <w:marRight w:val="0"/>
      <w:marTop w:val="0"/>
      <w:marBottom w:val="0"/>
      <w:divBdr>
        <w:top w:val="none" w:sz="0" w:space="0" w:color="auto"/>
        <w:left w:val="none" w:sz="0" w:space="0" w:color="auto"/>
        <w:bottom w:val="none" w:sz="0" w:space="0" w:color="auto"/>
        <w:right w:val="none" w:sz="0" w:space="0" w:color="auto"/>
      </w:divBdr>
      <w:divsChild>
        <w:div w:id="170684840">
          <w:marLeft w:val="0"/>
          <w:marRight w:val="0"/>
          <w:marTop w:val="0"/>
          <w:marBottom w:val="0"/>
          <w:divBdr>
            <w:top w:val="none" w:sz="0" w:space="0" w:color="auto"/>
            <w:left w:val="none" w:sz="0" w:space="0" w:color="auto"/>
            <w:bottom w:val="none" w:sz="0" w:space="0" w:color="auto"/>
            <w:right w:val="none" w:sz="0" w:space="0" w:color="auto"/>
          </w:divBdr>
        </w:div>
        <w:div w:id="1496334998">
          <w:marLeft w:val="0"/>
          <w:marRight w:val="0"/>
          <w:marTop w:val="0"/>
          <w:marBottom w:val="0"/>
          <w:divBdr>
            <w:top w:val="none" w:sz="0" w:space="0" w:color="auto"/>
            <w:left w:val="none" w:sz="0" w:space="0" w:color="auto"/>
            <w:bottom w:val="none" w:sz="0" w:space="0" w:color="auto"/>
            <w:right w:val="none" w:sz="0" w:space="0" w:color="auto"/>
          </w:divBdr>
        </w:div>
      </w:divsChild>
    </w:div>
    <w:div w:id="1723401952">
      <w:bodyDiv w:val="1"/>
      <w:marLeft w:val="0"/>
      <w:marRight w:val="0"/>
      <w:marTop w:val="0"/>
      <w:marBottom w:val="0"/>
      <w:divBdr>
        <w:top w:val="none" w:sz="0" w:space="0" w:color="auto"/>
        <w:left w:val="none" w:sz="0" w:space="0" w:color="auto"/>
        <w:bottom w:val="none" w:sz="0" w:space="0" w:color="auto"/>
        <w:right w:val="none" w:sz="0" w:space="0" w:color="auto"/>
      </w:divBdr>
      <w:divsChild>
        <w:div w:id="2138570892">
          <w:marLeft w:val="0"/>
          <w:marRight w:val="0"/>
          <w:marTop w:val="120"/>
          <w:marBottom w:val="0"/>
          <w:divBdr>
            <w:top w:val="none" w:sz="0" w:space="0" w:color="auto"/>
            <w:left w:val="none" w:sz="0" w:space="0" w:color="auto"/>
            <w:bottom w:val="none" w:sz="0" w:space="0" w:color="auto"/>
            <w:right w:val="none" w:sz="0" w:space="0" w:color="auto"/>
          </w:divBdr>
        </w:div>
        <w:div w:id="2143426123">
          <w:marLeft w:val="0"/>
          <w:marRight w:val="0"/>
          <w:marTop w:val="120"/>
          <w:marBottom w:val="0"/>
          <w:divBdr>
            <w:top w:val="none" w:sz="0" w:space="0" w:color="auto"/>
            <w:left w:val="none" w:sz="0" w:space="0" w:color="auto"/>
            <w:bottom w:val="none" w:sz="0" w:space="0" w:color="auto"/>
            <w:right w:val="none" w:sz="0" w:space="0" w:color="auto"/>
          </w:divBdr>
        </w:div>
        <w:div w:id="1347058816">
          <w:marLeft w:val="0"/>
          <w:marRight w:val="0"/>
          <w:marTop w:val="120"/>
          <w:marBottom w:val="0"/>
          <w:divBdr>
            <w:top w:val="none" w:sz="0" w:space="0" w:color="auto"/>
            <w:left w:val="none" w:sz="0" w:space="0" w:color="auto"/>
            <w:bottom w:val="none" w:sz="0" w:space="0" w:color="auto"/>
            <w:right w:val="none" w:sz="0" w:space="0" w:color="auto"/>
          </w:divBdr>
        </w:div>
        <w:div w:id="1633905581">
          <w:marLeft w:val="0"/>
          <w:marRight w:val="0"/>
          <w:marTop w:val="120"/>
          <w:marBottom w:val="0"/>
          <w:divBdr>
            <w:top w:val="none" w:sz="0" w:space="0" w:color="auto"/>
            <w:left w:val="none" w:sz="0" w:space="0" w:color="auto"/>
            <w:bottom w:val="none" w:sz="0" w:space="0" w:color="auto"/>
            <w:right w:val="none" w:sz="0" w:space="0" w:color="auto"/>
          </w:divBdr>
        </w:div>
        <w:div w:id="2095129438">
          <w:marLeft w:val="0"/>
          <w:marRight w:val="0"/>
          <w:marTop w:val="120"/>
          <w:marBottom w:val="0"/>
          <w:divBdr>
            <w:top w:val="none" w:sz="0" w:space="0" w:color="auto"/>
            <w:left w:val="none" w:sz="0" w:space="0" w:color="auto"/>
            <w:bottom w:val="none" w:sz="0" w:space="0" w:color="auto"/>
            <w:right w:val="none" w:sz="0" w:space="0" w:color="auto"/>
          </w:divBdr>
        </w:div>
        <w:div w:id="1733581086">
          <w:marLeft w:val="0"/>
          <w:marRight w:val="0"/>
          <w:marTop w:val="120"/>
          <w:marBottom w:val="0"/>
          <w:divBdr>
            <w:top w:val="none" w:sz="0" w:space="0" w:color="auto"/>
            <w:left w:val="none" w:sz="0" w:space="0" w:color="auto"/>
            <w:bottom w:val="none" w:sz="0" w:space="0" w:color="auto"/>
            <w:right w:val="none" w:sz="0" w:space="0" w:color="auto"/>
          </w:divBdr>
        </w:div>
      </w:divsChild>
    </w:div>
    <w:div w:id="1741177534">
      <w:bodyDiv w:val="1"/>
      <w:marLeft w:val="0"/>
      <w:marRight w:val="0"/>
      <w:marTop w:val="0"/>
      <w:marBottom w:val="0"/>
      <w:divBdr>
        <w:top w:val="none" w:sz="0" w:space="0" w:color="auto"/>
        <w:left w:val="none" w:sz="0" w:space="0" w:color="auto"/>
        <w:bottom w:val="none" w:sz="0" w:space="0" w:color="auto"/>
        <w:right w:val="none" w:sz="0" w:space="0" w:color="auto"/>
      </w:divBdr>
      <w:divsChild>
        <w:div w:id="32460739">
          <w:marLeft w:val="0"/>
          <w:marRight w:val="0"/>
          <w:marTop w:val="120"/>
          <w:marBottom w:val="0"/>
          <w:divBdr>
            <w:top w:val="none" w:sz="0" w:space="0" w:color="auto"/>
            <w:left w:val="none" w:sz="0" w:space="0" w:color="auto"/>
            <w:bottom w:val="none" w:sz="0" w:space="0" w:color="auto"/>
            <w:right w:val="none" w:sz="0" w:space="0" w:color="auto"/>
          </w:divBdr>
        </w:div>
        <w:div w:id="499544740">
          <w:marLeft w:val="0"/>
          <w:marRight w:val="0"/>
          <w:marTop w:val="120"/>
          <w:marBottom w:val="0"/>
          <w:divBdr>
            <w:top w:val="none" w:sz="0" w:space="0" w:color="auto"/>
            <w:left w:val="none" w:sz="0" w:space="0" w:color="auto"/>
            <w:bottom w:val="none" w:sz="0" w:space="0" w:color="auto"/>
            <w:right w:val="none" w:sz="0" w:space="0" w:color="auto"/>
          </w:divBdr>
        </w:div>
        <w:div w:id="501890664">
          <w:marLeft w:val="0"/>
          <w:marRight w:val="0"/>
          <w:marTop w:val="120"/>
          <w:marBottom w:val="0"/>
          <w:divBdr>
            <w:top w:val="none" w:sz="0" w:space="0" w:color="auto"/>
            <w:left w:val="none" w:sz="0" w:space="0" w:color="auto"/>
            <w:bottom w:val="none" w:sz="0" w:space="0" w:color="auto"/>
            <w:right w:val="none" w:sz="0" w:space="0" w:color="auto"/>
          </w:divBdr>
        </w:div>
        <w:div w:id="708147564">
          <w:marLeft w:val="0"/>
          <w:marRight w:val="0"/>
          <w:marTop w:val="120"/>
          <w:marBottom w:val="0"/>
          <w:divBdr>
            <w:top w:val="none" w:sz="0" w:space="0" w:color="auto"/>
            <w:left w:val="none" w:sz="0" w:space="0" w:color="auto"/>
            <w:bottom w:val="none" w:sz="0" w:space="0" w:color="auto"/>
            <w:right w:val="none" w:sz="0" w:space="0" w:color="auto"/>
          </w:divBdr>
        </w:div>
        <w:div w:id="1039089792">
          <w:marLeft w:val="0"/>
          <w:marRight w:val="0"/>
          <w:marTop w:val="120"/>
          <w:marBottom w:val="0"/>
          <w:divBdr>
            <w:top w:val="none" w:sz="0" w:space="0" w:color="auto"/>
            <w:left w:val="none" w:sz="0" w:space="0" w:color="auto"/>
            <w:bottom w:val="none" w:sz="0" w:space="0" w:color="auto"/>
            <w:right w:val="none" w:sz="0" w:space="0" w:color="auto"/>
          </w:divBdr>
        </w:div>
        <w:div w:id="462769404">
          <w:marLeft w:val="0"/>
          <w:marRight w:val="0"/>
          <w:marTop w:val="120"/>
          <w:marBottom w:val="0"/>
          <w:divBdr>
            <w:top w:val="none" w:sz="0" w:space="0" w:color="auto"/>
            <w:left w:val="none" w:sz="0" w:space="0" w:color="auto"/>
            <w:bottom w:val="none" w:sz="0" w:space="0" w:color="auto"/>
            <w:right w:val="none" w:sz="0" w:space="0" w:color="auto"/>
          </w:divBdr>
        </w:div>
        <w:div w:id="1977877101">
          <w:marLeft w:val="0"/>
          <w:marRight w:val="0"/>
          <w:marTop w:val="120"/>
          <w:marBottom w:val="0"/>
          <w:divBdr>
            <w:top w:val="none" w:sz="0" w:space="0" w:color="auto"/>
            <w:left w:val="none" w:sz="0" w:space="0" w:color="auto"/>
            <w:bottom w:val="none" w:sz="0" w:space="0" w:color="auto"/>
            <w:right w:val="none" w:sz="0" w:space="0" w:color="auto"/>
          </w:divBdr>
        </w:div>
        <w:div w:id="479427449">
          <w:marLeft w:val="0"/>
          <w:marRight w:val="0"/>
          <w:marTop w:val="120"/>
          <w:marBottom w:val="0"/>
          <w:divBdr>
            <w:top w:val="none" w:sz="0" w:space="0" w:color="auto"/>
            <w:left w:val="none" w:sz="0" w:space="0" w:color="auto"/>
            <w:bottom w:val="none" w:sz="0" w:space="0" w:color="auto"/>
            <w:right w:val="none" w:sz="0" w:space="0" w:color="auto"/>
          </w:divBdr>
        </w:div>
        <w:div w:id="210651365">
          <w:marLeft w:val="0"/>
          <w:marRight w:val="0"/>
          <w:marTop w:val="120"/>
          <w:marBottom w:val="0"/>
          <w:divBdr>
            <w:top w:val="none" w:sz="0" w:space="0" w:color="auto"/>
            <w:left w:val="none" w:sz="0" w:space="0" w:color="auto"/>
            <w:bottom w:val="none" w:sz="0" w:space="0" w:color="auto"/>
            <w:right w:val="none" w:sz="0" w:space="0" w:color="auto"/>
          </w:divBdr>
        </w:div>
        <w:div w:id="361059390">
          <w:marLeft w:val="0"/>
          <w:marRight w:val="0"/>
          <w:marTop w:val="120"/>
          <w:marBottom w:val="0"/>
          <w:divBdr>
            <w:top w:val="none" w:sz="0" w:space="0" w:color="auto"/>
            <w:left w:val="none" w:sz="0" w:space="0" w:color="auto"/>
            <w:bottom w:val="none" w:sz="0" w:space="0" w:color="auto"/>
            <w:right w:val="none" w:sz="0" w:space="0" w:color="auto"/>
          </w:divBdr>
        </w:div>
      </w:divsChild>
    </w:div>
    <w:div w:id="1750733148">
      <w:bodyDiv w:val="1"/>
      <w:marLeft w:val="0"/>
      <w:marRight w:val="0"/>
      <w:marTop w:val="0"/>
      <w:marBottom w:val="0"/>
      <w:divBdr>
        <w:top w:val="none" w:sz="0" w:space="0" w:color="auto"/>
        <w:left w:val="none" w:sz="0" w:space="0" w:color="auto"/>
        <w:bottom w:val="none" w:sz="0" w:space="0" w:color="auto"/>
        <w:right w:val="none" w:sz="0" w:space="0" w:color="auto"/>
      </w:divBdr>
    </w:div>
    <w:div w:id="1759935688">
      <w:bodyDiv w:val="1"/>
      <w:marLeft w:val="0"/>
      <w:marRight w:val="0"/>
      <w:marTop w:val="0"/>
      <w:marBottom w:val="0"/>
      <w:divBdr>
        <w:top w:val="none" w:sz="0" w:space="0" w:color="auto"/>
        <w:left w:val="none" w:sz="0" w:space="0" w:color="auto"/>
        <w:bottom w:val="none" w:sz="0" w:space="0" w:color="auto"/>
        <w:right w:val="none" w:sz="0" w:space="0" w:color="auto"/>
      </w:divBdr>
      <w:divsChild>
        <w:div w:id="106970591">
          <w:marLeft w:val="0"/>
          <w:marRight w:val="0"/>
          <w:marTop w:val="300"/>
          <w:marBottom w:val="0"/>
          <w:divBdr>
            <w:top w:val="none" w:sz="0" w:space="0" w:color="auto"/>
            <w:left w:val="none" w:sz="0" w:space="0" w:color="auto"/>
            <w:bottom w:val="none" w:sz="0" w:space="0" w:color="auto"/>
            <w:right w:val="none" w:sz="0" w:space="0" w:color="auto"/>
          </w:divBdr>
          <w:divsChild>
            <w:div w:id="1557862972">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776051029">
      <w:bodyDiv w:val="1"/>
      <w:marLeft w:val="0"/>
      <w:marRight w:val="0"/>
      <w:marTop w:val="0"/>
      <w:marBottom w:val="0"/>
      <w:divBdr>
        <w:top w:val="none" w:sz="0" w:space="0" w:color="auto"/>
        <w:left w:val="none" w:sz="0" w:space="0" w:color="auto"/>
        <w:bottom w:val="none" w:sz="0" w:space="0" w:color="auto"/>
        <w:right w:val="none" w:sz="0" w:space="0" w:color="auto"/>
      </w:divBdr>
    </w:div>
    <w:div w:id="1838962828">
      <w:bodyDiv w:val="1"/>
      <w:marLeft w:val="0"/>
      <w:marRight w:val="0"/>
      <w:marTop w:val="0"/>
      <w:marBottom w:val="0"/>
      <w:divBdr>
        <w:top w:val="none" w:sz="0" w:space="0" w:color="auto"/>
        <w:left w:val="none" w:sz="0" w:space="0" w:color="auto"/>
        <w:bottom w:val="none" w:sz="0" w:space="0" w:color="auto"/>
        <w:right w:val="none" w:sz="0" w:space="0" w:color="auto"/>
      </w:divBdr>
    </w:div>
    <w:div w:id="1840271014">
      <w:bodyDiv w:val="1"/>
      <w:marLeft w:val="0"/>
      <w:marRight w:val="0"/>
      <w:marTop w:val="0"/>
      <w:marBottom w:val="0"/>
      <w:divBdr>
        <w:top w:val="none" w:sz="0" w:space="0" w:color="auto"/>
        <w:left w:val="none" w:sz="0" w:space="0" w:color="auto"/>
        <w:bottom w:val="none" w:sz="0" w:space="0" w:color="auto"/>
        <w:right w:val="none" w:sz="0" w:space="0" w:color="auto"/>
      </w:divBdr>
    </w:div>
    <w:div w:id="1840995887">
      <w:bodyDiv w:val="1"/>
      <w:marLeft w:val="0"/>
      <w:marRight w:val="0"/>
      <w:marTop w:val="0"/>
      <w:marBottom w:val="0"/>
      <w:divBdr>
        <w:top w:val="none" w:sz="0" w:space="0" w:color="auto"/>
        <w:left w:val="none" w:sz="0" w:space="0" w:color="auto"/>
        <w:bottom w:val="none" w:sz="0" w:space="0" w:color="auto"/>
        <w:right w:val="none" w:sz="0" w:space="0" w:color="auto"/>
      </w:divBdr>
    </w:div>
    <w:div w:id="1842618836">
      <w:bodyDiv w:val="1"/>
      <w:marLeft w:val="0"/>
      <w:marRight w:val="0"/>
      <w:marTop w:val="0"/>
      <w:marBottom w:val="0"/>
      <w:divBdr>
        <w:top w:val="none" w:sz="0" w:space="0" w:color="auto"/>
        <w:left w:val="none" w:sz="0" w:space="0" w:color="auto"/>
        <w:bottom w:val="none" w:sz="0" w:space="0" w:color="auto"/>
        <w:right w:val="none" w:sz="0" w:space="0" w:color="auto"/>
      </w:divBdr>
    </w:div>
    <w:div w:id="1850606998">
      <w:bodyDiv w:val="1"/>
      <w:marLeft w:val="0"/>
      <w:marRight w:val="0"/>
      <w:marTop w:val="0"/>
      <w:marBottom w:val="0"/>
      <w:divBdr>
        <w:top w:val="none" w:sz="0" w:space="0" w:color="auto"/>
        <w:left w:val="none" w:sz="0" w:space="0" w:color="auto"/>
        <w:bottom w:val="none" w:sz="0" w:space="0" w:color="auto"/>
        <w:right w:val="none" w:sz="0" w:space="0" w:color="auto"/>
      </w:divBdr>
    </w:div>
    <w:div w:id="1850827281">
      <w:bodyDiv w:val="1"/>
      <w:marLeft w:val="0"/>
      <w:marRight w:val="0"/>
      <w:marTop w:val="0"/>
      <w:marBottom w:val="0"/>
      <w:divBdr>
        <w:top w:val="none" w:sz="0" w:space="0" w:color="auto"/>
        <w:left w:val="none" w:sz="0" w:space="0" w:color="auto"/>
        <w:bottom w:val="none" w:sz="0" w:space="0" w:color="auto"/>
        <w:right w:val="none" w:sz="0" w:space="0" w:color="auto"/>
      </w:divBdr>
    </w:div>
    <w:div w:id="1855878989">
      <w:bodyDiv w:val="1"/>
      <w:marLeft w:val="0"/>
      <w:marRight w:val="0"/>
      <w:marTop w:val="0"/>
      <w:marBottom w:val="0"/>
      <w:divBdr>
        <w:top w:val="none" w:sz="0" w:space="0" w:color="auto"/>
        <w:left w:val="none" w:sz="0" w:space="0" w:color="auto"/>
        <w:bottom w:val="none" w:sz="0" w:space="0" w:color="auto"/>
        <w:right w:val="none" w:sz="0" w:space="0" w:color="auto"/>
      </w:divBdr>
    </w:div>
    <w:div w:id="1859612561">
      <w:bodyDiv w:val="1"/>
      <w:marLeft w:val="0"/>
      <w:marRight w:val="0"/>
      <w:marTop w:val="0"/>
      <w:marBottom w:val="0"/>
      <w:divBdr>
        <w:top w:val="none" w:sz="0" w:space="0" w:color="auto"/>
        <w:left w:val="none" w:sz="0" w:space="0" w:color="auto"/>
        <w:bottom w:val="none" w:sz="0" w:space="0" w:color="auto"/>
        <w:right w:val="none" w:sz="0" w:space="0" w:color="auto"/>
      </w:divBdr>
      <w:divsChild>
        <w:div w:id="986982584">
          <w:marLeft w:val="0"/>
          <w:marRight w:val="0"/>
          <w:marTop w:val="120"/>
          <w:marBottom w:val="0"/>
          <w:divBdr>
            <w:top w:val="none" w:sz="0" w:space="0" w:color="auto"/>
            <w:left w:val="none" w:sz="0" w:space="0" w:color="auto"/>
            <w:bottom w:val="none" w:sz="0" w:space="0" w:color="auto"/>
            <w:right w:val="none" w:sz="0" w:space="0" w:color="auto"/>
          </w:divBdr>
        </w:div>
        <w:div w:id="1076778937">
          <w:marLeft w:val="0"/>
          <w:marRight w:val="0"/>
          <w:marTop w:val="120"/>
          <w:marBottom w:val="0"/>
          <w:divBdr>
            <w:top w:val="none" w:sz="0" w:space="0" w:color="auto"/>
            <w:left w:val="none" w:sz="0" w:space="0" w:color="auto"/>
            <w:bottom w:val="none" w:sz="0" w:space="0" w:color="auto"/>
            <w:right w:val="none" w:sz="0" w:space="0" w:color="auto"/>
          </w:divBdr>
        </w:div>
      </w:divsChild>
    </w:div>
    <w:div w:id="1859612786">
      <w:bodyDiv w:val="1"/>
      <w:marLeft w:val="0"/>
      <w:marRight w:val="0"/>
      <w:marTop w:val="0"/>
      <w:marBottom w:val="0"/>
      <w:divBdr>
        <w:top w:val="none" w:sz="0" w:space="0" w:color="auto"/>
        <w:left w:val="none" w:sz="0" w:space="0" w:color="auto"/>
        <w:bottom w:val="none" w:sz="0" w:space="0" w:color="auto"/>
        <w:right w:val="none" w:sz="0" w:space="0" w:color="auto"/>
      </w:divBdr>
    </w:div>
    <w:div w:id="1895460585">
      <w:bodyDiv w:val="1"/>
      <w:marLeft w:val="0"/>
      <w:marRight w:val="0"/>
      <w:marTop w:val="0"/>
      <w:marBottom w:val="0"/>
      <w:divBdr>
        <w:top w:val="none" w:sz="0" w:space="0" w:color="auto"/>
        <w:left w:val="none" w:sz="0" w:space="0" w:color="auto"/>
        <w:bottom w:val="none" w:sz="0" w:space="0" w:color="auto"/>
        <w:right w:val="none" w:sz="0" w:space="0" w:color="auto"/>
      </w:divBdr>
    </w:div>
    <w:div w:id="1902322950">
      <w:bodyDiv w:val="1"/>
      <w:marLeft w:val="0"/>
      <w:marRight w:val="0"/>
      <w:marTop w:val="0"/>
      <w:marBottom w:val="0"/>
      <w:divBdr>
        <w:top w:val="none" w:sz="0" w:space="0" w:color="auto"/>
        <w:left w:val="none" w:sz="0" w:space="0" w:color="auto"/>
        <w:bottom w:val="none" w:sz="0" w:space="0" w:color="auto"/>
        <w:right w:val="none" w:sz="0" w:space="0" w:color="auto"/>
      </w:divBdr>
      <w:divsChild>
        <w:div w:id="1388257843">
          <w:marLeft w:val="0"/>
          <w:marRight w:val="0"/>
          <w:marTop w:val="300"/>
          <w:marBottom w:val="0"/>
          <w:divBdr>
            <w:top w:val="none" w:sz="0" w:space="0" w:color="auto"/>
            <w:left w:val="none" w:sz="0" w:space="0" w:color="auto"/>
            <w:bottom w:val="none" w:sz="0" w:space="0" w:color="auto"/>
            <w:right w:val="none" w:sz="0" w:space="0" w:color="auto"/>
          </w:divBdr>
          <w:divsChild>
            <w:div w:id="429548129">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907492359">
      <w:bodyDiv w:val="1"/>
      <w:marLeft w:val="0"/>
      <w:marRight w:val="0"/>
      <w:marTop w:val="0"/>
      <w:marBottom w:val="0"/>
      <w:divBdr>
        <w:top w:val="none" w:sz="0" w:space="0" w:color="auto"/>
        <w:left w:val="none" w:sz="0" w:space="0" w:color="auto"/>
        <w:bottom w:val="none" w:sz="0" w:space="0" w:color="auto"/>
        <w:right w:val="none" w:sz="0" w:space="0" w:color="auto"/>
      </w:divBdr>
      <w:divsChild>
        <w:div w:id="250088216">
          <w:marLeft w:val="0"/>
          <w:marRight w:val="0"/>
          <w:marTop w:val="120"/>
          <w:marBottom w:val="0"/>
          <w:divBdr>
            <w:top w:val="none" w:sz="0" w:space="0" w:color="auto"/>
            <w:left w:val="none" w:sz="0" w:space="0" w:color="auto"/>
            <w:bottom w:val="none" w:sz="0" w:space="0" w:color="auto"/>
            <w:right w:val="none" w:sz="0" w:space="0" w:color="auto"/>
          </w:divBdr>
        </w:div>
        <w:div w:id="351803848">
          <w:marLeft w:val="0"/>
          <w:marRight w:val="0"/>
          <w:marTop w:val="120"/>
          <w:marBottom w:val="0"/>
          <w:divBdr>
            <w:top w:val="none" w:sz="0" w:space="0" w:color="auto"/>
            <w:left w:val="none" w:sz="0" w:space="0" w:color="auto"/>
            <w:bottom w:val="none" w:sz="0" w:space="0" w:color="auto"/>
            <w:right w:val="none" w:sz="0" w:space="0" w:color="auto"/>
          </w:divBdr>
        </w:div>
        <w:div w:id="752168716">
          <w:marLeft w:val="0"/>
          <w:marRight w:val="0"/>
          <w:marTop w:val="120"/>
          <w:marBottom w:val="0"/>
          <w:divBdr>
            <w:top w:val="none" w:sz="0" w:space="0" w:color="auto"/>
            <w:left w:val="none" w:sz="0" w:space="0" w:color="auto"/>
            <w:bottom w:val="none" w:sz="0" w:space="0" w:color="auto"/>
            <w:right w:val="none" w:sz="0" w:space="0" w:color="auto"/>
          </w:divBdr>
        </w:div>
        <w:div w:id="118258450">
          <w:marLeft w:val="0"/>
          <w:marRight w:val="0"/>
          <w:marTop w:val="120"/>
          <w:marBottom w:val="0"/>
          <w:divBdr>
            <w:top w:val="none" w:sz="0" w:space="0" w:color="auto"/>
            <w:left w:val="none" w:sz="0" w:space="0" w:color="auto"/>
            <w:bottom w:val="none" w:sz="0" w:space="0" w:color="auto"/>
            <w:right w:val="none" w:sz="0" w:space="0" w:color="auto"/>
          </w:divBdr>
        </w:div>
        <w:div w:id="427584679">
          <w:marLeft w:val="0"/>
          <w:marRight w:val="0"/>
          <w:marTop w:val="120"/>
          <w:marBottom w:val="0"/>
          <w:divBdr>
            <w:top w:val="none" w:sz="0" w:space="0" w:color="auto"/>
            <w:left w:val="none" w:sz="0" w:space="0" w:color="auto"/>
            <w:bottom w:val="none" w:sz="0" w:space="0" w:color="auto"/>
            <w:right w:val="none" w:sz="0" w:space="0" w:color="auto"/>
          </w:divBdr>
        </w:div>
      </w:divsChild>
    </w:div>
    <w:div w:id="1925185620">
      <w:bodyDiv w:val="1"/>
      <w:marLeft w:val="0"/>
      <w:marRight w:val="0"/>
      <w:marTop w:val="0"/>
      <w:marBottom w:val="0"/>
      <w:divBdr>
        <w:top w:val="none" w:sz="0" w:space="0" w:color="auto"/>
        <w:left w:val="none" w:sz="0" w:space="0" w:color="auto"/>
        <w:bottom w:val="none" w:sz="0" w:space="0" w:color="auto"/>
        <w:right w:val="none" w:sz="0" w:space="0" w:color="auto"/>
      </w:divBdr>
      <w:divsChild>
        <w:div w:id="460080546">
          <w:marLeft w:val="0"/>
          <w:marRight w:val="0"/>
          <w:marTop w:val="0"/>
          <w:marBottom w:val="0"/>
          <w:divBdr>
            <w:top w:val="none" w:sz="0" w:space="0" w:color="auto"/>
            <w:left w:val="none" w:sz="0" w:space="0" w:color="auto"/>
            <w:bottom w:val="none" w:sz="0" w:space="0" w:color="auto"/>
            <w:right w:val="none" w:sz="0" w:space="0" w:color="auto"/>
          </w:divBdr>
        </w:div>
        <w:div w:id="1647663281">
          <w:marLeft w:val="0"/>
          <w:marRight w:val="0"/>
          <w:marTop w:val="0"/>
          <w:marBottom w:val="0"/>
          <w:divBdr>
            <w:top w:val="none" w:sz="0" w:space="0" w:color="auto"/>
            <w:left w:val="none" w:sz="0" w:space="0" w:color="auto"/>
            <w:bottom w:val="none" w:sz="0" w:space="0" w:color="auto"/>
            <w:right w:val="none" w:sz="0" w:space="0" w:color="auto"/>
          </w:divBdr>
        </w:div>
        <w:div w:id="1744402497">
          <w:marLeft w:val="0"/>
          <w:marRight w:val="0"/>
          <w:marTop w:val="0"/>
          <w:marBottom w:val="0"/>
          <w:divBdr>
            <w:top w:val="none" w:sz="0" w:space="0" w:color="auto"/>
            <w:left w:val="none" w:sz="0" w:space="0" w:color="auto"/>
            <w:bottom w:val="none" w:sz="0" w:space="0" w:color="auto"/>
            <w:right w:val="none" w:sz="0" w:space="0" w:color="auto"/>
          </w:divBdr>
        </w:div>
      </w:divsChild>
    </w:div>
    <w:div w:id="1928541379">
      <w:bodyDiv w:val="1"/>
      <w:marLeft w:val="0"/>
      <w:marRight w:val="0"/>
      <w:marTop w:val="0"/>
      <w:marBottom w:val="0"/>
      <w:divBdr>
        <w:top w:val="none" w:sz="0" w:space="0" w:color="auto"/>
        <w:left w:val="none" w:sz="0" w:space="0" w:color="auto"/>
        <w:bottom w:val="none" w:sz="0" w:space="0" w:color="auto"/>
        <w:right w:val="none" w:sz="0" w:space="0" w:color="auto"/>
      </w:divBdr>
      <w:divsChild>
        <w:div w:id="136917135">
          <w:marLeft w:val="0"/>
          <w:marRight w:val="0"/>
          <w:marTop w:val="0"/>
          <w:marBottom w:val="0"/>
          <w:divBdr>
            <w:top w:val="none" w:sz="0" w:space="0" w:color="auto"/>
            <w:left w:val="none" w:sz="0" w:space="0" w:color="auto"/>
            <w:bottom w:val="none" w:sz="0" w:space="0" w:color="auto"/>
            <w:right w:val="none" w:sz="0" w:space="0" w:color="auto"/>
          </w:divBdr>
          <w:divsChild>
            <w:div w:id="1061518985">
              <w:marLeft w:val="0"/>
              <w:marRight w:val="0"/>
              <w:marTop w:val="0"/>
              <w:marBottom w:val="0"/>
              <w:divBdr>
                <w:top w:val="none" w:sz="0" w:space="0" w:color="auto"/>
                <w:left w:val="none" w:sz="0" w:space="0" w:color="auto"/>
                <w:bottom w:val="none" w:sz="0" w:space="0" w:color="auto"/>
                <w:right w:val="none" w:sz="0" w:space="0" w:color="auto"/>
              </w:divBdr>
              <w:divsChild>
                <w:div w:id="12231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3414">
          <w:marLeft w:val="0"/>
          <w:marRight w:val="0"/>
          <w:marTop w:val="0"/>
          <w:marBottom w:val="0"/>
          <w:divBdr>
            <w:top w:val="none" w:sz="0" w:space="0" w:color="auto"/>
            <w:left w:val="none" w:sz="0" w:space="0" w:color="auto"/>
            <w:bottom w:val="none" w:sz="0" w:space="0" w:color="auto"/>
            <w:right w:val="none" w:sz="0" w:space="0" w:color="auto"/>
          </w:divBdr>
          <w:divsChild>
            <w:div w:id="1772965544">
              <w:marLeft w:val="0"/>
              <w:marRight w:val="0"/>
              <w:marTop w:val="0"/>
              <w:marBottom w:val="0"/>
              <w:divBdr>
                <w:top w:val="none" w:sz="0" w:space="0" w:color="auto"/>
                <w:left w:val="none" w:sz="0" w:space="0" w:color="auto"/>
                <w:bottom w:val="none" w:sz="0" w:space="0" w:color="auto"/>
                <w:right w:val="none" w:sz="0" w:space="0" w:color="auto"/>
              </w:divBdr>
              <w:divsChild>
                <w:div w:id="1191142777">
                  <w:marLeft w:val="0"/>
                  <w:marRight w:val="0"/>
                  <w:marTop w:val="0"/>
                  <w:marBottom w:val="0"/>
                  <w:divBdr>
                    <w:top w:val="none" w:sz="0" w:space="0" w:color="auto"/>
                    <w:left w:val="none" w:sz="0" w:space="0" w:color="auto"/>
                    <w:bottom w:val="none" w:sz="0" w:space="0" w:color="auto"/>
                    <w:right w:val="none" w:sz="0" w:space="0" w:color="auto"/>
                  </w:divBdr>
                </w:div>
              </w:divsChild>
            </w:div>
            <w:div w:id="1991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9516">
      <w:bodyDiv w:val="1"/>
      <w:marLeft w:val="0"/>
      <w:marRight w:val="0"/>
      <w:marTop w:val="0"/>
      <w:marBottom w:val="0"/>
      <w:divBdr>
        <w:top w:val="none" w:sz="0" w:space="0" w:color="auto"/>
        <w:left w:val="none" w:sz="0" w:space="0" w:color="auto"/>
        <w:bottom w:val="none" w:sz="0" w:space="0" w:color="auto"/>
        <w:right w:val="none" w:sz="0" w:space="0" w:color="auto"/>
      </w:divBdr>
    </w:div>
    <w:div w:id="1994021398">
      <w:bodyDiv w:val="1"/>
      <w:marLeft w:val="0"/>
      <w:marRight w:val="0"/>
      <w:marTop w:val="0"/>
      <w:marBottom w:val="0"/>
      <w:divBdr>
        <w:top w:val="none" w:sz="0" w:space="0" w:color="auto"/>
        <w:left w:val="none" w:sz="0" w:space="0" w:color="auto"/>
        <w:bottom w:val="none" w:sz="0" w:space="0" w:color="auto"/>
        <w:right w:val="none" w:sz="0" w:space="0" w:color="auto"/>
      </w:divBdr>
    </w:div>
    <w:div w:id="2023971681">
      <w:bodyDiv w:val="1"/>
      <w:marLeft w:val="0"/>
      <w:marRight w:val="0"/>
      <w:marTop w:val="0"/>
      <w:marBottom w:val="0"/>
      <w:divBdr>
        <w:top w:val="none" w:sz="0" w:space="0" w:color="auto"/>
        <w:left w:val="none" w:sz="0" w:space="0" w:color="auto"/>
        <w:bottom w:val="none" w:sz="0" w:space="0" w:color="auto"/>
        <w:right w:val="none" w:sz="0" w:space="0" w:color="auto"/>
      </w:divBdr>
    </w:div>
    <w:div w:id="2035838001">
      <w:bodyDiv w:val="1"/>
      <w:marLeft w:val="0"/>
      <w:marRight w:val="0"/>
      <w:marTop w:val="0"/>
      <w:marBottom w:val="0"/>
      <w:divBdr>
        <w:top w:val="none" w:sz="0" w:space="0" w:color="auto"/>
        <w:left w:val="none" w:sz="0" w:space="0" w:color="auto"/>
        <w:bottom w:val="none" w:sz="0" w:space="0" w:color="auto"/>
        <w:right w:val="none" w:sz="0" w:space="0" w:color="auto"/>
      </w:divBdr>
    </w:div>
    <w:div w:id="2053573074">
      <w:bodyDiv w:val="1"/>
      <w:marLeft w:val="0"/>
      <w:marRight w:val="0"/>
      <w:marTop w:val="0"/>
      <w:marBottom w:val="0"/>
      <w:divBdr>
        <w:top w:val="none" w:sz="0" w:space="0" w:color="auto"/>
        <w:left w:val="none" w:sz="0" w:space="0" w:color="auto"/>
        <w:bottom w:val="none" w:sz="0" w:space="0" w:color="auto"/>
        <w:right w:val="none" w:sz="0" w:space="0" w:color="auto"/>
      </w:divBdr>
    </w:div>
    <w:div w:id="2054309556">
      <w:bodyDiv w:val="1"/>
      <w:marLeft w:val="0"/>
      <w:marRight w:val="0"/>
      <w:marTop w:val="0"/>
      <w:marBottom w:val="0"/>
      <w:divBdr>
        <w:top w:val="none" w:sz="0" w:space="0" w:color="auto"/>
        <w:left w:val="none" w:sz="0" w:space="0" w:color="auto"/>
        <w:bottom w:val="none" w:sz="0" w:space="0" w:color="auto"/>
        <w:right w:val="none" w:sz="0" w:space="0" w:color="auto"/>
      </w:divBdr>
      <w:divsChild>
        <w:div w:id="2034646208">
          <w:marLeft w:val="0"/>
          <w:marRight w:val="0"/>
          <w:marTop w:val="120"/>
          <w:marBottom w:val="0"/>
          <w:divBdr>
            <w:top w:val="none" w:sz="0" w:space="0" w:color="auto"/>
            <w:left w:val="none" w:sz="0" w:space="0" w:color="auto"/>
            <w:bottom w:val="none" w:sz="0" w:space="0" w:color="auto"/>
            <w:right w:val="none" w:sz="0" w:space="0" w:color="auto"/>
          </w:divBdr>
        </w:div>
        <w:div w:id="480853679">
          <w:marLeft w:val="0"/>
          <w:marRight w:val="0"/>
          <w:marTop w:val="120"/>
          <w:marBottom w:val="0"/>
          <w:divBdr>
            <w:top w:val="none" w:sz="0" w:space="0" w:color="auto"/>
            <w:left w:val="none" w:sz="0" w:space="0" w:color="auto"/>
            <w:bottom w:val="none" w:sz="0" w:space="0" w:color="auto"/>
            <w:right w:val="none" w:sz="0" w:space="0" w:color="auto"/>
          </w:divBdr>
        </w:div>
        <w:div w:id="1388533938">
          <w:marLeft w:val="0"/>
          <w:marRight w:val="0"/>
          <w:marTop w:val="120"/>
          <w:marBottom w:val="0"/>
          <w:divBdr>
            <w:top w:val="none" w:sz="0" w:space="0" w:color="auto"/>
            <w:left w:val="none" w:sz="0" w:space="0" w:color="auto"/>
            <w:bottom w:val="none" w:sz="0" w:space="0" w:color="auto"/>
            <w:right w:val="none" w:sz="0" w:space="0" w:color="auto"/>
          </w:divBdr>
        </w:div>
        <w:div w:id="1162769283">
          <w:marLeft w:val="0"/>
          <w:marRight w:val="0"/>
          <w:marTop w:val="120"/>
          <w:marBottom w:val="0"/>
          <w:divBdr>
            <w:top w:val="none" w:sz="0" w:space="0" w:color="auto"/>
            <w:left w:val="none" w:sz="0" w:space="0" w:color="auto"/>
            <w:bottom w:val="none" w:sz="0" w:space="0" w:color="auto"/>
            <w:right w:val="none" w:sz="0" w:space="0" w:color="auto"/>
          </w:divBdr>
        </w:div>
        <w:div w:id="172497967">
          <w:marLeft w:val="0"/>
          <w:marRight w:val="0"/>
          <w:marTop w:val="120"/>
          <w:marBottom w:val="0"/>
          <w:divBdr>
            <w:top w:val="none" w:sz="0" w:space="0" w:color="auto"/>
            <w:left w:val="none" w:sz="0" w:space="0" w:color="auto"/>
            <w:bottom w:val="none" w:sz="0" w:space="0" w:color="auto"/>
            <w:right w:val="none" w:sz="0" w:space="0" w:color="auto"/>
          </w:divBdr>
        </w:div>
        <w:div w:id="1202327378">
          <w:marLeft w:val="0"/>
          <w:marRight w:val="0"/>
          <w:marTop w:val="120"/>
          <w:marBottom w:val="0"/>
          <w:divBdr>
            <w:top w:val="none" w:sz="0" w:space="0" w:color="auto"/>
            <w:left w:val="none" w:sz="0" w:space="0" w:color="auto"/>
            <w:bottom w:val="none" w:sz="0" w:space="0" w:color="auto"/>
            <w:right w:val="none" w:sz="0" w:space="0" w:color="auto"/>
          </w:divBdr>
        </w:div>
        <w:div w:id="1515991560">
          <w:marLeft w:val="0"/>
          <w:marRight w:val="0"/>
          <w:marTop w:val="120"/>
          <w:marBottom w:val="0"/>
          <w:divBdr>
            <w:top w:val="none" w:sz="0" w:space="0" w:color="auto"/>
            <w:left w:val="none" w:sz="0" w:space="0" w:color="auto"/>
            <w:bottom w:val="none" w:sz="0" w:space="0" w:color="auto"/>
            <w:right w:val="none" w:sz="0" w:space="0" w:color="auto"/>
          </w:divBdr>
        </w:div>
        <w:div w:id="13697725">
          <w:marLeft w:val="0"/>
          <w:marRight w:val="0"/>
          <w:marTop w:val="120"/>
          <w:marBottom w:val="0"/>
          <w:divBdr>
            <w:top w:val="none" w:sz="0" w:space="0" w:color="auto"/>
            <w:left w:val="none" w:sz="0" w:space="0" w:color="auto"/>
            <w:bottom w:val="none" w:sz="0" w:space="0" w:color="auto"/>
            <w:right w:val="none" w:sz="0" w:space="0" w:color="auto"/>
          </w:divBdr>
        </w:div>
        <w:div w:id="634918827">
          <w:marLeft w:val="0"/>
          <w:marRight w:val="0"/>
          <w:marTop w:val="120"/>
          <w:marBottom w:val="0"/>
          <w:divBdr>
            <w:top w:val="none" w:sz="0" w:space="0" w:color="auto"/>
            <w:left w:val="none" w:sz="0" w:space="0" w:color="auto"/>
            <w:bottom w:val="none" w:sz="0" w:space="0" w:color="auto"/>
            <w:right w:val="none" w:sz="0" w:space="0" w:color="auto"/>
          </w:divBdr>
        </w:div>
      </w:divsChild>
    </w:div>
    <w:div w:id="2065829288">
      <w:bodyDiv w:val="1"/>
      <w:marLeft w:val="0"/>
      <w:marRight w:val="0"/>
      <w:marTop w:val="0"/>
      <w:marBottom w:val="0"/>
      <w:divBdr>
        <w:top w:val="none" w:sz="0" w:space="0" w:color="auto"/>
        <w:left w:val="none" w:sz="0" w:space="0" w:color="auto"/>
        <w:bottom w:val="none" w:sz="0" w:space="0" w:color="auto"/>
        <w:right w:val="none" w:sz="0" w:space="0" w:color="auto"/>
      </w:divBdr>
    </w:div>
    <w:div w:id="2082754881">
      <w:bodyDiv w:val="1"/>
      <w:marLeft w:val="0"/>
      <w:marRight w:val="0"/>
      <w:marTop w:val="0"/>
      <w:marBottom w:val="0"/>
      <w:divBdr>
        <w:top w:val="none" w:sz="0" w:space="0" w:color="auto"/>
        <w:left w:val="none" w:sz="0" w:space="0" w:color="auto"/>
        <w:bottom w:val="none" w:sz="0" w:space="0" w:color="auto"/>
        <w:right w:val="none" w:sz="0" w:space="0" w:color="auto"/>
      </w:divBdr>
    </w:div>
    <w:div w:id="2104109672">
      <w:bodyDiv w:val="1"/>
      <w:marLeft w:val="0"/>
      <w:marRight w:val="0"/>
      <w:marTop w:val="0"/>
      <w:marBottom w:val="0"/>
      <w:divBdr>
        <w:top w:val="none" w:sz="0" w:space="0" w:color="auto"/>
        <w:left w:val="none" w:sz="0" w:space="0" w:color="auto"/>
        <w:bottom w:val="none" w:sz="0" w:space="0" w:color="auto"/>
        <w:right w:val="none" w:sz="0" w:space="0" w:color="auto"/>
      </w:divBdr>
    </w:div>
    <w:div w:id="2116052820">
      <w:bodyDiv w:val="1"/>
      <w:marLeft w:val="0"/>
      <w:marRight w:val="0"/>
      <w:marTop w:val="0"/>
      <w:marBottom w:val="0"/>
      <w:divBdr>
        <w:top w:val="none" w:sz="0" w:space="0" w:color="auto"/>
        <w:left w:val="none" w:sz="0" w:space="0" w:color="auto"/>
        <w:bottom w:val="none" w:sz="0" w:space="0" w:color="auto"/>
        <w:right w:val="none" w:sz="0" w:space="0" w:color="auto"/>
      </w:divBdr>
      <w:divsChild>
        <w:div w:id="507523706">
          <w:marLeft w:val="0"/>
          <w:marRight w:val="0"/>
          <w:marTop w:val="0"/>
          <w:marBottom w:val="0"/>
          <w:divBdr>
            <w:top w:val="none" w:sz="0" w:space="0" w:color="auto"/>
            <w:left w:val="none" w:sz="0" w:space="0" w:color="auto"/>
            <w:bottom w:val="none" w:sz="0" w:space="0" w:color="auto"/>
            <w:right w:val="none" w:sz="0" w:space="0" w:color="auto"/>
          </w:divBdr>
        </w:div>
      </w:divsChild>
    </w:div>
    <w:div w:id="2134395223">
      <w:bodyDiv w:val="1"/>
      <w:marLeft w:val="0"/>
      <w:marRight w:val="0"/>
      <w:marTop w:val="0"/>
      <w:marBottom w:val="0"/>
      <w:divBdr>
        <w:top w:val="none" w:sz="0" w:space="0" w:color="auto"/>
        <w:left w:val="none" w:sz="0" w:space="0" w:color="auto"/>
        <w:bottom w:val="none" w:sz="0" w:space="0" w:color="auto"/>
        <w:right w:val="none" w:sz="0" w:space="0" w:color="auto"/>
      </w:divBdr>
    </w:div>
    <w:div w:id="2141023446">
      <w:bodyDiv w:val="1"/>
      <w:marLeft w:val="0"/>
      <w:marRight w:val="0"/>
      <w:marTop w:val="0"/>
      <w:marBottom w:val="0"/>
      <w:divBdr>
        <w:top w:val="none" w:sz="0" w:space="0" w:color="auto"/>
        <w:left w:val="none" w:sz="0" w:space="0" w:color="auto"/>
        <w:bottom w:val="none" w:sz="0" w:space="0" w:color="auto"/>
        <w:right w:val="none" w:sz="0" w:space="0" w:color="auto"/>
      </w:divBdr>
    </w:div>
    <w:div w:id="21456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garantF1://12047594.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i.incamp.ru/i/files/fz.pdf" TargetMode="External"/><Relationship Id="rId3" Type="http://schemas.openxmlformats.org/officeDocument/2006/relationships/hyperlink" Target="http://docs.cntd.ru/document/902111644" TargetMode="External"/><Relationship Id="rId7" Type="http://schemas.openxmlformats.org/officeDocument/2006/relationships/hyperlink" Target="http://docs.cntd.ru/document/902173656" TargetMode="External"/><Relationship Id="rId12" Type="http://schemas.openxmlformats.org/officeDocument/2006/relationships/hyperlink" Target="http://www.consultant.ru/document/cons_doc_LAW_22481/" TargetMode="External"/><Relationship Id="rId2" Type="http://schemas.openxmlformats.org/officeDocument/2006/relationships/hyperlink" Target="https://docs.cntd.ru/document/727700596" TargetMode="External"/><Relationship Id="rId1" Type="http://schemas.openxmlformats.org/officeDocument/2006/relationships/hyperlink" Target="https://docs.cntd.ru/document/573536177" TargetMode="External"/><Relationship Id="rId6" Type="http://schemas.openxmlformats.org/officeDocument/2006/relationships/hyperlink" Target="http://docs.cntd.ru/document/902173656" TargetMode="External"/><Relationship Id="rId11" Type="http://schemas.openxmlformats.org/officeDocument/2006/relationships/hyperlink" Target="http://www.consultant.ru/document/cons_doc_LAW_12462/" TargetMode="External"/><Relationship Id="rId5" Type="http://schemas.openxmlformats.org/officeDocument/2006/relationships/hyperlink" Target="http://docs.cntd.ru/document/902173656" TargetMode="External"/><Relationship Id="rId10" Type="http://schemas.openxmlformats.org/officeDocument/2006/relationships/hyperlink" Target="http://www.consultant.ru/document/cons_doc_LAW_305" TargetMode="External"/><Relationship Id="rId4" Type="http://schemas.openxmlformats.org/officeDocument/2006/relationships/hyperlink" Target="http://docs.cntd.ru/document/902173656" TargetMode="External"/><Relationship Id="rId9" Type="http://schemas.openxmlformats.org/officeDocument/2006/relationships/hyperlink" Target="http://www.consultant.ru/document/cons_doc_LAW_51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13583-670C-4E9A-A3B5-821DDBBD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8302</Words>
  <Characters>47325</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СЕЛ МУНИЦИПАЛЬНОГО ОБРАЗОВАНИЯ КРАСНОГОРСКИЙ СЕЛЬСОВЕТ КРАСНОГОРСКОГО РАЙОНА АЛТАЙСКОГО КРАЯ</vt:lpstr>
    </vt:vector>
  </TitlesOfParts>
  <Company>Krokoz™</Company>
  <LinksUpToDate>false</LinksUpToDate>
  <CharactersWithSpaces>55516</CharactersWithSpaces>
  <SharedDoc>false</SharedDoc>
  <HLinks>
    <vt:vector size="1056" baseType="variant">
      <vt:variant>
        <vt:i4>3866647</vt:i4>
      </vt:variant>
      <vt:variant>
        <vt:i4>729</vt:i4>
      </vt:variant>
      <vt:variant>
        <vt:i4>0</vt:i4>
      </vt:variant>
      <vt:variant>
        <vt:i4>5</vt:i4>
      </vt:variant>
      <vt:variant>
        <vt:lpwstr>http://www.consultant.ru/document/cons_doc_LAW_168733/ce9537a598c41eedce29d39eb069ee6fdf7f09d4/</vt:lpwstr>
      </vt:variant>
      <vt:variant>
        <vt:lpwstr>dst63</vt:lpwstr>
      </vt:variant>
      <vt:variant>
        <vt:i4>3735574</vt:i4>
      </vt:variant>
      <vt:variant>
        <vt:i4>726</vt:i4>
      </vt:variant>
      <vt:variant>
        <vt:i4>0</vt:i4>
      </vt:variant>
      <vt:variant>
        <vt:i4>5</vt:i4>
      </vt:variant>
      <vt:variant>
        <vt:lpwstr>http://www.consultant.ru/document/cons_doc_LAW_168733/ce9537a598c41eedce29d39eb069ee6fdf7f09d4/</vt:lpwstr>
      </vt:variant>
      <vt:variant>
        <vt:lpwstr>dst100153</vt:lpwstr>
      </vt:variant>
      <vt:variant>
        <vt:i4>3735574</vt:i4>
      </vt:variant>
      <vt:variant>
        <vt:i4>723</vt:i4>
      </vt:variant>
      <vt:variant>
        <vt:i4>0</vt:i4>
      </vt:variant>
      <vt:variant>
        <vt:i4>5</vt:i4>
      </vt:variant>
      <vt:variant>
        <vt:lpwstr>http://www.consultant.ru/document/cons_doc_LAW_168733/ce9537a598c41eedce29d39eb069ee6fdf7f09d4/</vt:lpwstr>
      </vt:variant>
      <vt:variant>
        <vt:lpwstr>dst100150</vt:lpwstr>
      </vt:variant>
      <vt:variant>
        <vt:i4>3670038</vt:i4>
      </vt:variant>
      <vt:variant>
        <vt:i4>720</vt:i4>
      </vt:variant>
      <vt:variant>
        <vt:i4>0</vt:i4>
      </vt:variant>
      <vt:variant>
        <vt:i4>5</vt:i4>
      </vt:variant>
      <vt:variant>
        <vt:lpwstr>http://www.consultant.ru/document/cons_doc_LAW_168733/ce9537a598c41eedce29d39eb069ee6fdf7f09d4/</vt:lpwstr>
      </vt:variant>
      <vt:variant>
        <vt:lpwstr>dst100144</vt:lpwstr>
      </vt:variant>
      <vt:variant>
        <vt:i4>3670038</vt:i4>
      </vt:variant>
      <vt:variant>
        <vt:i4>717</vt:i4>
      </vt:variant>
      <vt:variant>
        <vt:i4>0</vt:i4>
      </vt:variant>
      <vt:variant>
        <vt:i4>5</vt:i4>
      </vt:variant>
      <vt:variant>
        <vt:lpwstr>http://www.consultant.ru/document/cons_doc_LAW_168733/ce9537a598c41eedce29d39eb069ee6fdf7f09d4/</vt:lpwstr>
      </vt:variant>
      <vt:variant>
        <vt:lpwstr>dst100141</vt:lpwstr>
      </vt:variant>
      <vt:variant>
        <vt:i4>3670039</vt:i4>
      </vt:variant>
      <vt:variant>
        <vt:i4>714</vt:i4>
      </vt:variant>
      <vt:variant>
        <vt:i4>0</vt:i4>
      </vt:variant>
      <vt:variant>
        <vt:i4>5</vt:i4>
      </vt:variant>
      <vt:variant>
        <vt:lpwstr>http://www.consultant.ru/document/cons_doc_LAW_168733/ce9537a598c41eedce29d39eb069ee6fdf7f09d4/</vt:lpwstr>
      </vt:variant>
      <vt:variant>
        <vt:lpwstr>dst56</vt:lpwstr>
      </vt:variant>
      <vt:variant>
        <vt:i4>3735575</vt:i4>
      </vt:variant>
      <vt:variant>
        <vt:i4>711</vt:i4>
      </vt:variant>
      <vt:variant>
        <vt:i4>0</vt:i4>
      </vt:variant>
      <vt:variant>
        <vt:i4>5</vt:i4>
      </vt:variant>
      <vt:variant>
        <vt:lpwstr>http://www.consultant.ru/document/cons_doc_LAW_168733/ce9537a598c41eedce29d39eb069ee6fdf7f09d4/</vt:lpwstr>
      </vt:variant>
      <vt:variant>
        <vt:lpwstr>dst49</vt:lpwstr>
      </vt:variant>
      <vt:variant>
        <vt:i4>4063254</vt:i4>
      </vt:variant>
      <vt:variant>
        <vt:i4>708</vt:i4>
      </vt:variant>
      <vt:variant>
        <vt:i4>0</vt:i4>
      </vt:variant>
      <vt:variant>
        <vt:i4>5</vt:i4>
      </vt:variant>
      <vt:variant>
        <vt:lpwstr>http://www.consultant.ru/document/cons_doc_LAW_168733/ce9537a598c41eedce29d39eb069ee6fdf7f09d4/</vt:lpwstr>
      </vt:variant>
      <vt:variant>
        <vt:lpwstr>dst100120</vt:lpwstr>
      </vt:variant>
      <vt:variant>
        <vt:i4>3997718</vt:i4>
      </vt:variant>
      <vt:variant>
        <vt:i4>705</vt:i4>
      </vt:variant>
      <vt:variant>
        <vt:i4>0</vt:i4>
      </vt:variant>
      <vt:variant>
        <vt:i4>5</vt:i4>
      </vt:variant>
      <vt:variant>
        <vt:lpwstr>http://www.consultant.ru/document/cons_doc_LAW_168733/ce9537a598c41eedce29d39eb069ee6fdf7f09d4/</vt:lpwstr>
      </vt:variant>
      <vt:variant>
        <vt:lpwstr>dst100117</vt:lpwstr>
      </vt:variant>
      <vt:variant>
        <vt:i4>4063255</vt:i4>
      </vt:variant>
      <vt:variant>
        <vt:i4>702</vt:i4>
      </vt:variant>
      <vt:variant>
        <vt:i4>0</vt:i4>
      </vt:variant>
      <vt:variant>
        <vt:i4>5</vt:i4>
      </vt:variant>
      <vt:variant>
        <vt:lpwstr>http://www.consultant.ru/document/cons_doc_LAW_168733/ce9537a598c41eedce29d39eb069ee6fdf7f09d4/</vt:lpwstr>
      </vt:variant>
      <vt:variant>
        <vt:lpwstr>dst35</vt:lpwstr>
      </vt:variant>
      <vt:variant>
        <vt:i4>4128791</vt:i4>
      </vt:variant>
      <vt:variant>
        <vt:i4>699</vt:i4>
      </vt:variant>
      <vt:variant>
        <vt:i4>0</vt:i4>
      </vt:variant>
      <vt:variant>
        <vt:i4>5</vt:i4>
      </vt:variant>
      <vt:variant>
        <vt:lpwstr>http://www.consultant.ru/document/cons_doc_LAW_168733/ce9537a598c41eedce29d39eb069ee6fdf7f09d4/</vt:lpwstr>
      </vt:variant>
      <vt:variant>
        <vt:lpwstr>dst26</vt:lpwstr>
      </vt:variant>
      <vt:variant>
        <vt:i4>4128791</vt:i4>
      </vt:variant>
      <vt:variant>
        <vt:i4>696</vt:i4>
      </vt:variant>
      <vt:variant>
        <vt:i4>0</vt:i4>
      </vt:variant>
      <vt:variant>
        <vt:i4>5</vt:i4>
      </vt:variant>
      <vt:variant>
        <vt:lpwstr>http://www.consultant.ru/document/cons_doc_LAW_168733/ce9537a598c41eedce29d39eb069ee6fdf7f09d4/</vt:lpwstr>
      </vt:variant>
      <vt:variant>
        <vt:lpwstr>dst23</vt:lpwstr>
      </vt:variant>
      <vt:variant>
        <vt:i4>3932182</vt:i4>
      </vt:variant>
      <vt:variant>
        <vt:i4>693</vt:i4>
      </vt:variant>
      <vt:variant>
        <vt:i4>0</vt:i4>
      </vt:variant>
      <vt:variant>
        <vt:i4>5</vt:i4>
      </vt:variant>
      <vt:variant>
        <vt:lpwstr>http://www.consultant.ru/document/cons_doc_LAW_168733/ce9537a598c41eedce29d39eb069ee6fdf7f09d4/</vt:lpwstr>
      </vt:variant>
      <vt:variant>
        <vt:lpwstr>dst100108</vt:lpwstr>
      </vt:variant>
      <vt:variant>
        <vt:i4>3932182</vt:i4>
      </vt:variant>
      <vt:variant>
        <vt:i4>690</vt:i4>
      </vt:variant>
      <vt:variant>
        <vt:i4>0</vt:i4>
      </vt:variant>
      <vt:variant>
        <vt:i4>5</vt:i4>
      </vt:variant>
      <vt:variant>
        <vt:lpwstr>http://www.consultant.ru/document/cons_doc_LAW_168733/ce9537a598c41eedce29d39eb069ee6fdf7f09d4/</vt:lpwstr>
      </vt:variant>
      <vt:variant>
        <vt:lpwstr>dst100105</vt:lpwstr>
      </vt:variant>
      <vt:variant>
        <vt:i4>3932183</vt:i4>
      </vt:variant>
      <vt:variant>
        <vt:i4>687</vt:i4>
      </vt:variant>
      <vt:variant>
        <vt:i4>0</vt:i4>
      </vt:variant>
      <vt:variant>
        <vt:i4>5</vt:i4>
      </vt:variant>
      <vt:variant>
        <vt:lpwstr>http://www.consultant.ru/document/cons_doc_LAW_168733/ce9537a598c41eedce29d39eb069ee6fdf7f09d4/</vt:lpwstr>
      </vt:variant>
      <vt:variant>
        <vt:lpwstr>dst19</vt:lpwstr>
      </vt:variant>
      <vt:variant>
        <vt:i4>655415</vt:i4>
      </vt:variant>
      <vt:variant>
        <vt:i4>684</vt:i4>
      </vt:variant>
      <vt:variant>
        <vt:i4>0</vt:i4>
      </vt:variant>
      <vt:variant>
        <vt:i4>5</vt:i4>
      </vt:variant>
      <vt:variant>
        <vt:lpwstr>http://www.consultant.ru/document/cons_doc_LAW_60683/</vt:lpwstr>
      </vt:variant>
      <vt:variant>
        <vt:lpwstr/>
      </vt:variant>
      <vt:variant>
        <vt:i4>65593</vt:i4>
      </vt:variant>
      <vt:variant>
        <vt:i4>681</vt:i4>
      </vt:variant>
      <vt:variant>
        <vt:i4>0</vt:i4>
      </vt:variant>
      <vt:variant>
        <vt:i4>5</vt:i4>
      </vt:variant>
      <vt:variant>
        <vt:lpwstr>http://www.consultant.ru/document/cons_doc_LAW_37318/</vt:lpwstr>
      </vt:variant>
      <vt:variant>
        <vt:lpwstr/>
      </vt:variant>
      <vt:variant>
        <vt:i4>6488079</vt:i4>
      </vt:variant>
      <vt:variant>
        <vt:i4>678</vt:i4>
      </vt:variant>
      <vt:variant>
        <vt:i4>0</vt:i4>
      </vt:variant>
      <vt:variant>
        <vt:i4>5</vt:i4>
      </vt:variant>
      <vt:variant>
        <vt:lpwstr>http://www.consultant.ru/document/cons_doc_LAW_37318/b5e921edcf944df6151d02a32ddd7dc2864d8287/</vt:lpwstr>
      </vt:variant>
      <vt:variant>
        <vt:lpwstr>dst100183</vt:lpwstr>
      </vt:variant>
      <vt:variant>
        <vt:i4>2687061</vt:i4>
      </vt:variant>
      <vt:variant>
        <vt:i4>675</vt:i4>
      </vt:variant>
      <vt:variant>
        <vt:i4>0</vt:i4>
      </vt:variant>
      <vt:variant>
        <vt:i4>5</vt:i4>
      </vt:variant>
      <vt:variant>
        <vt:lpwstr>http://base.garant.ru/10104313/c310495fb04e03cd147b58ba5fee6e32/</vt:lpwstr>
      </vt:variant>
      <vt:variant>
        <vt:lpwstr>block_191</vt:lpwstr>
      </vt:variant>
      <vt:variant>
        <vt:i4>3801123</vt:i4>
      </vt:variant>
      <vt:variant>
        <vt:i4>672</vt:i4>
      </vt:variant>
      <vt:variant>
        <vt:i4>0</vt:i4>
      </vt:variant>
      <vt:variant>
        <vt:i4>5</vt:i4>
      </vt:variant>
      <vt:variant>
        <vt:lpwstr>http://base.garant.ru/12147594/</vt:lpwstr>
      </vt:variant>
      <vt:variant>
        <vt:lpwstr/>
      </vt:variant>
      <vt:variant>
        <vt:i4>4653106</vt:i4>
      </vt:variant>
      <vt:variant>
        <vt:i4>669</vt:i4>
      </vt:variant>
      <vt:variant>
        <vt:i4>0</vt:i4>
      </vt:variant>
      <vt:variant>
        <vt:i4>5</vt:i4>
      </vt:variant>
      <vt:variant>
        <vt:lpwstr>http://base.garant.ru/12125350/741609f9002bd54a24e5c49cb5af953b/</vt:lpwstr>
      </vt:variant>
      <vt:variant>
        <vt:lpwstr>block_2</vt:lpwstr>
      </vt:variant>
      <vt:variant>
        <vt:i4>6553663</vt:i4>
      </vt:variant>
      <vt:variant>
        <vt:i4>666</vt:i4>
      </vt:variant>
      <vt:variant>
        <vt:i4>0</vt:i4>
      </vt:variant>
      <vt:variant>
        <vt:i4>5</vt:i4>
      </vt:variant>
      <vt:variant>
        <vt:lpwstr>garantf1://12047594.0/</vt:lpwstr>
      </vt:variant>
      <vt:variant>
        <vt:lpwstr/>
      </vt:variant>
      <vt:variant>
        <vt:i4>6619258</vt:i4>
      </vt:variant>
      <vt:variant>
        <vt:i4>663</vt:i4>
      </vt:variant>
      <vt:variant>
        <vt:i4>0</vt:i4>
      </vt:variant>
      <vt:variant>
        <vt:i4>5</vt:i4>
      </vt:variant>
      <vt:variant>
        <vt:lpwstr>http://docs.cntd.ru/document/902070582</vt:lpwstr>
      </vt:variant>
      <vt:variant>
        <vt:lpwstr/>
      </vt:variant>
      <vt:variant>
        <vt:i4>7078001</vt:i4>
      </vt:variant>
      <vt:variant>
        <vt:i4>660</vt:i4>
      </vt:variant>
      <vt:variant>
        <vt:i4>0</vt:i4>
      </vt:variant>
      <vt:variant>
        <vt:i4>5</vt:i4>
      </vt:variant>
      <vt:variant>
        <vt:lpwstr>http://docs.cntd.ru/document/901919338</vt:lpwstr>
      </vt:variant>
      <vt:variant>
        <vt:lpwstr/>
      </vt:variant>
      <vt:variant>
        <vt:i4>1114174</vt:i4>
      </vt:variant>
      <vt:variant>
        <vt:i4>657</vt:i4>
      </vt:variant>
      <vt:variant>
        <vt:i4>0</vt:i4>
      </vt:variant>
      <vt:variant>
        <vt:i4>5</vt:i4>
      </vt:variant>
      <vt:variant>
        <vt:lpwstr>http://www.consultant.ru/document/cons_doc_LAW_3140/</vt:lpwstr>
      </vt:variant>
      <vt:variant>
        <vt:lpwstr/>
      </vt:variant>
      <vt:variant>
        <vt:i4>2097199</vt:i4>
      </vt:variant>
      <vt:variant>
        <vt:i4>654</vt:i4>
      </vt:variant>
      <vt:variant>
        <vt:i4>0</vt:i4>
      </vt:variant>
      <vt:variant>
        <vt:i4>5</vt:i4>
      </vt:variant>
      <vt:variant>
        <vt:lpwstr>http://base.garant.ru/2166355/</vt:lpwstr>
      </vt:variant>
      <vt:variant>
        <vt:lpwstr/>
      </vt:variant>
      <vt:variant>
        <vt:i4>720949</vt:i4>
      </vt:variant>
      <vt:variant>
        <vt:i4>651</vt:i4>
      </vt:variant>
      <vt:variant>
        <vt:i4>0</vt:i4>
      </vt:variant>
      <vt:variant>
        <vt:i4>5</vt:i4>
      </vt:variant>
      <vt:variant>
        <vt:lpwstr>http://www.consultant.ru/document/cons_doc_LAW_72386/</vt:lpwstr>
      </vt:variant>
      <vt:variant>
        <vt:lpwstr/>
      </vt:variant>
      <vt:variant>
        <vt:i4>2883646</vt:i4>
      </vt:variant>
      <vt:variant>
        <vt:i4>648</vt:i4>
      </vt:variant>
      <vt:variant>
        <vt:i4>0</vt:i4>
      </vt:variant>
      <vt:variant>
        <vt:i4>5</vt:i4>
      </vt:variant>
      <vt:variant>
        <vt:lpwstr>http://www.garant.ru/products/ipo/prime/doc/12086381/</vt:lpwstr>
      </vt:variant>
      <vt:variant>
        <vt:lpwstr>31</vt:lpwstr>
      </vt:variant>
      <vt:variant>
        <vt:i4>1245225</vt:i4>
      </vt:variant>
      <vt:variant>
        <vt:i4>645</vt:i4>
      </vt:variant>
      <vt:variant>
        <vt:i4>0</vt:i4>
      </vt:variant>
      <vt:variant>
        <vt:i4>5</vt:i4>
      </vt:variant>
      <vt:variant>
        <vt:lpwstr/>
      </vt:variant>
      <vt:variant>
        <vt:lpwstr>sub_89</vt:lpwstr>
      </vt:variant>
      <vt:variant>
        <vt:i4>1245225</vt:i4>
      </vt:variant>
      <vt:variant>
        <vt:i4>642</vt:i4>
      </vt:variant>
      <vt:variant>
        <vt:i4>0</vt:i4>
      </vt:variant>
      <vt:variant>
        <vt:i4>5</vt:i4>
      </vt:variant>
      <vt:variant>
        <vt:lpwstr/>
      </vt:variant>
      <vt:variant>
        <vt:lpwstr>sub_89</vt:lpwstr>
      </vt:variant>
      <vt:variant>
        <vt:i4>1245225</vt:i4>
      </vt:variant>
      <vt:variant>
        <vt:i4>639</vt:i4>
      </vt:variant>
      <vt:variant>
        <vt:i4>0</vt:i4>
      </vt:variant>
      <vt:variant>
        <vt:i4>5</vt:i4>
      </vt:variant>
      <vt:variant>
        <vt:lpwstr/>
      </vt:variant>
      <vt:variant>
        <vt:lpwstr>sub_89</vt:lpwstr>
      </vt:variant>
      <vt:variant>
        <vt:i4>1245225</vt:i4>
      </vt:variant>
      <vt:variant>
        <vt:i4>636</vt:i4>
      </vt:variant>
      <vt:variant>
        <vt:i4>0</vt:i4>
      </vt:variant>
      <vt:variant>
        <vt:i4>5</vt:i4>
      </vt:variant>
      <vt:variant>
        <vt:lpwstr/>
      </vt:variant>
      <vt:variant>
        <vt:lpwstr>sub_89</vt:lpwstr>
      </vt:variant>
      <vt:variant>
        <vt:i4>655394</vt:i4>
      </vt:variant>
      <vt:variant>
        <vt:i4>633</vt:i4>
      </vt:variant>
      <vt:variant>
        <vt:i4>0</vt:i4>
      </vt:variant>
      <vt:variant>
        <vt:i4>5</vt:i4>
      </vt:variant>
      <vt:variant>
        <vt:lpwstr>http://www.consultant.ru/document/cons_doc_LAW_3140/6970f6f13483d72d991e0a65d3c6ea78769abcfc/</vt:lpwstr>
      </vt:variant>
      <vt:variant>
        <vt:lpwstr>dst100105</vt:lpwstr>
      </vt:variant>
      <vt:variant>
        <vt:i4>1245225</vt:i4>
      </vt:variant>
      <vt:variant>
        <vt:i4>630</vt:i4>
      </vt:variant>
      <vt:variant>
        <vt:i4>0</vt:i4>
      </vt:variant>
      <vt:variant>
        <vt:i4>5</vt:i4>
      </vt:variant>
      <vt:variant>
        <vt:lpwstr/>
      </vt:variant>
      <vt:variant>
        <vt:lpwstr>sub_89</vt:lpwstr>
      </vt:variant>
      <vt:variant>
        <vt:i4>6357119</vt:i4>
      </vt:variant>
      <vt:variant>
        <vt:i4>627</vt:i4>
      </vt:variant>
      <vt:variant>
        <vt:i4>0</vt:i4>
      </vt:variant>
      <vt:variant>
        <vt:i4>5</vt:i4>
      </vt:variant>
      <vt:variant>
        <vt:lpwstr>http://classinform.ru/classifikator-vidov-razreshennogo-ispolzovaniia-zemelnykh-uchastkov/vri-kod-zemelnogo-uchastka-1.18.html</vt:lpwstr>
      </vt:variant>
      <vt:variant>
        <vt:lpwstr/>
      </vt:variant>
      <vt:variant>
        <vt:i4>1245225</vt:i4>
      </vt:variant>
      <vt:variant>
        <vt:i4>624</vt:i4>
      </vt:variant>
      <vt:variant>
        <vt:i4>0</vt:i4>
      </vt:variant>
      <vt:variant>
        <vt:i4>5</vt:i4>
      </vt:variant>
      <vt:variant>
        <vt:lpwstr/>
      </vt:variant>
      <vt:variant>
        <vt:lpwstr>sub_89</vt:lpwstr>
      </vt:variant>
      <vt:variant>
        <vt:i4>1245225</vt:i4>
      </vt:variant>
      <vt:variant>
        <vt:i4>621</vt:i4>
      </vt:variant>
      <vt:variant>
        <vt:i4>0</vt:i4>
      </vt:variant>
      <vt:variant>
        <vt:i4>5</vt:i4>
      </vt:variant>
      <vt:variant>
        <vt:lpwstr/>
      </vt:variant>
      <vt:variant>
        <vt:lpwstr>sub_89</vt:lpwstr>
      </vt:variant>
      <vt:variant>
        <vt:i4>1245225</vt:i4>
      </vt:variant>
      <vt:variant>
        <vt:i4>618</vt:i4>
      </vt:variant>
      <vt:variant>
        <vt:i4>0</vt:i4>
      </vt:variant>
      <vt:variant>
        <vt:i4>5</vt:i4>
      </vt:variant>
      <vt:variant>
        <vt:lpwstr/>
      </vt:variant>
      <vt:variant>
        <vt:lpwstr>sub_89</vt:lpwstr>
      </vt:variant>
      <vt:variant>
        <vt:i4>1245225</vt:i4>
      </vt:variant>
      <vt:variant>
        <vt:i4>615</vt:i4>
      </vt:variant>
      <vt:variant>
        <vt:i4>0</vt:i4>
      </vt:variant>
      <vt:variant>
        <vt:i4>5</vt:i4>
      </vt:variant>
      <vt:variant>
        <vt:lpwstr/>
      </vt:variant>
      <vt:variant>
        <vt:lpwstr>sub_89</vt:lpwstr>
      </vt:variant>
      <vt:variant>
        <vt:i4>1245225</vt:i4>
      </vt:variant>
      <vt:variant>
        <vt:i4>612</vt:i4>
      </vt:variant>
      <vt:variant>
        <vt:i4>0</vt:i4>
      </vt:variant>
      <vt:variant>
        <vt:i4>5</vt:i4>
      </vt:variant>
      <vt:variant>
        <vt:lpwstr/>
      </vt:variant>
      <vt:variant>
        <vt:lpwstr>sub_89</vt:lpwstr>
      </vt:variant>
      <vt:variant>
        <vt:i4>1245225</vt:i4>
      </vt:variant>
      <vt:variant>
        <vt:i4>609</vt:i4>
      </vt:variant>
      <vt:variant>
        <vt:i4>0</vt:i4>
      </vt:variant>
      <vt:variant>
        <vt:i4>5</vt:i4>
      </vt:variant>
      <vt:variant>
        <vt:lpwstr/>
      </vt:variant>
      <vt:variant>
        <vt:lpwstr>sub_89</vt:lpwstr>
      </vt:variant>
      <vt:variant>
        <vt:i4>6422645</vt:i4>
      </vt:variant>
      <vt:variant>
        <vt:i4>606</vt:i4>
      </vt:variant>
      <vt:variant>
        <vt:i4>0</vt:i4>
      </vt:variant>
      <vt:variant>
        <vt:i4>5</vt:i4>
      </vt:variant>
      <vt:variant>
        <vt:lpwstr>http://docs.cntd.ru/document/902173656</vt:lpwstr>
      </vt:variant>
      <vt:variant>
        <vt:lpwstr/>
      </vt:variant>
      <vt:variant>
        <vt:i4>1245225</vt:i4>
      </vt:variant>
      <vt:variant>
        <vt:i4>603</vt:i4>
      </vt:variant>
      <vt:variant>
        <vt:i4>0</vt:i4>
      </vt:variant>
      <vt:variant>
        <vt:i4>5</vt:i4>
      </vt:variant>
      <vt:variant>
        <vt:lpwstr/>
      </vt:variant>
      <vt:variant>
        <vt:lpwstr>sub_89</vt:lpwstr>
      </vt:variant>
      <vt:variant>
        <vt:i4>6422645</vt:i4>
      </vt:variant>
      <vt:variant>
        <vt:i4>600</vt:i4>
      </vt:variant>
      <vt:variant>
        <vt:i4>0</vt:i4>
      </vt:variant>
      <vt:variant>
        <vt:i4>5</vt:i4>
      </vt:variant>
      <vt:variant>
        <vt:lpwstr>http://docs.cntd.ru/document/902173656</vt:lpwstr>
      </vt:variant>
      <vt:variant>
        <vt:lpwstr/>
      </vt:variant>
      <vt:variant>
        <vt:i4>1245225</vt:i4>
      </vt:variant>
      <vt:variant>
        <vt:i4>597</vt:i4>
      </vt:variant>
      <vt:variant>
        <vt:i4>0</vt:i4>
      </vt:variant>
      <vt:variant>
        <vt:i4>5</vt:i4>
      </vt:variant>
      <vt:variant>
        <vt:lpwstr/>
      </vt:variant>
      <vt:variant>
        <vt:lpwstr>sub_89</vt:lpwstr>
      </vt:variant>
      <vt:variant>
        <vt:i4>1245225</vt:i4>
      </vt:variant>
      <vt:variant>
        <vt:i4>594</vt:i4>
      </vt:variant>
      <vt:variant>
        <vt:i4>0</vt:i4>
      </vt:variant>
      <vt:variant>
        <vt:i4>5</vt:i4>
      </vt:variant>
      <vt:variant>
        <vt:lpwstr/>
      </vt:variant>
      <vt:variant>
        <vt:lpwstr>sub_89</vt:lpwstr>
      </vt:variant>
      <vt:variant>
        <vt:i4>1245225</vt:i4>
      </vt:variant>
      <vt:variant>
        <vt:i4>591</vt:i4>
      </vt:variant>
      <vt:variant>
        <vt:i4>0</vt:i4>
      </vt:variant>
      <vt:variant>
        <vt:i4>5</vt:i4>
      </vt:variant>
      <vt:variant>
        <vt:lpwstr/>
      </vt:variant>
      <vt:variant>
        <vt:lpwstr>sub_89</vt:lpwstr>
      </vt:variant>
      <vt:variant>
        <vt:i4>1245225</vt:i4>
      </vt:variant>
      <vt:variant>
        <vt:i4>588</vt:i4>
      </vt:variant>
      <vt:variant>
        <vt:i4>0</vt:i4>
      </vt:variant>
      <vt:variant>
        <vt:i4>5</vt:i4>
      </vt:variant>
      <vt:variant>
        <vt:lpwstr/>
      </vt:variant>
      <vt:variant>
        <vt:lpwstr>sub_89</vt:lpwstr>
      </vt:variant>
      <vt:variant>
        <vt:i4>1245225</vt:i4>
      </vt:variant>
      <vt:variant>
        <vt:i4>585</vt:i4>
      </vt:variant>
      <vt:variant>
        <vt:i4>0</vt:i4>
      </vt:variant>
      <vt:variant>
        <vt:i4>5</vt:i4>
      </vt:variant>
      <vt:variant>
        <vt:lpwstr/>
      </vt:variant>
      <vt:variant>
        <vt:lpwstr>sub_89</vt:lpwstr>
      </vt:variant>
      <vt:variant>
        <vt:i4>1245225</vt:i4>
      </vt:variant>
      <vt:variant>
        <vt:i4>582</vt:i4>
      </vt:variant>
      <vt:variant>
        <vt:i4>0</vt:i4>
      </vt:variant>
      <vt:variant>
        <vt:i4>5</vt:i4>
      </vt:variant>
      <vt:variant>
        <vt:lpwstr/>
      </vt:variant>
      <vt:variant>
        <vt:lpwstr>sub_89</vt:lpwstr>
      </vt:variant>
      <vt:variant>
        <vt:i4>1245225</vt:i4>
      </vt:variant>
      <vt:variant>
        <vt:i4>579</vt:i4>
      </vt:variant>
      <vt:variant>
        <vt:i4>0</vt:i4>
      </vt:variant>
      <vt:variant>
        <vt:i4>5</vt:i4>
      </vt:variant>
      <vt:variant>
        <vt:lpwstr/>
      </vt:variant>
      <vt:variant>
        <vt:lpwstr>sub_89</vt:lpwstr>
      </vt:variant>
      <vt:variant>
        <vt:i4>1245225</vt:i4>
      </vt:variant>
      <vt:variant>
        <vt:i4>576</vt:i4>
      </vt:variant>
      <vt:variant>
        <vt:i4>0</vt:i4>
      </vt:variant>
      <vt:variant>
        <vt:i4>5</vt:i4>
      </vt:variant>
      <vt:variant>
        <vt:lpwstr/>
      </vt:variant>
      <vt:variant>
        <vt:lpwstr>sub_89</vt:lpwstr>
      </vt:variant>
      <vt:variant>
        <vt:i4>1245225</vt:i4>
      </vt:variant>
      <vt:variant>
        <vt:i4>573</vt:i4>
      </vt:variant>
      <vt:variant>
        <vt:i4>0</vt:i4>
      </vt:variant>
      <vt:variant>
        <vt:i4>5</vt:i4>
      </vt:variant>
      <vt:variant>
        <vt:lpwstr/>
      </vt:variant>
      <vt:variant>
        <vt:lpwstr>sub_89</vt:lpwstr>
      </vt:variant>
      <vt:variant>
        <vt:i4>1245225</vt:i4>
      </vt:variant>
      <vt:variant>
        <vt:i4>570</vt:i4>
      </vt:variant>
      <vt:variant>
        <vt:i4>0</vt:i4>
      </vt:variant>
      <vt:variant>
        <vt:i4>5</vt:i4>
      </vt:variant>
      <vt:variant>
        <vt:lpwstr/>
      </vt:variant>
      <vt:variant>
        <vt:lpwstr>sub_89</vt:lpwstr>
      </vt:variant>
      <vt:variant>
        <vt:i4>1245225</vt:i4>
      </vt:variant>
      <vt:variant>
        <vt:i4>567</vt:i4>
      </vt:variant>
      <vt:variant>
        <vt:i4>0</vt:i4>
      </vt:variant>
      <vt:variant>
        <vt:i4>5</vt:i4>
      </vt:variant>
      <vt:variant>
        <vt:lpwstr/>
      </vt:variant>
      <vt:variant>
        <vt:lpwstr>sub_89</vt:lpwstr>
      </vt:variant>
      <vt:variant>
        <vt:i4>1245225</vt:i4>
      </vt:variant>
      <vt:variant>
        <vt:i4>564</vt:i4>
      </vt:variant>
      <vt:variant>
        <vt:i4>0</vt:i4>
      </vt:variant>
      <vt:variant>
        <vt:i4>5</vt:i4>
      </vt:variant>
      <vt:variant>
        <vt:lpwstr/>
      </vt:variant>
      <vt:variant>
        <vt:lpwstr>sub_89</vt:lpwstr>
      </vt:variant>
      <vt:variant>
        <vt:i4>1245225</vt:i4>
      </vt:variant>
      <vt:variant>
        <vt:i4>561</vt:i4>
      </vt:variant>
      <vt:variant>
        <vt:i4>0</vt:i4>
      </vt:variant>
      <vt:variant>
        <vt:i4>5</vt:i4>
      </vt:variant>
      <vt:variant>
        <vt:lpwstr/>
      </vt:variant>
      <vt:variant>
        <vt:lpwstr>sub_89</vt:lpwstr>
      </vt:variant>
      <vt:variant>
        <vt:i4>3473440</vt:i4>
      </vt:variant>
      <vt:variant>
        <vt:i4>558</vt:i4>
      </vt:variant>
      <vt:variant>
        <vt:i4>0</vt:i4>
      </vt:variant>
      <vt:variant>
        <vt:i4>5</vt:i4>
      </vt:variant>
      <vt:variant>
        <vt:lpwstr>../../../../../../../../AppData/Roaming/Microsoft/cgi/online.cgi?req=doc&amp;base=LAW&amp;n=201379&amp;rnd=238783.2090526538&amp;dst=100607&amp;fld=134</vt:lpwstr>
      </vt:variant>
      <vt:variant>
        <vt:lpwstr/>
      </vt:variant>
      <vt:variant>
        <vt:i4>3997742</vt:i4>
      </vt:variant>
      <vt:variant>
        <vt:i4>555</vt:i4>
      </vt:variant>
      <vt:variant>
        <vt:i4>0</vt:i4>
      </vt:variant>
      <vt:variant>
        <vt:i4>5</vt:i4>
      </vt:variant>
      <vt:variant>
        <vt:lpwstr>../../../../../../../../AppData/Roaming/Microsoft/cgi/online.cgi?req=doc&amp;base=LAW&amp;n=201379&amp;rnd=238783.2933115469&amp;dst=100611&amp;fld=134</vt:lpwstr>
      </vt:variant>
      <vt:variant>
        <vt:lpwstr/>
      </vt:variant>
      <vt:variant>
        <vt:i4>3538979</vt:i4>
      </vt:variant>
      <vt:variant>
        <vt:i4>552</vt:i4>
      </vt:variant>
      <vt:variant>
        <vt:i4>0</vt:i4>
      </vt:variant>
      <vt:variant>
        <vt:i4>5</vt:i4>
      </vt:variant>
      <vt:variant>
        <vt:lpwstr>../../../../../../../../AppData/Roaming/Microsoft/cgi/online.cgi?req=doc&amp;base=LAW&amp;n=201379&amp;rnd=238783.425328703&amp;dst=100609&amp;fld=134</vt:lpwstr>
      </vt:variant>
      <vt:variant>
        <vt:lpwstr/>
      </vt:variant>
      <vt:variant>
        <vt:i4>3997740</vt:i4>
      </vt:variant>
      <vt:variant>
        <vt:i4>549</vt:i4>
      </vt:variant>
      <vt:variant>
        <vt:i4>0</vt:i4>
      </vt:variant>
      <vt:variant>
        <vt:i4>5</vt:i4>
      </vt:variant>
      <vt:variant>
        <vt:lpwstr>../../../../../../../../AppData/Roaming/Microsoft/cgi/online.cgi?req=doc&amp;base=LAW&amp;n=201379&amp;rnd=238783.2303030530&amp;dst=100611&amp;fld=134</vt:lpwstr>
      </vt:variant>
      <vt:variant>
        <vt:lpwstr/>
      </vt:variant>
      <vt:variant>
        <vt:i4>4128805</vt:i4>
      </vt:variant>
      <vt:variant>
        <vt:i4>546</vt:i4>
      </vt:variant>
      <vt:variant>
        <vt:i4>0</vt:i4>
      </vt:variant>
      <vt:variant>
        <vt:i4>5</vt:i4>
      </vt:variant>
      <vt:variant>
        <vt:lpwstr>../../../../../../../../AppData/Roaming/Microsoft/cgi/online.cgi?req=doc&amp;base=LAW&amp;n=201379&amp;rnd=238783.731828134&amp;dst=100609&amp;fld=134</vt:lpwstr>
      </vt:variant>
      <vt:variant>
        <vt:lpwstr/>
      </vt:variant>
      <vt:variant>
        <vt:i4>3670055</vt:i4>
      </vt:variant>
      <vt:variant>
        <vt:i4>543</vt:i4>
      </vt:variant>
      <vt:variant>
        <vt:i4>0</vt:i4>
      </vt:variant>
      <vt:variant>
        <vt:i4>5</vt:i4>
      </vt:variant>
      <vt:variant>
        <vt:lpwstr>../../../../../../../../AppData/Roaming/Microsoft/cgi/online.cgi?req=doc&amp;base=LAW&amp;n=200986&amp;rnd=238783.2939126662&amp;dst=100615&amp;fld=134</vt:lpwstr>
      </vt:variant>
      <vt:variant>
        <vt:lpwstr/>
      </vt:variant>
      <vt:variant>
        <vt:i4>3473446</vt:i4>
      </vt:variant>
      <vt:variant>
        <vt:i4>540</vt:i4>
      </vt:variant>
      <vt:variant>
        <vt:i4>0</vt:i4>
      </vt:variant>
      <vt:variant>
        <vt:i4>5</vt:i4>
      </vt:variant>
      <vt:variant>
        <vt:lpwstr>../../../../../../../../AppData/Roaming/Microsoft/cgi/online.cgi?req=doc&amp;base=LAW&amp;n=201379&amp;rnd=238783.372918764&amp;dst=100510&amp;fld=134</vt:lpwstr>
      </vt:variant>
      <vt:variant>
        <vt:lpwstr/>
      </vt:variant>
      <vt:variant>
        <vt:i4>3604515</vt:i4>
      </vt:variant>
      <vt:variant>
        <vt:i4>537</vt:i4>
      </vt:variant>
      <vt:variant>
        <vt:i4>0</vt:i4>
      </vt:variant>
      <vt:variant>
        <vt:i4>5</vt:i4>
      </vt:variant>
      <vt:variant>
        <vt:lpwstr>../../../../../../../../AppData/Roaming/Microsoft/cgi/online.cgi?req=doc&amp;base=LAW&amp;n=201379&amp;rnd=238783.1798226961&amp;dst=100487&amp;fld=134</vt:lpwstr>
      </vt:variant>
      <vt:variant>
        <vt:lpwstr/>
      </vt:variant>
      <vt:variant>
        <vt:i4>524319</vt:i4>
      </vt:variant>
      <vt:variant>
        <vt:i4>534</vt:i4>
      </vt:variant>
      <vt:variant>
        <vt:i4>0</vt:i4>
      </vt:variant>
      <vt:variant>
        <vt:i4>5</vt:i4>
      </vt:variant>
      <vt:variant>
        <vt:lpwstr>../../../../../../../../AppData/Roaming/Microsoft/cgi/online.cgi?req=doc&amp;base=LAW&amp;n=201379&amp;rnd=238783.2456632651&amp;dst=1447&amp;fld=134</vt:lpwstr>
      </vt:variant>
      <vt:variant>
        <vt:lpwstr/>
      </vt:variant>
      <vt:variant>
        <vt:i4>524318</vt:i4>
      </vt:variant>
      <vt:variant>
        <vt:i4>531</vt:i4>
      </vt:variant>
      <vt:variant>
        <vt:i4>0</vt:i4>
      </vt:variant>
      <vt:variant>
        <vt:i4>5</vt:i4>
      </vt:variant>
      <vt:variant>
        <vt:lpwstr>../../../../../../../../AppData/Roaming/Microsoft/cgi/online.cgi?req=doc&amp;base=LAW&amp;n=201379&amp;rnd=238783.188146164&amp;dst=1425&amp;fld=134</vt:lpwstr>
      </vt:variant>
      <vt:variant>
        <vt:lpwstr/>
      </vt:variant>
      <vt:variant>
        <vt:i4>3014673</vt:i4>
      </vt:variant>
      <vt:variant>
        <vt:i4>528</vt:i4>
      </vt:variant>
      <vt:variant>
        <vt:i4>0</vt:i4>
      </vt:variant>
      <vt:variant>
        <vt:i4>5</vt:i4>
      </vt:variant>
      <vt:variant>
        <vt:lpwstr/>
      </vt:variant>
      <vt:variant>
        <vt:lpwstr>sub_1014</vt:lpwstr>
      </vt:variant>
      <vt:variant>
        <vt:i4>1703968</vt:i4>
      </vt:variant>
      <vt:variant>
        <vt:i4>525</vt:i4>
      </vt:variant>
      <vt:variant>
        <vt:i4>0</vt:i4>
      </vt:variant>
      <vt:variant>
        <vt:i4>5</vt:i4>
      </vt:variant>
      <vt:variant>
        <vt:lpwstr/>
      </vt:variant>
      <vt:variant>
        <vt:lpwstr>sub_109</vt:lpwstr>
      </vt:variant>
      <vt:variant>
        <vt:i4>3342427</vt:i4>
      </vt:variant>
      <vt:variant>
        <vt:i4>522</vt:i4>
      </vt:variant>
      <vt:variant>
        <vt:i4>0</vt:i4>
      </vt:variant>
      <vt:variant>
        <vt:i4>5</vt:i4>
      </vt:variant>
      <vt:variant>
        <vt:lpwstr>http://www.consultant.ru/document/cons_doc_LAW_51040/d43ae8ece00bbaa3bc825d04067c64adebeae28c/</vt:lpwstr>
      </vt:variant>
      <vt:variant>
        <vt:lpwstr>dst100615</vt:lpwstr>
      </vt:variant>
      <vt:variant>
        <vt:i4>65562</vt:i4>
      </vt:variant>
      <vt:variant>
        <vt:i4>519</vt:i4>
      </vt:variant>
      <vt:variant>
        <vt:i4>0</vt:i4>
      </vt:variant>
      <vt:variant>
        <vt:i4>5</vt:i4>
      </vt:variant>
      <vt:variant>
        <vt:lpwstr>../../../../../../../../AppData/Roaming/Microsoft/cgi/online.cgi?req=doc&amp;base=LAW&amp;n=201379&amp;rnd=238783.2766926878&amp;dst=1488&amp;fld=134</vt:lpwstr>
      </vt:variant>
      <vt:variant>
        <vt:lpwstr/>
      </vt:variant>
      <vt:variant>
        <vt:i4>327711</vt:i4>
      </vt:variant>
      <vt:variant>
        <vt:i4>516</vt:i4>
      </vt:variant>
      <vt:variant>
        <vt:i4>0</vt:i4>
      </vt:variant>
      <vt:variant>
        <vt:i4>5</vt:i4>
      </vt:variant>
      <vt:variant>
        <vt:lpwstr>../../../../../../../../AppData/Roaming/Microsoft/cgi/online.cgi?req=doc&amp;base=LAW&amp;n=201379&amp;rnd=238783.615110928&amp;dst=1483&amp;fld=134</vt:lpwstr>
      </vt:variant>
      <vt:variant>
        <vt:lpwstr/>
      </vt:variant>
      <vt:variant>
        <vt:i4>196631</vt:i4>
      </vt:variant>
      <vt:variant>
        <vt:i4>513</vt:i4>
      </vt:variant>
      <vt:variant>
        <vt:i4>0</vt:i4>
      </vt:variant>
      <vt:variant>
        <vt:i4>5</vt:i4>
      </vt:variant>
      <vt:variant>
        <vt:lpwstr>../../../../../../../../AppData/Roaming/Microsoft/cgi/online.cgi?req=doc&amp;base=LAW&amp;n=201379&amp;rnd=238783.2069027298&amp;dst=1483&amp;fld=134</vt:lpwstr>
      </vt:variant>
      <vt:variant>
        <vt:lpwstr/>
      </vt:variant>
      <vt:variant>
        <vt:i4>3604520</vt:i4>
      </vt:variant>
      <vt:variant>
        <vt:i4>510</vt:i4>
      </vt:variant>
      <vt:variant>
        <vt:i4>0</vt:i4>
      </vt:variant>
      <vt:variant>
        <vt:i4>5</vt:i4>
      </vt:variant>
      <vt:variant>
        <vt:lpwstr>../../../../../../../../AppData/Roaming/Microsoft/cgi/online.cgi?req=doc&amp;base=LAW&amp;n=165169&amp;rnd=238783.2709323054&amp;dst=100013&amp;fld=134</vt:lpwstr>
      </vt:variant>
      <vt:variant>
        <vt:lpwstr/>
      </vt:variant>
      <vt:variant>
        <vt:i4>7929952</vt:i4>
      </vt:variant>
      <vt:variant>
        <vt:i4>507</vt:i4>
      </vt:variant>
      <vt:variant>
        <vt:i4>0</vt:i4>
      </vt:variant>
      <vt:variant>
        <vt:i4>5</vt:i4>
      </vt:variant>
      <vt:variant>
        <vt:lpwstr>../../../../../../../../AppData/Roaming/Microsoft/cgi/online.cgi?req=doc&amp;base=LAW&amp;n=200986&amp;rnd=238783.54823183&amp;dst=858&amp;fld=134</vt:lpwstr>
      </vt:variant>
      <vt:variant>
        <vt:lpwstr/>
      </vt:variant>
      <vt:variant>
        <vt:i4>7471202</vt:i4>
      </vt:variant>
      <vt:variant>
        <vt:i4>504</vt:i4>
      </vt:variant>
      <vt:variant>
        <vt:i4>0</vt:i4>
      </vt:variant>
      <vt:variant>
        <vt:i4>5</vt:i4>
      </vt:variant>
      <vt:variant>
        <vt:lpwstr>../../../../../../../../AppData/Roaming/Microsoft/cgi/online.cgi?req=doc&amp;base=LAW&amp;n=200986&amp;rnd=238783.487132389&amp;dst=773&amp;fld=134</vt:lpwstr>
      </vt:variant>
      <vt:variant>
        <vt:lpwstr/>
      </vt:variant>
      <vt:variant>
        <vt:i4>4456539</vt:i4>
      </vt:variant>
      <vt:variant>
        <vt:i4>501</vt:i4>
      </vt:variant>
      <vt:variant>
        <vt:i4>0</vt:i4>
      </vt:variant>
      <vt:variant>
        <vt:i4>5</vt:i4>
      </vt:variant>
      <vt:variant>
        <vt:lpwstr>../../../../../../../../AppData/Roaming/Microsoft/cgi/online.cgi?req=doc&amp;base=LAW&amp;n=200986&amp;rnd=238783.3242414089&amp;dst=776&amp;fld=134</vt:lpwstr>
      </vt:variant>
      <vt:variant>
        <vt:lpwstr/>
      </vt:variant>
      <vt:variant>
        <vt:i4>4522067</vt:i4>
      </vt:variant>
      <vt:variant>
        <vt:i4>498</vt:i4>
      </vt:variant>
      <vt:variant>
        <vt:i4>0</vt:i4>
      </vt:variant>
      <vt:variant>
        <vt:i4>5</vt:i4>
      </vt:variant>
      <vt:variant>
        <vt:lpwstr>../../../../../../../../AppData/Roaming/Microsoft/cgi/online.cgi?req=doc&amp;base=LAW&amp;n=200986&amp;rnd=238783.6838346&amp;dst=778&amp;fld=134</vt:lpwstr>
      </vt:variant>
      <vt:variant>
        <vt:lpwstr/>
      </vt:variant>
      <vt:variant>
        <vt:i4>4784211</vt:i4>
      </vt:variant>
      <vt:variant>
        <vt:i4>495</vt:i4>
      </vt:variant>
      <vt:variant>
        <vt:i4>0</vt:i4>
      </vt:variant>
      <vt:variant>
        <vt:i4>5</vt:i4>
      </vt:variant>
      <vt:variant>
        <vt:lpwstr>../../../../../../../../AppData/Roaming/Microsoft/cgi/online.cgi?req=doc&amp;base=LAW&amp;n=200986&amp;rnd=238783.2949717818&amp;dst=772&amp;fld=134</vt:lpwstr>
      </vt:variant>
      <vt:variant>
        <vt:lpwstr/>
      </vt:variant>
      <vt:variant>
        <vt:i4>4653143</vt:i4>
      </vt:variant>
      <vt:variant>
        <vt:i4>492</vt:i4>
      </vt:variant>
      <vt:variant>
        <vt:i4>0</vt:i4>
      </vt:variant>
      <vt:variant>
        <vt:i4>5</vt:i4>
      </vt:variant>
      <vt:variant>
        <vt:lpwstr>../../../../../../../../AppData/Roaming/Microsoft/cgi/online.cgi?req=doc&amp;base=LAW&amp;n=200986&amp;rnd=238783.1791526389&amp;dst=773&amp;fld=134</vt:lpwstr>
      </vt:variant>
      <vt:variant>
        <vt:lpwstr/>
      </vt:variant>
      <vt:variant>
        <vt:i4>8192096</vt:i4>
      </vt:variant>
      <vt:variant>
        <vt:i4>489</vt:i4>
      </vt:variant>
      <vt:variant>
        <vt:i4>0</vt:i4>
      </vt:variant>
      <vt:variant>
        <vt:i4>5</vt:i4>
      </vt:variant>
      <vt:variant>
        <vt:lpwstr>../../../../../../../../AppData/Roaming/Microsoft/cgi/online.cgi?req=doc&amp;base=LAW&amp;n=200986&amp;rnd=238783.213499604&amp;dst=771&amp;fld=134</vt:lpwstr>
      </vt:variant>
      <vt:variant>
        <vt:lpwstr/>
      </vt:variant>
      <vt:variant>
        <vt:i4>7995501</vt:i4>
      </vt:variant>
      <vt:variant>
        <vt:i4>486</vt:i4>
      </vt:variant>
      <vt:variant>
        <vt:i4>0</vt:i4>
      </vt:variant>
      <vt:variant>
        <vt:i4>5</vt:i4>
      </vt:variant>
      <vt:variant>
        <vt:lpwstr>../../../../../../../../AppData/Roaming/Microsoft/cgi/online.cgi?req=doc&amp;base=LAW&amp;n=200986&amp;rnd=238783.196813390&amp;dst=773&amp;fld=134</vt:lpwstr>
      </vt:variant>
      <vt:variant>
        <vt:lpwstr/>
      </vt:variant>
      <vt:variant>
        <vt:i4>8192109</vt:i4>
      </vt:variant>
      <vt:variant>
        <vt:i4>483</vt:i4>
      </vt:variant>
      <vt:variant>
        <vt:i4>0</vt:i4>
      </vt:variant>
      <vt:variant>
        <vt:i4>5</vt:i4>
      </vt:variant>
      <vt:variant>
        <vt:lpwstr>../../../../../../../../AppData/Roaming/Microsoft/cgi/online.cgi?req=doc&amp;base=LAW&amp;n=200986&amp;rnd=238783.644111481&amp;dst=770&amp;fld=134</vt:lpwstr>
      </vt:variant>
      <vt:variant>
        <vt:lpwstr/>
      </vt:variant>
      <vt:variant>
        <vt:i4>7929958</vt:i4>
      </vt:variant>
      <vt:variant>
        <vt:i4>480</vt:i4>
      </vt:variant>
      <vt:variant>
        <vt:i4>0</vt:i4>
      </vt:variant>
      <vt:variant>
        <vt:i4>5</vt:i4>
      </vt:variant>
      <vt:variant>
        <vt:lpwstr>../../../../../../../../AppData/Roaming/Microsoft/cgi/online.cgi?req=doc&amp;base=LAW&amp;n=200986&amp;rnd=238783.784810295&amp;dst=768&amp;fld=134</vt:lpwstr>
      </vt:variant>
      <vt:variant>
        <vt:lpwstr/>
      </vt:variant>
      <vt:variant>
        <vt:i4>8257647</vt:i4>
      </vt:variant>
      <vt:variant>
        <vt:i4>477</vt:i4>
      </vt:variant>
      <vt:variant>
        <vt:i4>0</vt:i4>
      </vt:variant>
      <vt:variant>
        <vt:i4>5</vt:i4>
      </vt:variant>
      <vt:variant>
        <vt:lpwstr>../../../../../../../../AppData/Roaming/Microsoft/cgi/online.cgi?req=doc&amp;base=LAW&amp;n=200986&amp;rnd=238783.668611884&amp;dst=919&amp;fld=134</vt:lpwstr>
      </vt:variant>
      <vt:variant>
        <vt:lpwstr/>
      </vt:variant>
      <vt:variant>
        <vt:i4>4653136</vt:i4>
      </vt:variant>
      <vt:variant>
        <vt:i4>474</vt:i4>
      </vt:variant>
      <vt:variant>
        <vt:i4>0</vt:i4>
      </vt:variant>
      <vt:variant>
        <vt:i4>5</vt:i4>
      </vt:variant>
      <vt:variant>
        <vt:lpwstr>../../../../../../../../AppData/Roaming/Microsoft/cgi/online.cgi?req=doc&amp;base=LAW&amp;n=200986&amp;rnd=238783.2733213727&amp;dst=916&amp;fld=134</vt:lpwstr>
      </vt:variant>
      <vt:variant>
        <vt:lpwstr/>
      </vt:variant>
      <vt:variant>
        <vt:i4>4980827</vt:i4>
      </vt:variant>
      <vt:variant>
        <vt:i4>471</vt:i4>
      </vt:variant>
      <vt:variant>
        <vt:i4>0</vt:i4>
      </vt:variant>
      <vt:variant>
        <vt:i4>5</vt:i4>
      </vt:variant>
      <vt:variant>
        <vt:lpwstr>../../../../../../../../AppData/Roaming/Microsoft/cgi/online.cgi?req=doc&amp;base=LAW&amp;n=200986&amp;rnd=238783.7805968&amp;dst=918&amp;fld=134</vt:lpwstr>
      </vt:variant>
      <vt:variant>
        <vt:lpwstr/>
      </vt:variant>
      <vt:variant>
        <vt:i4>5111893</vt:i4>
      </vt:variant>
      <vt:variant>
        <vt:i4>468</vt:i4>
      </vt:variant>
      <vt:variant>
        <vt:i4>0</vt:i4>
      </vt:variant>
      <vt:variant>
        <vt:i4>5</vt:i4>
      </vt:variant>
      <vt:variant>
        <vt:lpwstr>../../../../../../../../AppData/Roaming/Microsoft/cgi/online.cgi?req=doc&amp;base=LAW&amp;n=200986&amp;rnd=238783.2933723622&amp;dst=916&amp;fld=134</vt:lpwstr>
      </vt:variant>
      <vt:variant>
        <vt:lpwstr/>
      </vt:variant>
      <vt:variant>
        <vt:i4>7471210</vt:i4>
      </vt:variant>
      <vt:variant>
        <vt:i4>465</vt:i4>
      </vt:variant>
      <vt:variant>
        <vt:i4>0</vt:i4>
      </vt:variant>
      <vt:variant>
        <vt:i4>5</vt:i4>
      </vt:variant>
      <vt:variant>
        <vt:lpwstr>../../../../../../../../AppData/Roaming/Microsoft/cgi/online.cgi?req=doc&amp;base=LAW&amp;n=200986&amp;rnd=238783.674713956&amp;dst=822&amp;fld=134</vt:lpwstr>
      </vt:variant>
      <vt:variant>
        <vt:lpwstr/>
      </vt:variant>
      <vt:variant>
        <vt:i4>3342371</vt:i4>
      </vt:variant>
      <vt:variant>
        <vt:i4>462</vt:i4>
      </vt:variant>
      <vt:variant>
        <vt:i4>0</vt:i4>
      </vt:variant>
      <vt:variant>
        <vt:i4>5</vt:i4>
      </vt:variant>
      <vt:variant>
        <vt:lpwstr>../../../../../../../../AppData/Roaming/Microsoft/cgi/online.cgi?req=doc&amp;base=LAW&amp;n=165169&amp;rnd=238783.2190114824&amp;dst=100013&amp;fld=134</vt:lpwstr>
      </vt:variant>
      <vt:variant>
        <vt:lpwstr/>
      </vt:variant>
      <vt:variant>
        <vt:i4>7798888</vt:i4>
      </vt:variant>
      <vt:variant>
        <vt:i4>459</vt:i4>
      </vt:variant>
      <vt:variant>
        <vt:i4>0</vt:i4>
      </vt:variant>
      <vt:variant>
        <vt:i4>5</vt:i4>
      </vt:variant>
      <vt:variant>
        <vt:lpwstr>../../../../../../../../AppData/Roaming/Microsoft/cgi/online.cgi?req=doc&amp;base=LAW&amp;n=200986&amp;rnd=238783.268746573&amp;dst=814&amp;fld=134</vt:lpwstr>
      </vt:variant>
      <vt:variant>
        <vt:lpwstr/>
      </vt:variant>
      <vt:variant>
        <vt:i4>5111888</vt:i4>
      </vt:variant>
      <vt:variant>
        <vt:i4>456</vt:i4>
      </vt:variant>
      <vt:variant>
        <vt:i4>0</vt:i4>
      </vt:variant>
      <vt:variant>
        <vt:i4>5</vt:i4>
      </vt:variant>
      <vt:variant>
        <vt:lpwstr>../../../../../../../../AppData/Roaming/Microsoft/cgi/online.cgi?req=doc&amp;base=LAW&amp;n=200114&amp;rnd=238783.3274722039&amp;dst=480&amp;fld=134</vt:lpwstr>
      </vt:variant>
      <vt:variant>
        <vt:lpwstr/>
      </vt:variant>
      <vt:variant>
        <vt:i4>3407906</vt:i4>
      </vt:variant>
      <vt:variant>
        <vt:i4>453</vt:i4>
      </vt:variant>
      <vt:variant>
        <vt:i4>0</vt:i4>
      </vt:variant>
      <vt:variant>
        <vt:i4>5</vt:i4>
      </vt:variant>
      <vt:variant>
        <vt:lpwstr>../../../../../../../../AppData/Roaming/Microsoft/cgi/online.cgi?req=doc&amp;base=LAW&amp;n=200986&amp;rnd=238783.182125448&amp;dst=49&amp;fld=134</vt:lpwstr>
      </vt:variant>
      <vt:variant>
        <vt:lpwstr/>
      </vt:variant>
      <vt:variant>
        <vt:i4>2228258</vt:i4>
      </vt:variant>
      <vt:variant>
        <vt:i4>450</vt:i4>
      </vt:variant>
      <vt:variant>
        <vt:i4>0</vt:i4>
      </vt:variant>
      <vt:variant>
        <vt:i4>5</vt:i4>
      </vt:variant>
      <vt:variant>
        <vt:lpwstr>http://www.consultant.ru/cons/cgi/online.cgi?req=doc&amp;base=LAW&amp;n=201379&amp;rnd=244973.1522818732&amp;dst=43&amp;fld=134</vt:lpwstr>
      </vt:variant>
      <vt:variant>
        <vt:lpwstr/>
      </vt:variant>
      <vt:variant>
        <vt:i4>2424878</vt:i4>
      </vt:variant>
      <vt:variant>
        <vt:i4>447</vt:i4>
      </vt:variant>
      <vt:variant>
        <vt:i4>0</vt:i4>
      </vt:variant>
      <vt:variant>
        <vt:i4>5</vt:i4>
      </vt:variant>
      <vt:variant>
        <vt:lpwstr>http://www.consultant.ru/cons/cgi/online.cgi?req=doc&amp;base=LAW&amp;n=201379&amp;rnd=244973.1124315080&amp;dst=42&amp;fld=134</vt:lpwstr>
      </vt:variant>
      <vt:variant>
        <vt:lpwstr/>
      </vt:variant>
      <vt:variant>
        <vt:i4>2949155</vt:i4>
      </vt:variant>
      <vt:variant>
        <vt:i4>444</vt:i4>
      </vt:variant>
      <vt:variant>
        <vt:i4>0</vt:i4>
      </vt:variant>
      <vt:variant>
        <vt:i4>5</vt:i4>
      </vt:variant>
      <vt:variant>
        <vt:lpwstr>http://www.consultant.ru/cons/cgi/online.cgi?req=doc&amp;base=LAW&amp;n=201379&amp;rnd=244973.2149819540&amp;dst=41&amp;fld=134</vt:lpwstr>
      </vt:variant>
      <vt:variant>
        <vt:lpwstr/>
      </vt:variant>
      <vt:variant>
        <vt:i4>1376362</vt:i4>
      </vt:variant>
      <vt:variant>
        <vt:i4>441</vt:i4>
      </vt:variant>
      <vt:variant>
        <vt:i4>0</vt:i4>
      </vt:variant>
      <vt:variant>
        <vt:i4>5</vt:i4>
      </vt:variant>
      <vt:variant>
        <vt:lpwstr>http://www.consultant.ru/cons/cgi/online.cgi?req=query&amp;REFDOC=201379&amp;REFBASE=LAW&amp;REFPAGE=0&amp;REFTYPE=CDLT_CHILDLESS_CONTENTS_ITEM_MAIN_BACKREFS&amp;ts=10114148654309515707&amp;lst=0&amp;REFDST=1469&amp;rmark=1</vt:lpwstr>
      </vt:variant>
      <vt:variant>
        <vt:lpwstr/>
      </vt:variant>
      <vt:variant>
        <vt:i4>6815744</vt:i4>
      </vt:variant>
      <vt:variant>
        <vt:i4>438</vt:i4>
      </vt:variant>
      <vt:variant>
        <vt:i4>0</vt:i4>
      </vt:variant>
      <vt:variant>
        <vt:i4>5</vt:i4>
      </vt:variant>
      <vt:variant>
        <vt:lpwstr>http://www.consultant.ru/document/cons_doc_LAW_58136/0121a9879c49d18f404be7d784e1e9b5a089c8fc/</vt:lpwstr>
      </vt:variant>
      <vt:variant>
        <vt:lpwstr>dst100132</vt:lpwstr>
      </vt:variant>
      <vt:variant>
        <vt:i4>7405629</vt:i4>
      </vt:variant>
      <vt:variant>
        <vt:i4>435</vt:i4>
      </vt:variant>
      <vt:variant>
        <vt:i4>0</vt:i4>
      </vt:variant>
      <vt:variant>
        <vt:i4>5</vt:i4>
      </vt:variant>
      <vt:variant>
        <vt:lpwstr>garantf1://12024624.72/</vt:lpwstr>
      </vt:variant>
      <vt:variant>
        <vt:lpwstr/>
      </vt:variant>
      <vt:variant>
        <vt:i4>1507351</vt:i4>
      </vt:variant>
      <vt:variant>
        <vt:i4>432</vt:i4>
      </vt:variant>
      <vt:variant>
        <vt:i4>0</vt:i4>
      </vt:variant>
      <vt:variant>
        <vt:i4>5</vt:i4>
      </vt:variant>
      <vt:variant>
        <vt:lpwstr>http://www.consultant.ru/cons/cgi/online.cgi?req=doc&amp;base=LAW&amp;n=201379&amp;rnd=244973.61029182&amp;dst=101120&amp;fld=134</vt:lpwstr>
      </vt:variant>
      <vt:variant>
        <vt:lpwstr/>
      </vt:variant>
      <vt:variant>
        <vt:i4>5570592</vt:i4>
      </vt:variant>
      <vt:variant>
        <vt:i4>429</vt:i4>
      </vt:variant>
      <vt:variant>
        <vt:i4>0</vt:i4>
      </vt:variant>
      <vt:variant>
        <vt:i4>5</vt:i4>
      </vt:variant>
      <vt:variant>
        <vt:lpwstr>http://www.consultant.ru/cons/cgi/online.cgi?req=query&amp;REFDOC=201379&amp;REFBASE=LAW&amp;REFPAGE=0&amp;REFTYPE=CDLT_CHILDLESS_CONTENTS_ITEM_MAIN_BACKREFS&amp;ts=23836148654127315717&amp;lst=0&amp;REFDST=463&amp;rmark=1</vt:lpwstr>
      </vt:variant>
      <vt:variant>
        <vt:lpwstr/>
      </vt:variant>
      <vt:variant>
        <vt:i4>262249</vt:i4>
      </vt:variant>
      <vt:variant>
        <vt:i4>426</vt:i4>
      </vt:variant>
      <vt:variant>
        <vt:i4>0</vt:i4>
      </vt:variant>
      <vt:variant>
        <vt:i4>5</vt:i4>
      </vt:variant>
      <vt:variant>
        <vt:lpwstr>http://www.consultant.ru/document/cons_doc_LAW_51040/94050c1b72b36222ea765a98f890b52187a0838c/</vt:lpwstr>
      </vt:variant>
      <vt:variant>
        <vt:lpwstr>dst184</vt:lpwstr>
      </vt:variant>
      <vt:variant>
        <vt:i4>720994</vt:i4>
      </vt:variant>
      <vt:variant>
        <vt:i4>423</vt:i4>
      </vt:variant>
      <vt:variant>
        <vt:i4>0</vt:i4>
      </vt:variant>
      <vt:variant>
        <vt:i4>5</vt:i4>
      </vt:variant>
      <vt:variant>
        <vt:lpwstr>http://www.consultant.ru/document/cons_doc_LAW_51040/570afc6feff03328459242886307d6aebe1ccb6b/</vt:lpwstr>
      </vt:variant>
      <vt:variant>
        <vt:lpwstr>dst1592</vt:lpwstr>
      </vt:variant>
      <vt:variant>
        <vt:i4>6750259</vt:i4>
      </vt:variant>
      <vt:variant>
        <vt:i4>420</vt:i4>
      </vt:variant>
      <vt:variant>
        <vt:i4>0</vt:i4>
      </vt:variant>
      <vt:variant>
        <vt:i4>5</vt:i4>
      </vt:variant>
      <vt:variant>
        <vt:lpwstr>garantf1://12038258.0/</vt:lpwstr>
      </vt:variant>
      <vt:variant>
        <vt:lpwstr/>
      </vt:variant>
      <vt:variant>
        <vt:i4>6750259</vt:i4>
      </vt:variant>
      <vt:variant>
        <vt:i4>417</vt:i4>
      </vt:variant>
      <vt:variant>
        <vt:i4>0</vt:i4>
      </vt:variant>
      <vt:variant>
        <vt:i4>5</vt:i4>
      </vt:variant>
      <vt:variant>
        <vt:lpwstr>garantf1://12038258.0/</vt:lpwstr>
      </vt:variant>
      <vt:variant>
        <vt:lpwstr/>
      </vt:variant>
      <vt:variant>
        <vt:i4>7733307</vt:i4>
      </vt:variant>
      <vt:variant>
        <vt:i4>414</vt:i4>
      </vt:variant>
      <vt:variant>
        <vt:i4>0</vt:i4>
      </vt:variant>
      <vt:variant>
        <vt:i4>5</vt:i4>
      </vt:variant>
      <vt:variant>
        <vt:lpwstr>../../../../../../../../AppData/Roaming/Microsoft/cgi/online.cgi?req=query&amp;div=LAW&amp;opt=1&amp;REFDOC=200566&amp;REFBASE=LAW&amp;REFFIELD=134&amp;REFSEGM=337&amp;REFPAGE=0&amp;REFTYPE=QP_MULTI_REF&amp;ts=24583148188060425914&amp;REFDST=10901</vt:lpwstr>
      </vt:variant>
      <vt:variant>
        <vt:lpwstr/>
      </vt:variant>
      <vt:variant>
        <vt:i4>4063275</vt:i4>
      </vt:variant>
      <vt:variant>
        <vt:i4>411</vt:i4>
      </vt:variant>
      <vt:variant>
        <vt:i4>0</vt:i4>
      </vt:variant>
      <vt:variant>
        <vt:i4>5</vt:i4>
      </vt:variant>
      <vt:variant>
        <vt:lpwstr>../../../../../../../../AppData/Roaming/Microsoft/cgi/online.cgi?req=doc&amp;base=LAW&amp;n=181658&amp;rnd=238783.1384417036&amp;dst=100089&amp;fld=134</vt:lpwstr>
      </vt:variant>
      <vt:variant>
        <vt:lpwstr/>
      </vt:variant>
      <vt:variant>
        <vt:i4>1048679</vt:i4>
      </vt:variant>
      <vt:variant>
        <vt:i4>408</vt:i4>
      </vt:variant>
      <vt:variant>
        <vt:i4>0</vt:i4>
      </vt:variant>
      <vt:variant>
        <vt:i4>5</vt:i4>
      </vt:variant>
      <vt:variant>
        <vt:lpwstr>http://www.consultant.ru/cons/cgi/online.cgi?req=query&amp;REFDOC=213795&amp;REFBASE=LAW&amp;REFPAGE=0&amp;REFTYPE=CDLT_CHILDLESS_CONTENTS_ITEM_MAIN_BACKREFS&amp;ts=5204149136080028080&amp;lst=0&amp;REFDST=1332&amp;rmark=1</vt:lpwstr>
      </vt:variant>
      <vt:variant>
        <vt:lpwstr/>
      </vt:variant>
      <vt:variant>
        <vt:i4>4521991</vt:i4>
      </vt:variant>
      <vt:variant>
        <vt:i4>405</vt:i4>
      </vt:variant>
      <vt:variant>
        <vt:i4>0</vt:i4>
      </vt:variant>
      <vt:variant>
        <vt:i4>5</vt:i4>
      </vt:variant>
      <vt:variant>
        <vt:lpwstr>garantf1://12047870.1000/</vt:lpwstr>
      </vt:variant>
      <vt:variant>
        <vt:lpwstr/>
      </vt:variant>
      <vt:variant>
        <vt:i4>1441846</vt:i4>
      </vt:variant>
      <vt:variant>
        <vt:i4>398</vt:i4>
      </vt:variant>
      <vt:variant>
        <vt:i4>0</vt:i4>
      </vt:variant>
      <vt:variant>
        <vt:i4>5</vt:i4>
      </vt:variant>
      <vt:variant>
        <vt:lpwstr/>
      </vt:variant>
      <vt:variant>
        <vt:lpwstr>_Toc506472270</vt:lpwstr>
      </vt:variant>
      <vt:variant>
        <vt:i4>1507382</vt:i4>
      </vt:variant>
      <vt:variant>
        <vt:i4>392</vt:i4>
      </vt:variant>
      <vt:variant>
        <vt:i4>0</vt:i4>
      </vt:variant>
      <vt:variant>
        <vt:i4>5</vt:i4>
      </vt:variant>
      <vt:variant>
        <vt:lpwstr/>
      </vt:variant>
      <vt:variant>
        <vt:lpwstr>_Toc506472269</vt:lpwstr>
      </vt:variant>
      <vt:variant>
        <vt:i4>1507382</vt:i4>
      </vt:variant>
      <vt:variant>
        <vt:i4>386</vt:i4>
      </vt:variant>
      <vt:variant>
        <vt:i4>0</vt:i4>
      </vt:variant>
      <vt:variant>
        <vt:i4>5</vt:i4>
      </vt:variant>
      <vt:variant>
        <vt:lpwstr/>
      </vt:variant>
      <vt:variant>
        <vt:lpwstr>_Toc506472268</vt:lpwstr>
      </vt:variant>
      <vt:variant>
        <vt:i4>1507382</vt:i4>
      </vt:variant>
      <vt:variant>
        <vt:i4>380</vt:i4>
      </vt:variant>
      <vt:variant>
        <vt:i4>0</vt:i4>
      </vt:variant>
      <vt:variant>
        <vt:i4>5</vt:i4>
      </vt:variant>
      <vt:variant>
        <vt:lpwstr/>
      </vt:variant>
      <vt:variant>
        <vt:lpwstr>_Toc506472267</vt:lpwstr>
      </vt:variant>
      <vt:variant>
        <vt:i4>1507382</vt:i4>
      </vt:variant>
      <vt:variant>
        <vt:i4>374</vt:i4>
      </vt:variant>
      <vt:variant>
        <vt:i4>0</vt:i4>
      </vt:variant>
      <vt:variant>
        <vt:i4>5</vt:i4>
      </vt:variant>
      <vt:variant>
        <vt:lpwstr/>
      </vt:variant>
      <vt:variant>
        <vt:lpwstr>_Toc506472266</vt:lpwstr>
      </vt:variant>
      <vt:variant>
        <vt:i4>1507382</vt:i4>
      </vt:variant>
      <vt:variant>
        <vt:i4>368</vt:i4>
      </vt:variant>
      <vt:variant>
        <vt:i4>0</vt:i4>
      </vt:variant>
      <vt:variant>
        <vt:i4>5</vt:i4>
      </vt:variant>
      <vt:variant>
        <vt:lpwstr/>
      </vt:variant>
      <vt:variant>
        <vt:lpwstr>_Toc506472265</vt:lpwstr>
      </vt:variant>
      <vt:variant>
        <vt:i4>1507382</vt:i4>
      </vt:variant>
      <vt:variant>
        <vt:i4>362</vt:i4>
      </vt:variant>
      <vt:variant>
        <vt:i4>0</vt:i4>
      </vt:variant>
      <vt:variant>
        <vt:i4>5</vt:i4>
      </vt:variant>
      <vt:variant>
        <vt:lpwstr/>
      </vt:variant>
      <vt:variant>
        <vt:lpwstr>_Toc506472264</vt:lpwstr>
      </vt:variant>
      <vt:variant>
        <vt:i4>1507382</vt:i4>
      </vt:variant>
      <vt:variant>
        <vt:i4>356</vt:i4>
      </vt:variant>
      <vt:variant>
        <vt:i4>0</vt:i4>
      </vt:variant>
      <vt:variant>
        <vt:i4>5</vt:i4>
      </vt:variant>
      <vt:variant>
        <vt:lpwstr/>
      </vt:variant>
      <vt:variant>
        <vt:lpwstr>_Toc506472263</vt:lpwstr>
      </vt:variant>
      <vt:variant>
        <vt:i4>1507382</vt:i4>
      </vt:variant>
      <vt:variant>
        <vt:i4>350</vt:i4>
      </vt:variant>
      <vt:variant>
        <vt:i4>0</vt:i4>
      </vt:variant>
      <vt:variant>
        <vt:i4>5</vt:i4>
      </vt:variant>
      <vt:variant>
        <vt:lpwstr/>
      </vt:variant>
      <vt:variant>
        <vt:lpwstr>_Toc506472262</vt:lpwstr>
      </vt:variant>
      <vt:variant>
        <vt:i4>1507382</vt:i4>
      </vt:variant>
      <vt:variant>
        <vt:i4>344</vt:i4>
      </vt:variant>
      <vt:variant>
        <vt:i4>0</vt:i4>
      </vt:variant>
      <vt:variant>
        <vt:i4>5</vt:i4>
      </vt:variant>
      <vt:variant>
        <vt:lpwstr/>
      </vt:variant>
      <vt:variant>
        <vt:lpwstr>_Toc506472261</vt:lpwstr>
      </vt:variant>
      <vt:variant>
        <vt:i4>1507382</vt:i4>
      </vt:variant>
      <vt:variant>
        <vt:i4>338</vt:i4>
      </vt:variant>
      <vt:variant>
        <vt:i4>0</vt:i4>
      </vt:variant>
      <vt:variant>
        <vt:i4>5</vt:i4>
      </vt:variant>
      <vt:variant>
        <vt:lpwstr/>
      </vt:variant>
      <vt:variant>
        <vt:lpwstr>_Toc506472260</vt:lpwstr>
      </vt:variant>
      <vt:variant>
        <vt:i4>1310774</vt:i4>
      </vt:variant>
      <vt:variant>
        <vt:i4>332</vt:i4>
      </vt:variant>
      <vt:variant>
        <vt:i4>0</vt:i4>
      </vt:variant>
      <vt:variant>
        <vt:i4>5</vt:i4>
      </vt:variant>
      <vt:variant>
        <vt:lpwstr/>
      </vt:variant>
      <vt:variant>
        <vt:lpwstr>_Toc506472259</vt:lpwstr>
      </vt:variant>
      <vt:variant>
        <vt:i4>1310774</vt:i4>
      </vt:variant>
      <vt:variant>
        <vt:i4>326</vt:i4>
      </vt:variant>
      <vt:variant>
        <vt:i4>0</vt:i4>
      </vt:variant>
      <vt:variant>
        <vt:i4>5</vt:i4>
      </vt:variant>
      <vt:variant>
        <vt:lpwstr/>
      </vt:variant>
      <vt:variant>
        <vt:lpwstr>_Toc506472258</vt:lpwstr>
      </vt:variant>
      <vt:variant>
        <vt:i4>1310774</vt:i4>
      </vt:variant>
      <vt:variant>
        <vt:i4>320</vt:i4>
      </vt:variant>
      <vt:variant>
        <vt:i4>0</vt:i4>
      </vt:variant>
      <vt:variant>
        <vt:i4>5</vt:i4>
      </vt:variant>
      <vt:variant>
        <vt:lpwstr/>
      </vt:variant>
      <vt:variant>
        <vt:lpwstr>_Toc506472257</vt:lpwstr>
      </vt:variant>
      <vt:variant>
        <vt:i4>1310774</vt:i4>
      </vt:variant>
      <vt:variant>
        <vt:i4>314</vt:i4>
      </vt:variant>
      <vt:variant>
        <vt:i4>0</vt:i4>
      </vt:variant>
      <vt:variant>
        <vt:i4>5</vt:i4>
      </vt:variant>
      <vt:variant>
        <vt:lpwstr/>
      </vt:variant>
      <vt:variant>
        <vt:lpwstr>_Toc506472256</vt:lpwstr>
      </vt:variant>
      <vt:variant>
        <vt:i4>1310774</vt:i4>
      </vt:variant>
      <vt:variant>
        <vt:i4>308</vt:i4>
      </vt:variant>
      <vt:variant>
        <vt:i4>0</vt:i4>
      </vt:variant>
      <vt:variant>
        <vt:i4>5</vt:i4>
      </vt:variant>
      <vt:variant>
        <vt:lpwstr/>
      </vt:variant>
      <vt:variant>
        <vt:lpwstr>_Toc506472255</vt:lpwstr>
      </vt:variant>
      <vt:variant>
        <vt:i4>1310774</vt:i4>
      </vt:variant>
      <vt:variant>
        <vt:i4>302</vt:i4>
      </vt:variant>
      <vt:variant>
        <vt:i4>0</vt:i4>
      </vt:variant>
      <vt:variant>
        <vt:i4>5</vt:i4>
      </vt:variant>
      <vt:variant>
        <vt:lpwstr/>
      </vt:variant>
      <vt:variant>
        <vt:lpwstr>_Toc506472254</vt:lpwstr>
      </vt:variant>
      <vt:variant>
        <vt:i4>1310774</vt:i4>
      </vt:variant>
      <vt:variant>
        <vt:i4>296</vt:i4>
      </vt:variant>
      <vt:variant>
        <vt:i4>0</vt:i4>
      </vt:variant>
      <vt:variant>
        <vt:i4>5</vt:i4>
      </vt:variant>
      <vt:variant>
        <vt:lpwstr/>
      </vt:variant>
      <vt:variant>
        <vt:lpwstr>_Toc506472253</vt:lpwstr>
      </vt:variant>
      <vt:variant>
        <vt:i4>1310774</vt:i4>
      </vt:variant>
      <vt:variant>
        <vt:i4>290</vt:i4>
      </vt:variant>
      <vt:variant>
        <vt:i4>0</vt:i4>
      </vt:variant>
      <vt:variant>
        <vt:i4>5</vt:i4>
      </vt:variant>
      <vt:variant>
        <vt:lpwstr/>
      </vt:variant>
      <vt:variant>
        <vt:lpwstr>_Toc506472252</vt:lpwstr>
      </vt:variant>
      <vt:variant>
        <vt:i4>1310774</vt:i4>
      </vt:variant>
      <vt:variant>
        <vt:i4>284</vt:i4>
      </vt:variant>
      <vt:variant>
        <vt:i4>0</vt:i4>
      </vt:variant>
      <vt:variant>
        <vt:i4>5</vt:i4>
      </vt:variant>
      <vt:variant>
        <vt:lpwstr/>
      </vt:variant>
      <vt:variant>
        <vt:lpwstr>_Toc506472251</vt:lpwstr>
      </vt:variant>
      <vt:variant>
        <vt:i4>1310774</vt:i4>
      </vt:variant>
      <vt:variant>
        <vt:i4>278</vt:i4>
      </vt:variant>
      <vt:variant>
        <vt:i4>0</vt:i4>
      </vt:variant>
      <vt:variant>
        <vt:i4>5</vt:i4>
      </vt:variant>
      <vt:variant>
        <vt:lpwstr/>
      </vt:variant>
      <vt:variant>
        <vt:lpwstr>_Toc506472250</vt:lpwstr>
      </vt:variant>
      <vt:variant>
        <vt:i4>1376310</vt:i4>
      </vt:variant>
      <vt:variant>
        <vt:i4>272</vt:i4>
      </vt:variant>
      <vt:variant>
        <vt:i4>0</vt:i4>
      </vt:variant>
      <vt:variant>
        <vt:i4>5</vt:i4>
      </vt:variant>
      <vt:variant>
        <vt:lpwstr/>
      </vt:variant>
      <vt:variant>
        <vt:lpwstr>_Toc506472249</vt:lpwstr>
      </vt:variant>
      <vt:variant>
        <vt:i4>1376310</vt:i4>
      </vt:variant>
      <vt:variant>
        <vt:i4>266</vt:i4>
      </vt:variant>
      <vt:variant>
        <vt:i4>0</vt:i4>
      </vt:variant>
      <vt:variant>
        <vt:i4>5</vt:i4>
      </vt:variant>
      <vt:variant>
        <vt:lpwstr/>
      </vt:variant>
      <vt:variant>
        <vt:lpwstr>_Toc506472248</vt:lpwstr>
      </vt:variant>
      <vt:variant>
        <vt:i4>1376310</vt:i4>
      </vt:variant>
      <vt:variant>
        <vt:i4>260</vt:i4>
      </vt:variant>
      <vt:variant>
        <vt:i4>0</vt:i4>
      </vt:variant>
      <vt:variant>
        <vt:i4>5</vt:i4>
      </vt:variant>
      <vt:variant>
        <vt:lpwstr/>
      </vt:variant>
      <vt:variant>
        <vt:lpwstr>_Toc506472247</vt:lpwstr>
      </vt:variant>
      <vt:variant>
        <vt:i4>1376310</vt:i4>
      </vt:variant>
      <vt:variant>
        <vt:i4>254</vt:i4>
      </vt:variant>
      <vt:variant>
        <vt:i4>0</vt:i4>
      </vt:variant>
      <vt:variant>
        <vt:i4>5</vt:i4>
      </vt:variant>
      <vt:variant>
        <vt:lpwstr/>
      </vt:variant>
      <vt:variant>
        <vt:lpwstr>_Toc506472246</vt:lpwstr>
      </vt:variant>
      <vt:variant>
        <vt:i4>1376310</vt:i4>
      </vt:variant>
      <vt:variant>
        <vt:i4>248</vt:i4>
      </vt:variant>
      <vt:variant>
        <vt:i4>0</vt:i4>
      </vt:variant>
      <vt:variant>
        <vt:i4>5</vt:i4>
      </vt:variant>
      <vt:variant>
        <vt:lpwstr/>
      </vt:variant>
      <vt:variant>
        <vt:lpwstr>_Toc506472245</vt:lpwstr>
      </vt:variant>
      <vt:variant>
        <vt:i4>1376310</vt:i4>
      </vt:variant>
      <vt:variant>
        <vt:i4>242</vt:i4>
      </vt:variant>
      <vt:variant>
        <vt:i4>0</vt:i4>
      </vt:variant>
      <vt:variant>
        <vt:i4>5</vt:i4>
      </vt:variant>
      <vt:variant>
        <vt:lpwstr/>
      </vt:variant>
      <vt:variant>
        <vt:lpwstr>_Toc506472244</vt:lpwstr>
      </vt:variant>
      <vt:variant>
        <vt:i4>1376310</vt:i4>
      </vt:variant>
      <vt:variant>
        <vt:i4>236</vt:i4>
      </vt:variant>
      <vt:variant>
        <vt:i4>0</vt:i4>
      </vt:variant>
      <vt:variant>
        <vt:i4>5</vt:i4>
      </vt:variant>
      <vt:variant>
        <vt:lpwstr/>
      </vt:variant>
      <vt:variant>
        <vt:lpwstr>_Toc506472243</vt:lpwstr>
      </vt:variant>
      <vt:variant>
        <vt:i4>1376310</vt:i4>
      </vt:variant>
      <vt:variant>
        <vt:i4>230</vt:i4>
      </vt:variant>
      <vt:variant>
        <vt:i4>0</vt:i4>
      </vt:variant>
      <vt:variant>
        <vt:i4>5</vt:i4>
      </vt:variant>
      <vt:variant>
        <vt:lpwstr/>
      </vt:variant>
      <vt:variant>
        <vt:lpwstr>_Toc506472242</vt:lpwstr>
      </vt:variant>
      <vt:variant>
        <vt:i4>1376310</vt:i4>
      </vt:variant>
      <vt:variant>
        <vt:i4>224</vt:i4>
      </vt:variant>
      <vt:variant>
        <vt:i4>0</vt:i4>
      </vt:variant>
      <vt:variant>
        <vt:i4>5</vt:i4>
      </vt:variant>
      <vt:variant>
        <vt:lpwstr/>
      </vt:variant>
      <vt:variant>
        <vt:lpwstr>_Toc506472241</vt:lpwstr>
      </vt:variant>
      <vt:variant>
        <vt:i4>1376310</vt:i4>
      </vt:variant>
      <vt:variant>
        <vt:i4>218</vt:i4>
      </vt:variant>
      <vt:variant>
        <vt:i4>0</vt:i4>
      </vt:variant>
      <vt:variant>
        <vt:i4>5</vt:i4>
      </vt:variant>
      <vt:variant>
        <vt:lpwstr/>
      </vt:variant>
      <vt:variant>
        <vt:lpwstr>_Toc506472240</vt:lpwstr>
      </vt:variant>
      <vt:variant>
        <vt:i4>1179702</vt:i4>
      </vt:variant>
      <vt:variant>
        <vt:i4>212</vt:i4>
      </vt:variant>
      <vt:variant>
        <vt:i4>0</vt:i4>
      </vt:variant>
      <vt:variant>
        <vt:i4>5</vt:i4>
      </vt:variant>
      <vt:variant>
        <vt:lpwstr/>
      </vt:variant>
      <vt:variant>
        <vt:lpwstr>_Toc506472239</vt:lpwstr>
      </vt:variant>
      <vt:variant>
        <vt:i4>1179702</vt:i4>
      </vt:variant>
      <vt:variant>
        <vt:i4>206</vt:i4>
      </vt:variant>
      <vt:variant>
        <vt:i4>0</vt:i4>
      </vt:variant>
      <vt:variant>
        <vt:i4>5</vt:i4>
      </vt:variant>
      <vt:variant>
        <vt:lpwstr/>
      </vt:variant>
      <vt:variant>
        <vt:lpwstr>_Toc506472238</vt:lpwstr>
      </vt:variant>
      <vt:variant>
        <vt:i4>1179702</vt:i4>
      </vt:variant>
      <vt:variant>
        <vt:i4>200</vt:i4>
      </vt:variant>
      <vt:variant>
        <vt:i4>0</vt:i4>
      </vt:variant>
      <vt:variant>
        <vt:i4>5</vt:i4>
      </vt:variant>
      <vt:variant>
        <vt:lpwstr/>
      </vt:variant>
      <vt:variant>
        <vt:lpwstr>_Toc506472237</vt:lpwstr>
      </vt:variant>
      <vt:variant>
        <vt:i4>1179702</vt:i4>
      </vt:variant>
      <vt:variant>
        <vt:i4>194</vt:i4>
      </vt:variant>
      <vt:variant>
        <vt:i4>0</vt:i4>
      </vt:variant>
      <vt:variant>
        <vt:i4>5</vt:i4>
      </vt:variant>
      <vt:variant>
        <vt:lpwstr/>
      </vt:variant>
      <vt:variant>
        <vt:lpwstr>_Toc506472236</vt:lpwstr>
      </vt:variant>
      <vt:variant>
        <vt:i4>1179702</vt:i4>
      </vt:variant>
      <vt:variant>
        <vt:i4>188</vt:i4>
      </vt:variant>
      <vt:variant>
        <vt:i4>0</vt:i4>
      </vt:variant>
      <vt:variant>
        <vt:i4>5</vt:i4>
      </vt:variant>
      <vt:variant>
        <vt:lpwstr/>
      </vt:variant>
      <vt:variant>
        <vt:lpwstr>_Toc506472235</vt:lpwstr>
      </vt:variant>
      <vt:variant>
        <vt:i4>1179702</vt:i4>
      </vt:variant>
      <vt:variant>
        <vt:i4>182</vt:i4>
      </vt:variant>
      <vt:variant>
        <vt:i4>0</vt:i4>
      </vt:variant>
      <vt:variant>
        <vt:i4>5</vt:i4>
      </vt:variant>
      <vt:variant>
        <vt:lpwstr/>
      </vt:variant>
      <vt:variant>
        <vt:lpwstr>_Toc506472234</vt:lpwstr>
      </vt:variant>
      <vt:variant>
        <vt:i4>1179702</vt:i4>
      </vt:variant>
      <vt:variant>
        <vt:i4>176</vt:i4>
      </vt:variant>
      <vt:variant>
        <vt:i4>0</vt:i4>
      </vt:variant>
      <vt:variant>
        <vt:i4>5</vt:i4>
      </vt:variant>
      <vt:variant>
        <vt:lpwstr/>
      </vt:variant>
      <vt:variant>
        <vt:lpwstr>_Toc506472233</vt:lpwstr>
      </vt:variant>
      <vt:variant>
        <vt:i4>1179702</vt:i4>
      </vt:variant>
      <vt:variant>
        <vt:i4>170</vt:i4>
      </vt:variant>
      <vt:variant>
        <vt:i4>0</vt:i4>
      </vt:variant>
      <vt:variant>
        <vt:i4>5</vt:i4>
      </vt:variant>
      <vt:variant>
        <vt:lpwstr/>
      </vt:variant>
      <vt:variant>
        <vt:lpwstr>_Toc506472232</vt:lpwstr>
      </vt:variant>
      <vt:variant>
        <vt:i4>1179702</vt:i4>
      </vt:variant>
      <vt:variant>
        <vt:i4>164</vt:i4>
      </vt:variant>
      <vt:variant>
        <vt:i4>0</vt:i4>
      </vt:variant>
      <vt:variant>
        <vt:i4>5</vt:i4>
      </vt:variant>
      <vt:variant>
        <vt:lpwstr/>
      </vt:variant>
      <vt:variant>
        <vt:lpwstr>_Toc506472231</vt:lpwstr>
      </vt:variant>
      <vt:variant>
        <vt:i4>1179702</vt:i4>
      </vt:variant>
      <vt:variant>
        <vt:i4>158</vt:i4>
      </vt:variant>
      <vt:variant>
        <vt:i4>0</vt:i4>
      </vt:variant>
      <vt:variant>
        <vt:i4>5</vt:i4>
      </vt:variant>
      <vt:variant>
        <vt:lpwstr/>
      </vt:variant>
      <vt:variant>
        <vt:lpwstr>_Toc506472230</vt:lpwstr>
      </vt:variant>
      <vt:variant>
        <vt:i4>1245238</vt:i4>
      </vt:variant>
      <vt:variant>
        <vt:i4>152</vt:i4>
      </vt:variant>
      <vt:variant>
        <vt:i4>0</vt:i4>
      </vt:variant>
      <vt:variant>
        <vt:i4>5</vt:i4>
      </vt:variant>
      <vt:variant>
        <vt:lpwstr/>
      </vt:variant>
      <vt:variant>
        <vt:lpwstr>_Toc506472229</vt:lpwstr>
      </vt:variant>
      <vt:variant>
        <vt:i4>1245238</vt:i4>
      </vt:variant>
      <vt:variant>
        <vt:i4>146</vt:i4>
      </vt:variant>
      <vt:variant>
        <vt:i4>0</vt:i4>
      </vt:variant>
      <vt:variant>
        <vt:i4>5</vt:i4>
      </vt:variant>
      <vt:variant>
        <vt:lpwstr/>
      </vt:variant>
      <vt:variant>
        <vt:lpwstr>_Toc506472228</vt:lpwstr>
      </vt:variant>
      <vt:variant>
        <vt:i4>1245238</vt:i4>
      </vt:variant>
      <vt:variant>
        <vt:i4>140</vt:i4>
      </vt:variant>
      <vt:variant>
        <vt:i4>0</vt:i4>
      </vt:variant>
      <vt:variant>
        <vt:i4>5</vt:i4>
      </vt:variant>
      <vt:variant>
        <vt:lpwstr/>
      </vt:variant>
      <vt:variant>
        <vt:lpwstr>_Toc506472227</vt:lpwstr>
      </vt:variant>
      <vt:variant>
        <vt:i4>1245238</vt:i4>
      </vt:variant>
      <vt:variant>
        <vt:i4>134</vt:i4>
      </vt:variant>
      <vt:variant>
        <vt:i4>0</vt:i4>
      </vt:variant>
      <vt:variant>
        <vt:i4>5</vt:i4>
      </vt:variant>
      <vt:variant>
        <vt:lpwstr/>
      </vt:variant>
      <vt:variant>
        <vt:lpwstr>_Toc506472226</vt:lpwstr>
      </vt:variant>
      <vt:variant>
        <vt:i4>1245238</vt:i4>
      </vt:variant>
      <vt:variant>
        <vt:i4>128</vt:i4>
      </vt:variant>
      <vt:variant>
        <vt:i4>0</vt:i4>
      </vt:variant>
      <vt:variant>
        <vt:i4>5</vt:i4>
      </vt:variant>
      <vt:variant>
        <vt:lpwstr/>
      </vt:variant>
      <vt:variant>
        <vt:lpwstr>_Toc506472225</vt:lpwstr>
      </vt:variant>
      <vt:variant>
        <vt:i4>1245238</vt:i4>
      </vt:variant>
      <vt:variant>
        <vt:i4>122</vt:i4>
      </vt:variant>
      <vt:variant>
        <vt:i4>0</vt:i4>
      </vt:variant>
      <vt:variant>
        <vt:i4>5</vt:i4>
      </vt:variant>
      <vt:variant>
        <vt:lpwstr/>
      </vt:variant>
      <vt:variant>
        <vt:lpwstr>_Toc506472224</vt:lpwstr>
      </vt:variant>
      <vt:variant>
        <vt:i4>1245238</vt:i4>
      </vt:variant>
      <vt:variant>
        <vt:i4>116</vt:i4>
      </vt:variant>
      <vt:variant>
        <vt:i4>0</vt:i4>
      </vt:variant>
      <vt:variant>
        <vt:i4>5</vt:i4>
      </vt:variant>
      <vt:variant>
        <vt:lpwstr/>
      </vt:variant>
      <vt:variant>
        <vt:lpwstr>_Toc506472223</vt:lpwstr>
      </vt:variant>
      <vt:variant>
        <vt:i4>1245238</vt:i4>
      </vt:variant>
      <vt:variant>
        <vt:i4>110</vt:i4>
      </vt:variant>
      <vt:variant>
        <vt:i4>0</vt:i4>
      </vt:variant>
      <vt:variant>
        <vt:i4>5</vt:i4>
      </vt:variant>
      <vt:variant>
        <vt:lpwstr/>
      </vt:variant>
      <vt:variant>
        <vt:lpwstr>_Toc506472222</vt:lpwstr>
      </vt:variant>
      <vt:variant>
        <vt:i4>1245238</vt:i4>
      </vt:variant>
      <vt:variant>
        <vt:i4>104</vt:i4>
      </vt:variant>
      <vt:variant>
        <vt:i4>0</vt:i4>
      </vt:variant>
      <vt:variant>
        <vt:i4>5</vt:i4>
      </vt:variant>
      <vt:variant>
        <vt:lpwstr/>
      </vt:variant>
      <vt:variant>
        <vt:lpwstr>_Toc506472221</vt:lpwstr>
      </vt:variant>
      <vt:variant>
        <vt:i4>1245238</vt:i4>
      </vt:variant>
      <vt:variant>
        <vt:i4>98</vt:i4>
      </vt:variant>
      <vt:variant>
        <vt:i4>0</vt:i4>
      </vt:variant>
      <vt:variant>
        <vt:i4>5</vt:i4>
      </vt:variant>
      <vt:variant>
        <vt:lpwstr/>
      </vt:variant>
      <vt:variant>
        <vt:lpwstr>_Toc506472220</vt:lpwstr>
      </vt:variant>
      <vt:variant>
        <vt:i4>1048630</vt:i4>
      </vt:variant>
      <vt:variant>
        <vt:i4>92</vt:i4>
      </vt:variant>
      <vt:variant>
        <vt:i4>0</vt:i4>
      </vt:variant>
      <vt:variant>
        <vt:i4>5</vt:i4>
      </vt:variant>
      <vt:variant>
        <vt:lpwstr/>
      </vt:variant>
      <vt:variant>
        <vt:lpwstr>_Toc506472219</vt:lpwstr>
      </vt:variant>
      <vt:variant>
        <vt:i4>1048630</vt:i4>
      </vt:variant>
      <vt:variant>
        <vt:i4>86</vt:i4>
      </vt:variant>
      <vt:variant>
        <vt:i4>0</vt:i4>
      </vt:variant>
      <vt:variant>
        <vt:i4>5</vt:i4>
      </vt:variant>
      <vt:variant>
        <vt:lpwstr/>
      </vt:variant>
      <vt:variant>
        <vt:lpwstr>_Toc506472218</vt:lpwstr>
      </vt:variant>
      <vt:variant>
        <vt:i4>1048630</vt:i4>
      </vt:variant>
      <vt:variant>
        <vt:i4>80</vt:i4>
      </vt:variant>
      <vt:variant>
        <vt:i4>0</vt:i4>
      </vt:variant>
      <vt:variant>
        <vt:i4>5</vt:i4>
      </vt:variant>
      <vt:variant>
        <vt:lpwstr/>
      </vt:variant>
      <vt:variant>
        <vt:lpwstr>_Toc506472217</vt:lpwstr>
      </vt:variant>
      <vt:variant>
        <vt:i4>1048630</vt:i4>
      </vt:variant>
      <vt:variant>
        <vt:i4>74</vt:i4>
      </vt:variant>
      <vt:variant>
        <vt:i4>0</vt:i4>
      </vt:variant>
      <vt:variant>
        <vt:i4>5</vt:i4>
      </vt:variant>
      <vt:variant>
        <vt:lpwstr/>
      </vt:variant>
      <vt:variant>
        <vt:lpwstr>_Toc506472216</vt:lpwstr>
      </vt:variant>
      <vt:variant>
        <vt:i4>1048630</vt:i4>
      </vt:variant>
      <vt:variant>
        <vt:i4>68</vt:i4>
      </vt:variant>
      <vt:variant>
        <vt:i4>0</vt:i4>
      </vt:variant>
      <vt:variant>
        <vt:i4>5</vt:i4>
      </vt:variant>
      <vt:variant>
        <vt:lpwstr/>
      </vt:variant>
      <vt:variant>
        <vt:lpwstr>_Toc506472215</vt:lpwstr>
      </vt:variant>
      <vt:variant>
        <vt:i4>1048630</vt:i4>
      </vt:variant>
      <vt:variant>
        <vt:i4>62</vt:i4>
      </vt:variant>
      <vt:variant>
        <vt:i4>0</vt:i4>
      </vt:variant>
      <vt:variant>
        <vt:i4>5</vt:i4>
      </vt:variant>
      <vt:variant>
        <vt:lpwstr/>
      </vt:variant>
      <vt:variant>
        <vt:lpwstr>_Toc506472214</vt:lpwstr>
      </vt:variant>
      <vt:variant>
        <vt:i4>1048630</vt:i4>
      </vt:variant>
      <vt:variant>
        <vt:i4>56</vt:i4>
      </vt:variant>
      <vt:variant>
        <vt:i4>0</vt:i4>
      </vt:variant>
      <vt:variant>
        <vt:i4>5</vt:i4>
      </vt:variant>
      <vt:variant>
        <vt:lpwstr/>
      </vt:variant>
      <vt:variant>
        <vt:lpwstr>_Toc506472213</vt:lpwstr>
      </vt:variant>
      <vt:variant>
        <vt:i4>1048630</vt:i4>
      </vt:variant>
      <vt:variant>
        <vt:i4>50</vt:i4>
      </vt:variant>
      <vt:variant>
        <vt:i4>0</vt:i4>
      </vt:variant>
      <vt:variant>
        <vt:i4>5</vt:i4>
      </vt:variant>
      <vt:variant>
        <vt:lpwstr/>
      </vt:variant>
      <vt:variant>
        <vt:lpwstr>_Toc506472212</vt:lpwstr>
      </vt:variant>
      <vt:variant>
        <vt:i4>1048630</vt:i4>
      </vt:variant>
      <vt:variant>
        <vt:i4>44</vt:i4>
      </vt:variant>
      <vt:variant>
        <vt:i4>0</vt:i4>
      </vt:variant>
      <vt:variant>
        <vt:i4>5</vt:i4>
      </vt:variant>
      <vt:variant>
        <vt:lpwstr/>
      </vt:variant>
      <vt:variant>
        <vt:lpwstr>_Toc506472211</vt:lpwstr>
      </vt:variant>
      <vt:variant>
        <vt:i4>1048630</vt:i4>
      </vt:variant>
      <vt:variant>
        <vt:i4>38</vt:i4>
      </vt:variant>
      <vt:variant>
        <vt:i4>0</vt:i4>
      </vt:variant>
      <vt:variant>
        <vt:i4>5</vt:i4>
      </vt:variant>
      <vt:variant>
        <vt:lpwstr/>
      </vt:variant>
      <vt:variant>
        <vt:lpwstr>_Toc506472210</vt:lpwstr>
      </vt:variant>
      <vt:variant>
        <vt:i4>1114166</vt:i4>
      </vt:variant>
      <vt:variant>
        <vt:i4>32</vt:i4>
      </vt:variant>
      <vt:variant>
        <vt:i4>0</vt:i4>
      </vt:variant>
      <vt:variant>
        <vt:i4>5</vt:i4>
      </vt:variant>
      <vt:variant>
        <vt:lpwstr/>
      </vt:variant>
      <vt:variant>
        <vt:lpwstr>_Toc506472209</vt:lpwstr>
      </vt:variant>
      <vt:variant>
        <vt:i4>1114166</vt:i4>
      </vt:variant>
      <vt:variant>
        <vt:i4>26</vt:i4>
      </vt:variant>
      <vt:variant>
        <vt:i4>0</vt:i4>
      </vt:variant>
      <vt:variant>
        <vt:i4>5</vt:i4>
      </vt:variant>
      <vt:variant>
        <vt:lpwstr/>
      </vt:variant>
      <vt:variant>
        <vt:lpwstr>_Toc506472208</vt:lpwstr>
      </vt:variant>
      <vt:variant>
        <vt:i4>1114166</vt:i4>
      </vt:variant>
      <vt:variant>
        <vt:i4>20</vt:i4>
      </vt:variant>
      <vt:variant>
        <vt:i4>0</vt:i4>
      </vt:variant>
      <vt:variant>
        <vt:i4>5</vt:i4>
      </vt:variant>
      <vt:variant>
        <vt:lpwstr/>
      </vt:variant>
      <vt:variant>
        <vt:lpwstr>_Toc506472207</vt:lpwstr>
      </vt:variant>
      <vt:variant>
        <vt:i4>1114166</vt:i4>
      </vt:variant>
      <vt:variant>
        <vt:i4>14</vt:i4>
      </vt:variant>
      <vt:variant>
        <vt:i4>0</vt:i4>
      </vt:variant>
      <vt:variant>
        <vt:i4>5</vt:i4>
      </vt:variant>
      <vt:variant>
        <vt:lpwstr/>
      </vt:variant>
      <vt:variant>
        <vt:lpwstr>_Toc506472206</vt:lpwstr>
      </vt:variant>
      <vt:variant>
        <vt:i4>1114166</vt:i4>
      </vt:variant>
      <vt:variant>
        <vt:i4>8</vt:i4>
      </vt:variant>
      <vt:variant>
        <vt:i4>0</vt:i4>
      </vt:variant>
      <vt:variant>
        <vt:i4>5</vt:i4>
      </vt:variant>
      <vt:variant>
        <vt:lpwstr/>
      </vt:variant>
      <vt:variant>
        <vt:lpwstr>_Toc506472205</vt:lpwstr>
      </vt:variant>
      <vt:variant>
        <vt:i4>1114166</vt:i4>
      </vt:variant>
      <vt:variant>
        <vt:i4>2</vt:i4>
      </vt:variant>
      <vt:variant>
        <vt:i4>0</vt:i4>
      </vt:variant>
      <vt:variant>
        <vt:i4>5</vt:i4>
      </vt:variant>
      <vt:variant>
        <vt:lpwstr/>
      </vt:variant>
      <vt:variant>
        <vt:lpwstr>_Toc506472204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creator>NK</dc:creator>
  <cp:lastModifiedBy>RePack by Diakov</cp:lastModifiedBy>
  <cp:revision>10</cp:revision>
  <cp:lastPrinted>2022-08-10T07:09:00Z</cp:lastPrinted>
  <dcterms:created xsi:type="dcterms:W3CDTF">2022-12-09T08:15:00Z</dcterms:created>
  <dcterms:modified xsi:type="dcterms:W3CDTF">2022-12-26T10:23:00Z</dcterms:modified>
</cp:coreProperties>
</file>