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1D" w:rsidRPr="0078241C" w:rsidRDefault="001D4D1D" w:rsidP="001D4D1D">
      <w:pPr>
        <w:jc w:val="center"/>
        <w:rPr>
          <w:b/>
          <w:sz w:val="28"/>
        </w:rPr>
      </w:pPr>
      <w:r>
        <w:rPr>
          <w:b/>
          <w:sz w:val="28"/>
        </w:rPr>
        <w:t>РАЙОННОЕ СОБРАНИЕ ДЕПУТАТОВ</w:t>
      </w:r>
      <w:r w:rsidRPr="0078241C">
        <w:rPr>
          <w:b/>
          <w:sz w:val="28"/>
        </w:rPr>
        <w:t xml:space="preserve"> КАЛМАНСКОГО РАЙОНА</w:t>
      </w:r>
    </w:p>
    <w:p w:rsidR="001D4D1D" w:rsidRDefault="001D4D1D" w:rsidP="001D4D1D">
      <w:pPr>
        <w:jc w:val="center"/>
        <w:rPr>
          <w:b/>
          <w:sz w:val="28"/>
        </w:rPr>
      </w:pPr>
      <w:r w:rsidRPr="0078241C">
        <w:rPr>
          <w:b/>
          <w:sz w:val="28"/>
        </w:rPr>
        <w:t>АЛТАЙСКОГО КРАЯ</w:t>
      </w:r>
    </w:p>
    <w:p w:rsidR="001D4D1D" w:rsidRDefault="001D4D1D" w:rsidP="001D4D1D">
      <w:pPr>
        <w:jc w:val="center"/>
        <w:rPr>
          <w:b/>
          <w:sz w:val="28"/>
        </w:rPr>
      </w:pPr>
    </w:p>
    <w:p w:rsidR="001D4D1D" w:rsidRDefault="001D4D1D" w:rsidP="001D4D1D">
      <w:pPr>
        <w:jc w:val="center"/>
        <w:rPr>
          <w:b/>
          <w:sz w:val="28"/>
        </w:rPr>
      </w:pPr>
    </w:p>
    <w:p w:rsidR="001D4D1D" w:rsidRPr="00B731FB" w:rsidRDefault="001D4D1D" w:rsidP="001D4D1D">
      <w:pPr>
        <w:jc w:val="center"/>
        <w:rPr>
          <w:b/>
          <w:sz w:val="28"/>
          <w:szCs w:val="28"/>
        </w:rPr>
      </w:pPr>
      <w:r w:rsidRPr="00B731FB">
        <w:rPr>
          <w:b/>
          <w:sz w:val="28"/>
          <w:szCs w:val="28"/>
        </w:rPr>
        <w:t>РЕШЕНИЕ</w:t>
      </w:r>
    </w:p>
    <w:p w:rsidR="001D4D1D" w:rsidRDefault="001D4D1D" w:rsidP="001D4D1D">
      <w:pPr>
        <w:rPr>
          <w:sz w:val="28"/>
        </w:rPr>
      </w:pPr>
    </w:p>
    <w:p w:rsidR="001D4D1D" w:rsidRDefault="001D4D1D" w:rsidP="001D4D1D">
      <w:pPr>
        <w:rPr>
          <w:sz w:val="28"/>
        </w:rPr>
      </w:pPr>
    </w:p>
    <w:p w:rsidR="001D4D1D" w:rsidRDefault="001D4D1D" w:rsidP="001D4D1D">
      <w:pPr>
        <w:rPr>
          <w:sz w:val="28"/>
        </w:rPr>
      </w:pPr>
    </w:p>
    <w:p w:rsidR="001D4D1D" w:rsidRPr="00B731FB" w:rsidRDefault="001D4D1D" w:rsidP="001D4D1D">
      <w:pPr>
        <w:rPr>
          <w:szCs w:val="24"/>
        </w:rPr>
      </w:pPr>
      <w:r>
        <w:rPr>
          <w:szCs w:val="24"/>
        </w:rPr>
        <w:t>23.06.</w:t>
      </w:r>
      <w:r w:rsidRPr="00B731FB">
        <w:rPr>
          <w:szCs w:val="24"/>
        </w:rPr>
        <w:t xml:space="preserve"> 201</w:t>
      </w:r>
      <w:r>
        <w:rPr>
          <w:szCs w:val="24"/>
        </w:rPr>
        <w:t>6 г.  №  39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731FB">
        <w:rPr>
          <w:szCs w:val="24"/>
        </w:rPr>
        <w:t xml:space="preserve">                     </w:t>
      </w:r>
      <w:r>
        <w:rPr>
          <w:szCs w:val="24"/>
        </w:rPr>
        <w:t xml:space="preserve">           </w:t>
      </w:r>
      <w:r w:rsidRPr="00B731FB">
        <w:rPr>
          <w:szCs w:val="24"/>
        </w:rPr>
        <w:t xml:space="preserve">                               </w:t>
      </w:r>
      <w:proofErr w:type="gramStart"/>
      <w:r w:rsidRPr="00B731FB">
        <w:rPr>
          <w:szCs w:val="24"/>
        </w:rPr>
        <w:t>с</w:t>
      </w:r>
      <w:proofErr w:type="gramEnd"/>
      <w:r w:rsidRPr="00B731FB">
        <w:rPr>
          <w:szCs w:val="24"/>
        </w:rPr>
        <w:t>. Калманка</w:t>
      </w:r>
    </w:p>
    <w:p w:rsidR="001D4D1D" w:rsidRDefault="001D4D1D" w:rsidP="001D4D1D">
      <w:pPr>
        <w:rPr>
          <w:sz w:val="28"/>
        </w:rPr>
      </w:pPr>
    </w:p>
    <w:tbl>
      <w:tblPr>
        <w:tblW w:w="0" w:type="auto"/>
        <w:tblLook w:val="01E0"/>
      </w:tblPr>
      <w:tblGrid>
        <w:gridCol w:w="4644"/>
      </w:tblGrid>
      <w:tr w:rsidR="001D4D1D" w:rsidRPr="00EB483B" w:rsidTr="0021213E">
        <w:tc>
          <w:tcPr>
            <w:tcW w:w="4644" w:type="dxa"/>
            <w:shd w:val="clear" w:color="auto" w:fill="auto"/>
          </w:tcPr>
          <w:p w:rsidR="001D4D1D" w:rsidRPr="00EB483B" w:rsidRDefault="001D4D1D" w:rsidP="0021213E">
            <w:pPr>
              <w:jc w:val="both"/>
              <w:rPr>
                <w:sz w:val="28"/>
              </w:rPr>
            </w:pPr>
            <w:r w:rsidRPr="00EB483B">
              <w:rPr>
                <w:sz w:val="28"/>
              </w:rPr>
              <w:t xml:space="preserve">Об </w:t>
            </w:r>
            <w:r>
              <w:rPr>
                <w:sz w:val="28"/>
              </w:rPr>
              <w:t>утверждении Правил землепользования и застройки муниципального образования Калманский сельсовет Калманского района Алтайского края</w:t>
            </w:r>
          </w:p>
        </w:tc>
      </w:tr>
    </w:tbl>
    <w:p w:rsidR="001D4D1D" w:rsidRDefault="001D4D1D" w:rsidP="001D4D1D">
      <w:pPr>
        <w:rPr>
          <w:sz w:val="28"/>
        </w:rPr>
      </w:pPr>
    </w:p>
    <w:p w:rsidR="001D4D1D" w:rsidRDefault="001D4D1D" w:rsidP="001D4D1D">
      <w:pPr>
        <w:pStyle w:val="ConsPlusNormal"/>
        <w:jc w:val="both"/>
      </w:pPr>
    </w:p>
    <w:p w:rsidR="001D4D1D" w:rsidRDefault="001D4D1D" w:rsidP="001D4D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E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Калманский район, районное Собрание депутатов Калманского района решило:</w:t>
      </w:r>
    </w:p>
    <w:p w:rsidR="001D4D1D" w:rsidRDefault="001D4D1D" w:rsidP="001D4D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Правила землепользования и застройки муниципального образования </w:t>
      </w:r>
      <w:r w:rsidRPr="00BB62BB">
        <w:rPr>
          <w:rFonts w:ascii="Times New Roman" w:hAnsi="Times New Roman" w:cs="Times New Roman"/>
          <w:sz w:val="28"/>
        </w:rPr>
        <w:t>Калманский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Калманского района Алтайского края  (прилагаются). </w:t>
      </w:r>
    </w:p>
    <w:p w:rsidR="001D4D1D" w:rsidRDefault="001D4D1D" w:rsidP="001D4D1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района (А.</w:t>
      </w:r>
      <w:r w:rsidR="0031166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11660">
        <w:rPr>
          <w:rFonts w:ascii="Times New Roman" w:hAnsi="Times New Roman" w:cs="Times New Roman"/>
          <w:sz w:val="28"/>
          <w:szCs w:val="28"/>
        </w:rPr>
        <w:t>Вундер</w:t>
      </w:r>
      <w:proofErr w:type="spellEnd"/>
      <w:r w:rsidR="003116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данное р</w:t>
      </w:r>
      <w:r w:rsidR="0031166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в сети Интернет.</w:t>
      </w:r>
    </w:p>
    <w:p w:rsidR="001D4D1D" w:rsidRDefault="001D4D1D" w:rsidP="001D4D1D">
      <w:pPr>
        <w:pStyle w:val="ConsPlusNormal"/>
        <w:jc w:val="right"/>
      </w:pPr>
    </w:p>
    <w:p w:rsidR="001D4D1D" w:rsidRDefault="001D4D1D" w:rsidP="001D4D1D">
      <w:pPr>
        <w:pStyle w:val="ConsPlusNormal"/>
        <w:jc w:val="right"/>
      </w:pPr>
    </w:p>
    <w:p w:rsidR="001D4D1D" w:rsidRDefault="001D4D1D" w:rsidP="001D4D1D">
      <w:pPr>
        <w:pStyle w:val="ConsPlusNormal"/>
        <w:jc w:val="right"/>
      </w:pPr>
    </w:p>
    <w:p w:rsidR="001D4D1D" w:rsidRPr="0013318A" w:rsidRDefault="001D4D1D" w:rsidP="001D4D1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А.А. </w:t>
      </w:r>
      <w:proofErr w:type="spellStart"/>
      <w:r>
        <w:rPr>
          <w:sz w:val="28"/>
          <w:szCs w:val="28"/>
        </w:rPr>
        <w:t>Вундер</w:t>
      </w:r>
      <w:proofErr w:type="spellEnd"/>
    </w:p>
    <w:p w:rsidR="001D4D1D" w:rsidRDefault="001D4D1D" w:rsidP="001D4D1D">
      <w:pPr>
        <w:pStyle w:val="ConsPlusNormal"/>
        <w:jc w:val="both"/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rPr>
          <w:sz w:val="28"/>
          <w:szCs w:val="28"/>
        </w:rPr>
      </w:pPr>
    </w:p>
    <w:p w:rsidR="001D4D1D" w:rsidRDefault="001D4D1D" w:rsidP="001D4D1D">
      <w:pPr>
        <w:jc w:val="both"/>
        <w:rPr>
          <w:sz w:val="28"/>
          <w:szCs w:val="28"/>
        </w:rPr>
      </w:pPr>
    </w:p>
    <w:p w:rsidR="001D4D1D" w:rsidRDefault="001D4D1D" w:rsidP="001D4D1D">
      <w:pPr>
        <w:jc w:val="both"/>
        <w:rPr>
          <w:sz w:val="28"/>
          <w:szCs w:val="28"/>
        </w:rPr>
      </w:pPr>
    </w:p>
    <w:p w:rsidR="001D4D1D" w:rsidRDefault="001D4D1D" w:rsidP="001D4D1D">
      <w:pPr>
        <w:jc w:val="both"/>
        <w:rPr>
          <w:sz w:val="28"/>
          <w:szCs w:val="28"/>
        </w:rPr>
      </w:pPr>
    </w:p>
    <w:p w:rsidR="001D4D1D" w:rsidRDefault="001D4D1D" w:rsidP="001D4D1D">
      <w:pPr>
        <w:jc w:val="both"/>
        <w:rPr>
          <w:sz w:val="28"/>
          <w:szCs w:val="28"/>
        </w:rPr>
      </w:pPr>
    </w:p>
    <w:p w:rsidR="001D4D1D" w:rsidRDefault="001D4D1D" w:rsidP="001D4D1D">
      <w:pPr>
        <w:contextualSpacing/>
        <w:jc w:val="right"/>
      </w:pPr>
      <w:r>
        <w:lastRenderedPageBreak/>
        <w:t>Приложение</w:t>
      </w:r>
    </w:p>
    <w:p w:rsidR="001D4D1D" w:rsidRDefault="001D4D1D" w:rsidP="001D4D1D">
      <w:pPr>
        <w:contextualSpacing/>
        <w:jc w:val="right"/>
      </w:pPr>
      <w:r>
        <w:t>к решению районного Собрания</w:t>
      </w:r>
    </w:p>
    <w:p w:rsidR="001D4D1D" w:rsidRDefault="001D4D1D" w:rsidP="001D4D1D">
      <w:pPr>
        <w:contextualSpacing/>
        <w:jc w:val="right"/>
      </w:pPr>
      <w:r>
        <w:t>депутатов Калманского района</w:t>
      </w:r>
    </w:p>
    <w:p w:rsidR="001D4D1D" w:rsidRDefault="001D4D1D" w:rsidP="001D4D1D">
      <w:pPr>
        <w:contextualSpacing/>
        <w:jc w:val="right"/>
      </w:pPr>
      <w:r>
        <w:t>от  23 июня 2016 г. № 39</w:t>
      </w:r>
    </w:p>
    <w:p w:rsidR="001D4D1D" w:rsidRDefault="001D4D1D" w:rsidP="001D4D1D">
      <w:pPr>
        <w:contextualSpacing/>
        <w:jc w:val="right"/>
      </w:pPr>
    </w:p>
    <w:p w:rsidR="001D4D1D" w:rsidRPr="0098116D" w:rsidRDefault="001D4D1D" w:rsidP="001D4D1D">
      <w:pPr>
        <w:contextualSpacing/>
        <w:jc w:val="right"/>
      </w:pPr>
    </w:p>
    <w:p w:rsidR="001D4D1D" w:rsidRPr="0098116D" w:rsidRDefault="001D4D1D" w:rsidP="001D4D1D">
      <w:pPr>
        <w:pStyle w:val="1"/>
        <w:spacing w:before="0" w:after="0"/>
        <w:contextualSpacing/>
      </w:pPr>
      <w:bookmarkStart w:id="0" w:name="_Toc441745808"/>
      <w:r w:rsidRPr="0098116D">
        <w:t>ОБЩИЕ ПОЛОЖЕНИЯ</w:t>
      </w:r>
      <w:bookmarkEnd w:id="0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proofErr w:type="gramStart"/>
      <w:r w:rsidRPr="0098116D">
        <w:rPr>
          <w:szCs w:val="24"/>
        </w:rPr>
        <w:t>Правила землепользования и застройки (далее – Правила застройки) населенных пунктов муниципального образования Калманский сельсовет Калманского района Алтайского края являются нормативно-правовым актом, разработанным в соответствии с Градостроительным кодексом РФ от 29.12.2004г. №190-ФЗ, Земельным кодексом РФ от 25.10.2001г. №136-ФЗ Земельным кодексом РФ (с изменениями от 1.03.2015г. Федеральным законом от 8 марта 2015 года N 48-ФЗ), Федеральным законом «Об общих принципах</w:t>
      </w:r>
      <w:proofErr w:type="gramEnd"/>
      <w:r w:rsidRPr="0098116D">
        <w:rPr>
          <w:szCs w:val="24"/>
        </w:rPr>
        <w:t xml:space="preserve"> организации местного самоуправления в РФ» от 06.10.2003г. №131-ФЗ и другими нормативными правовыми актами РФ, Алтайского края и муниципального образования Калманский сельсовет Калманского района Алтайского края.</w:t>
      </w:r>
    </w:p>
    <w:p w:rsidR="001D4D1D" w:rsidRPr="0098116D" w:rsidRDefault="001D4D1D" w:rsidP="001D4D1D">
      <w:pPr>
        <w:pStyle w:val="a7"/>
        <w:spacing w:after="0"/>
        <w:ind w:left="0" w:firstLine="709"/>
        <w:contextualSpacing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Правила застройки являются результатом градостроительного зонирования территорий населенных пунктов – разделения их на территориальные зоны с установлением для каждой из них градостроительного регламента.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Правила землепользования и застройки разрабатываются в целях: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2) создания условий для планировки территорий муниципальных образований;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5)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6) защита прав граждан и обеспечение равенства прав физических и юридических лиц в градостроительных отношениях;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7) обеспечения открытой информации о правилах и условиях использования земельных участков, осуществления на них строительства и реконструкции;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8) контроля соответствия градостроительным регламентам строительных намерений застройщиков, построенных объектов и их последующего использования.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Правила землепользования и застройки включают в себя: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1) порядок их применения и внесения изменений в указанные правила;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2) карты градостроительного зонирования и границы зон с особыми условиями использования;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3) градостроительные регламенты.</w:t>
      </w:r>
    </w:p>
    <w:p w:rsidR="001D4D1D" w:rsidRPr="0098116D" w:rsidRDefault="001D4D1D" w:rsidP="001D4D1D">
      <w:pPr>
        <w:pStyle w:val="2"/>
        <w:contextualSpacing/>
      </w:pPr>
      <w:bookmarkStart w:id="1" w:name="_Toc441745809"/>
      <w:r w:rsidRPr="0098116D">
        <w:t>Основные понятия</w:t>
      </w:r>
      <w:bookmarkEnd w:id="1"/>
    </w:p>
    <w:p w:rsidR="001D4D1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b/>
          <w:szCs w:val="24"/>
        </w:rPr>
        <w:t>Виды разрешенного использования</w:t>
      </w:r>
      <w:r w:rsidRPr="0098116D">
        <w:rPr>
          <w:szCs w:val="24"/>
        </w:rPr>
        <w:t xml:space="preserve"> </w:t>
      </w:r>
      <w:r w:rsidRPr="0098116D">
        <w:rPr>
          <w:b/>
          <w:szCs w:val="24"/>
        </w:rPr>
        <w:t>недвижимости</w:t>
      </w:r>
      <w:r w:rsidRPr="0098116D">
        <w:rPr>
          <w:szCs w:val="24"/>
        </w:rPr>
        <w:t xml:space="preserve"> - виды деятельности, объекты, осуществлять и размещать которые на земельных участках разрешено в силу включения этих видов деятельности и объектов, как разрешенных, в настоящие Правила при условии обязательного соблюдения технических и  градостроительных регламентов и требований, установленных законодательством, настоящими Правилами, иными нормативными правовыми актами.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b/>
          <w:szCs w:val="24"/>
        </w:rPr>
      </w:pPr>
      <w:r w:rsidRPr="0098116D">
        <w:rPr>
          <w:b/>
          <w:szCs w:val="24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1) основные виды разрешенного использования;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2) условно разрешенные виды использования;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lastRenderedPageBreak/>
        <w:t xml:space="preserve">3) вспомогательные виды разрешенного использования, допустимые только в качестве </w:t>
      </w:r>
      <w:proofErr w:type="gramStart"/>
      <w:r w:rsidRPr="0098116D">
        <w:rPr>
          <w:szCs w:val="24"/>
        </w:rPr>
        <w:t>дополнительных</w:t>
      </w:r>
      <w:proofErr w:type="gramEnd"/>
      <w:r w:rsidRPr="0098116D">
        <w:rPr>
          <w:szCs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b/>
          <w:szCs w:val="24"/>
        </w:rPr>
        <w:t>Зоны с особыми условиями использования территорий</w:t>
      </w:r>
      <w:r w:rsidRPr="0098116D">
        <w:rPr>
          <w:szCs w:val="24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98116D">
        <w:rPr>
          <w:szCs w:val="24"/>
        </w:rPr>
        <w:t>водоохранные</w:t>
      </w:r>
      <w:proofErr w:type="spellEnd"/>
      <w:r w:rsidRPr="0098116D">
        <w:rPr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М</w:t>
      </w:r>
      <w:r w:rsidRPr="0098116D">
        <w:rPr>
          <w:b/>
          <w:szCs w:val="24"/>
        </w:rPr>
        <w:t>инимальные и максимальные (предельные) площадь и размеры земельных участков</w:t>
      </w:r>
      <w:r w:rsidRPr="0098116D">
        <w:rPr>
          <w:szCs w:val="24"/>
        </w:rPr>
        <w:t xml:space="preserve"> - показатели наименьшей и наибольшей площади и линейных размеров земельных участков, установленные градостроительным регламентом определенной зоны настоящих Правил, на основании строительных норм и правил, для определенных видов использования;</w:t>
      </w:r>
    </w:p>
    <w:p w:rsidR="001D4D1D" w:rsidRPr="0098116D" w:rsidRDefault="001D4D1D" w:rsidP="001D4D1D">
      <w:pPr>
        <w:pStyle w:val="2"/>
        <w:contextualSpacing/>
      </w:pPr>
      <w:bookmarkStart w:id="2" w:name="_Toc441745810"/>
      <w:r w:rsidRPr="0098116D">
        <w:t>Открытость и доступность информации о застройке и землепользовании.</w:t>
      </w:r>
      <w:bookmarkEnd w:id="2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Правила, включая все входящие в их </w:t>
      </w:r>
      <w:proofErr w:type="gramStart"/>
      <w:r w:rsidRPr="0098116D">
        <w:rPr>
          <w:szCs w:val="24"/>
        </w:rPr>
        <w:t>состав</w:t>
      </w:r>
      <w:proofErr w:type="gramEnd"/>
      <w:r w:rsidRPr="0098116D">
        <w:rPr>
          <w:szCs w:val="24"/>
        </w:rPr>
        <w:t xml:space="preserve"> картографические документы и приложения, являются открытыми для физических и юридических лиц. Администрация Калманского сельсовета и МО Калманский район обеспечивают возможность ознакомления с Правилами путем: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А) Публикации Правил и размещения в сети «Интернет».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Б) Создания условий для ознакомления с настоящими Правилами в помещениях администрации района и администрации Калманского сельсовета.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В) Предоставления физическим и юридическим лицам услуг по оформлению выписок из Правил, по изготовлению необходимых копий, характеризующих условия застройки и землепользования применительно к отдельным земельным участкам и их массивам. 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szCs w:val="24"/>
        </w:rPr>
      </w:pPr>
      <w:r w:rsidRPr="0098116D">
        <w:rPr>
          <w:b/>
          <w:szCs w:val="24"/>
        </w:rPr>
        <w:t xml:space="preserve">Граждане имеют право участвовать в принятии решений по вопросам застройки и землепользования в соответствии с настоящими законодательством, Уставом района, а также процедурами, установленными Правилами.   </w:t>
      </w:r>
    </w:p>
    <w:p w:rsidR="001D4D1D" w:rsidRPr="0098116D" w:rsidRDefault="001D4D1D" w:rsidP="001D4D1D">
      <w:pPr>
        <w:pStyle w:val="1"/>
        <w:spacing w:before="0" w:after="0"/>
        <w:contextualSpacing/>
      </w:pPr>
      <w:bookmarkStart w:id="3" w:name="_Toc441745811"/>
      <w:r w:rsidRPr="0098116D">
        <w:t>КАРТА ГРАДОСТРОИТЕЛЬНОГО ЗОНИРОВАНИЯ</w:t>
      </w:r>
      <w:bookmarkEnd w:id="3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Карта градостроительного зонирования составляет неотъемлемую часть настоящих Правил.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Градостроительное зонирование –</w:t>
      </w:r>
      <w:r w:rsidRPr="0098116D">
        <w:rPr>
          <w:b/>
          <w:szCs w:val="24"/>
        </w:rPr>
        <w:t xml:space="preserve"> </w:t>
      </w:r>
      <w:r w:rsidRPr="0098116D">
        <w:rPr>
          <w:szCs w:val="24"/>
        </w:rPr>
        <w:t xml:space="preserve">нормативно-правовое регулирование отношений в сфере землепользования и застройки территории, осуществляемое посредством разделения территории на зоны и </w:t>
      </w:r>
      <w:proofErr w:type="spellStart"/>
      <w:r w:rsidRPr="0098116D">
        <w:rPr>
          <w:szCs w:val="24"/>
        </w:rPr>
        <w:t>подзоны</w:t>
      </w:r>
      <w:proofErr w:type="spellEnd"/>
      <w:r w:rsidRPr="0098116D">
        <w:rPr>
          <w:szCs w:val="24"/>
        </w:rPr>
        <w:t xml:space="preserve"> с различными режимами градостроительной деятельности (градостроительными регламентами) и установления порядка использования и изменения земельных участков и иных объектов недвижимости в их пределах.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На карте градостроительного зонирования устанавливаются границы территориальных зон. Границы территориальных зон отвечают требованию принадлежности каждого земельного участка только к одной территориальной зоне</w:t>
      </w:r>
      <w:proofErr w:type="gramStart"/>
      <w:r w:rsidRPr="0098116D">
        <w:rPr>
          <w:szCs w:val="24"/>
        </w:rPr>
        <w:t>.(</w:t>
      </w:r>
      <w:proofErr w:type="gramEnd"/>
      <w:r w:rsidRPr="0098116D">
        <w:rPr>
          <w:szCs w:val="24"/>
        </w:rPr>
        <w:t xml:space="preserve">кроме границ зон с особыми условиями использования территорий, границ территорий объектов культурного наследия, устанавливаемых в соответствии с законодательством РФ, которые могут не совпадать с границами территориальных зон). Формирование одного земельного участка из нескольких земельных участков, расположенных в различных территориальных зонах, не допускается. 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На карте градостроительного зонирования отображаются границы зон с особыми условиями использования территорий, границы территорий объектов культурного наследия. </w:t>
      </w:r>
    </w:p>
    <w:p w:rsidR="001D4D1D" w:rsidRPr="0098116D" w:rsidRDefault="001D4D1D" w:rsidP="001D4D1D">
      <w:pPr>
        <w:pStyle w:val="2"/>
        <w:contextualSpacing/>
      </w:pPr>
      <w:bookmarkStart w:id="4" w:name="_Toc441745812"/>
      <w:r w:rsidRPr="0098116D">
        <w:t>Виды зон на землях сельсовета</w:t>
      </w:r>
      <w:bookmarkEnd w:id="4"/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застройки жилыми домами (Ж).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делового, общественного и коммерческого назначения (О</w:t>
      </w:r>
      <w:proofErr w:type="gramStart"/>
      <w:r w:rsidRPr="0098116D">
        <w:rPr>
          <w:szCs w:val="24"/>
        </w:rPr>
        <w:t>1</w:t>
      </w:r>
      <w:proofErr w:type="gramEnd"/>
      <w:r w:rsidRPr="0098116D">
        <w:rPr>
          <w:szCs w:val="24"/>
        </w:rPr>
        <w:t>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специального назначения, связанная с захоронениями (Сп</w:t>
      </w:r>
      <w:proofErr w:type="gramStart"/>
      <w:r w:rsidRPr="0098116D">
        <w:rPr>
          <w:szCs w:val="24"/>
        </w:rPr>
        <w:t>1</w:t>
      </w:r>
      <w:proofErr w:type="gramEnd"/>
      <w:r w:rsidRPr="0098116D">
        <w:rPr>
          <w:szCs w:val="24"/>
        </w:rPr>
        <w:t>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специального назначения, связанная с объектами размещения отходо</w:t>
      </w:r>
      <w:proofErr w:type="gramStart"/>
      <w:r w:rsidRPr="0098116D">
        <w:rPr>
          <w:szCs w:val="24"/>
        </w:rPr>
        <w:t>в(</w:t>
      </w:r>
      <w:proofErr w:type="gramEnd"/>
      <w:r w:rsidRPr="0098116D">
        <w:rPr>
          <w:szCs w:val="24"/>
        </w:rPr>
        <w:t>Сп2).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Производственная зона (П</w:t>
      </w:r>
      <w:proofErr w:type="gramStart"/>
      <w:r w:rsidRPr="0098116D">
        <w:rPr>
          <w:szCs w:val="24"/>
        </w:rPr>
        <w:t>1</w:t>
      </w:r>
      <w:proofErr w:type="gramEnd"/>
      <w:r w:rsidRPr="0098116D">
        <w:rPr>
          <w:szCs w:val="24"/>
        </w:rPr>
        <w:t>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Коммунально-складская зона (П</w:t>
      </w:r>
      <w:proofErr w:type="gramStart"/>
      <w:r w:rsidRPr="0098116D">
        <w:rPr>
          <w:szCs w:val="24"/>
        </w:rPr>
        <w:t>2</w:t>
      </w:r>
      <w:proofErr w:type="gramEnd"/>
      <w:r w:rsidRPr="0098116D">
        <w:rPr>
          <w:szCs w:val="24"/>
        </w:rPr>
        <w:t>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инженерной инфраструктуры (И).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транспортной инфраструктуры (Т).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рекреационного назначения (Р).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lastRenderedPageBreak/>
        <w:t>Зона сельскохозяйственных угодий (Сх</w:t>
      </w:r>
      <w:proofErr w:type="gramStart"/>
      <w:r w:rsidRPr="0098116D">
        <w:rPr>
          <w:szCs w:val="24"/>
        </w:rPr>
        <w:t>1</w:t>
      </w:r>
      <w:proofErr w:type="gramEnd"/>
      <w:r w:rsidRPr="0098116D">
        <w:rPr>
          <w:szCs w:val="24"/>
        </w:rPr>
        <w:t>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Зона, занятая объектами сельскохозяйственного назначения (Сх</w:t>
      </w:r>
      <w:proofErr w:type="gramStart"/>
      <w:r w:rsidRPr="0098116D">
        <w:rPr>
          <w:szCs w:val="24"/>
        </w:rPr>
        <w:t>2</w:t>
      </w:r>
      <w:proofErr w:type="gramEnd"/>
      <w:r w:rsidRPr="0098116D">
        <w:rPr>
          <w:szCs w:val="24"/>
        </w:rPr>
        <w:t>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Территория общего пользования (Топ).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Зона акваторий</w:t>
      </w:r>
      <w:r w:rsidRPr="0098116D">
        <w:rPr>
          <w:szCs w:val="24"/>
          <w:lang w:val="en-US"/>
        </w:rPr>
        <w:t xml:space="preserve"> (А)</w:t>
      </w:r>
      <w:r w:rsidRPr="0098116D">
        <w:rPr>
          <w:szCs w:val="24"/>
        </w:rPr>
        <w:t>.</w:t>
      </w:r>
    </w:p>
    <w:p w:rsidR="001D4D1D" w:rsidRPr="0098116D" w:rsidRDefault="001D4D1D" w:rsidP="001D4D1D">
      <w:pPr>
        <w:numPr>
          <w:ilvl w:val="0"/>
          <w:numId w:val="18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Водный фонд (В)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szCs w:val="24"/>
        </w:rPr>
      </w:pPr>
      <w:r w:rsidRPr="0098116D">
        <w:rPr>
          <w:b/>
          <w:szCs w:val="24"/>
        </w:rPr>
        <w:t>Зоны с особыми условиями использования:</w:t>
      </w:r>
    </w:p>
    <w:p w:rsidR="001D4D1D" w:rsidRPr="0098116D" w:rsidRDefault="001D4D1D" w:rsidP="001D4D1D">
      <w:pPr>
        <w:numPr>
          <w:ilvl w:val="0"/>
          <w:numId w:val="17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Санитарно-защитные зоны предприятий, складских и коммунальных территорий, объектов специального назначения;</w:t>
      </w:r>
    </w:p>
    <w:p w:rsidR="001D4D1D" w:rsidRPr="0098116D" w:rsidRDefault="001D4D1D" w:rsidP="001D4D1D">
      <w:pPr>
        <w:numPr>
          <w:ilvl w:val="0"/>
          <w:numId w:val="17"/>
        </w:numPr>
        <w:ind w:left="709"/>
        <w:contextualSpacing/>
        <w:jc w:val="both"/>
        <w:rPr>
          <w:szCs w:val="24"/>
        </w:rPr>
      </w:pPr>
      <w:proofErr w:type="spellStart"/>
      <w:r w:rsidRPr="0098116D">
        <w:rPr>
          <w:szCs w:val="24"/>
        </w:rPr>
        <w:t>Водоохранные</w:t>
      </w:r>
      <w:proofErr w:type="spellEnd"/>
      <w:r w:rsidRPr="0098116D">
        <w:rPr>
          <w:szCs w:val="24"/>
        </w:rPr>
        <w:t xml:space="preserve"> зоны и прибрежные защитные полосы водоёмов;</w:t>
      </w:r>
    </w:p>
    <w:p w:rsidR="001D4D1D" w:rsidRPr="0098116D" w:rsidRDefault="001D4D1D" w:rsidP="001D4D1D">
      <w:pPr>
        <w:numPr>
          <w:ilvl w:val="0"/>
          <w:numId w:val="17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Охранные зоны объектов инженерной инфраструктуры;</w:t>
      </w:r>
    </w:p>
    <w:p w:rsidR="001D4D1D" w:rsidRPr="0098116D" w:rsidRDefault="001D4D1D" w:rsidP="001D4D1D">
      <w:pPr>
        <w:numPr>
          <w:ilvl w:val="0"/>
          <w:numId w:val="17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Зоны санитарной охраны источников питьевого водоснабжения;</w:t>
      </w:r>
    </w:p>
    <w:p w:rsidR="001D4D1D" w:rsidRPr="0098116D" w:rsidRDefault="001D4D1D" w:rsidP="001D4D1D">
      <w:pPr>
        <w:numPr>
          <w:ilvl w:val="0"/>
          <w:numId w:val="17"/>
        </w:numPr>
        <w:ind w:left="709"/>
        <w:contextualSpacing/>
        <w:jc w:val="both"/>
        <w:rPr>
          <w:szCs w:val="24"/>
        </w:rPr>
      </w:pPr>
      <w:r w:rsidRPr="0098116D">
        <w:rPr>
          <w:szCs w:val="24"/>
        </w:rPr>
        <w:t>Территории объектов культурного наследия.</w:t>
      </w:r>
    </w:p>
    <w:p w:rsidR="001D4D1D" w:rsidRPr="0098116D" w:rsidRDefault="001D4D1D" w:rsidP="001D4D1D">
      <w:pPr>
        <w:pStyle w:val="1"/>
        <w:spacing w:before="0" w:after="0"/>
        <w:contextualSpacing/>
      </w:pPr>
      <w:bookmarkStart w:id="5" w:name="_Toc441745813"/>
      <w:r w:rsidRPr="0098116D">
        <w:t>ГРАДОСТРОИТЕЛЬНЫЕ РЕГЛАМЕНТЫ</w:t>
      </w:r>
      <w:bookmarkEnd w:id="5"/>
    </w:p>
    <w:p w:rsidR="001D4D1D" w:rsidRPr="0098116D" w:rsidRDefault="001D4D1D" w:rsidP="001D4D1D">
      <w:pPr>
        <w:pStyle w:val="2"/>
        <w:contextualSpacing/>
      </w:pPr>
      <w:bookmarkStart w:id="6" w:name="_Toc441745814"/>
      <w:r w:rsidRPr="0098116D">
        <w:t>Принципы действия градостроительных регламентов</w:t>
      </w:r>
      <w:bookmarkEnd w:id="6"/>
      <w:r w:rsidRPr="0098116D">
        <w:t xml:space="preserve"> 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b/>
          <w:szCs w:val="24"/>
        </w:rPr>
      </w:pPr>
      <w:r w:rsidRPr="0098116D">
        <w:rPr>
          <w:b/>
          <w:szCs w:val="24"/>
        </w:rPr>
        <w:t>Градостроительные регламенты устанавливаются с учетом: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4) видов территориальных зон;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1D4D1D" w:rsidRPr="0098116D" w:rsidRDefault="001D4D1D" w:rsidP="001D4D1D">
      <w:pPr>
        <w:autoSpaceDE w:val="0"/>
        <w:autoSpaceDN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7" w:name="_Toc441745815"/>
      <w:r w:rsidRPr="0098116D">
        <w:t>Зона застройки жилыми домами (Ж).</w:t>
      </w:r>
      <w:bookmarkEnd w:id="7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К жилым зонам относятся участки территории, используемые и предназначенные для размещения жилых домов, хозяйственных построек, необходимых для хранения, обслуживания индивидуальных транспортных средств и иных зданий и сооружений, необходимых для ведения домашнего хозяйства, не оказывающих вредного воздействия на окружающую природную среду.</w:t>
      </w:r>
    </w:p>
    <w:p w:rsidR="001D4D1D" w:rsidRPr="0098116D" w:rsidRDefault="001D4D1D" w:rsidP="001D4D1D">
      <w:pPr>
        <w:ind w:firstLine="709"/>
        <w:contextualSpacing/>
        <w:rPr>
          <w:b/>
          <w:szCs w:val="24"/>
        </w:rPr>
      </w:pPr>
      <w:r w:rsidRPr="0098116D">
        <w:rPr>
          <w:b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06265D" w:rsidRDefault="001D4D1D" w:rsidP="001D4D1D">
      <w:pPr>
        <w:pStyle w:val="a6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для индивидуального жилищного строительства (2.1);</w:t>
      </w:r>
    </w:p>
    <w:p w:rsidR="001D4D1D" w:rsidRPr="0006265D" w:rsidRDefault="001D4D1D" w:rsidP="001D4D1D">
      <w:pPr>
        <w:pStyle w:val="a6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малоэтажная многоквартирная жилая застройка (2.1.1);</w:t>
      </w:r>
    </w:p>
    <w:p w:rsidR="001D4D1D" w:rsidRPr="0006265D" w:rsidRDefault="001D4D1D" w:rsidP="001D4D1D">
      <w:pPr>
        <w:pStyle w:val="a6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для ведения личного подсобного хозяйства (2.2);</w:t>
      </w:r>
    </w:p>
    <w:p w:rsidR="001D4D1D" w:rsidRPr="0006265D" w:rsidRDefault="001D4D1D" w:rsidP="001D4D1D">
      <w:pPr>
        <w:pStyle w:val="a6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обслуживание жилой застройки (2.7);</w:t>
      </w:r>
    </w:p>
    <w:p w:rsidR="001D4D1D" w:rsidRPr="0006265D" w:rsidRDefault="001D4D1D" w:rsidP="001D4D1D">
      <w:pPr>
        <w:pStyle w:val="a6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объекты гаражного назначения (2.7.1);</w:t>
      </w:r>
    </w:p>
    <w:p w:rsidR="001D4D1D" w:rsidRPr="0006265D" w:rsidRDefault="001D4D1D" w:rsidP="001D4D1D">
      <w:pPr>
        <w:pStyle w:val="a6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образование и просвещение (3.5);</w:t>
      </w:r>
    </w:p>
    <w:p w:rsidR="001D4D1D" w:rsidRPr="0006265D" w:rsidRDefault="001D4D1D" w:rsidP="001D4D1D">
      <w:pPr>
        <w:ind w:firstLine="567"/>
        <w:contextualSpacing/>
        <w:rPr>
          <w:szCs w:val="24"/>
        </w:rPr>
      </w:pPr>
      <w:r w:rsidRPr="0006265D">
        <w:rPr>
          <w:szCs w:val="24"/>
        </w:rPr>
        <w:t>Условно разрешенные виды использования земельных участков и объектов капитального строительства: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передвижное жильё (2.4);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 xml:space="preserve">религиозное использование (3.7);  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гостиничное обслуживание (4.7);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магазины (4.4);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культурное развитие (3.6);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 xml:space="preserve">спорт (5.1); 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lastRenderedPageBreak/>
        <w:t>бытовое обслуживание (3.3);</w:t>
      </w:r>
    </w:p>
    <w:p w:rsidR="001D4D1D" w:rsidRPr="0006265D" w:rsidRDefault="001D4D1D" w:rsidP="001D4D1D">
      <w:pPr>
        <w:pStyle w:val="a6"/>
        <w:numPr>
          <w:ilvl w:val="0"/>
          <w:numId w:val="2"/>
        </w:numPr>
        <w:tabs>
          <w:tab w:val="left" w:pos="33"/>
          <w:tab w:val="left" w:pos="316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здравоохранение (3.4);</w:t>
      </w:r>
    </w:p>
    <w:p w:rsidR="001D4D1D" w:rsidRPr="0006265D" w:rsidRDefault="001D4D1D" w:rsidP="001D4D1D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567" w:firstLine="0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ветеринарное обслуживание  (3.10)</w:t>
      </w:r>
    </w:p>
    <w:p w:rsidR="001D4D1D" w:rsidRPr="0006265D" w:rsidRDefault="001D4D1D" w:rsidP="001D4D1D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деловое управление (4.1);</w:t>
      </w:r>
    </w:p>
    <w:p w:rsidR="001D4D1D" w:rsidRPr="0006265D" w:rsidRDefault="001D4D1D" w:rsidP="001D4D1D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обслуживание автотранспорта (4.9).</w:t>
      </w:r>
    </w:p>
    <w:p w:rsidR="001D4D1D" w:rsidRPr="0006265D" w:rsidRDefault="001D4D1D" w:rsidP="001D4D1D">
      <w:pPr>
        <w:ind w:firstLine="567"/>
        <w:contextualSpacing/>
        <w:rPr>
          <w:szCs w:val="24"/>
        </w:rPr>
      </w:pPr>
      <w:r w:rsidRPr="0006265D">
        <w:rPr>
          <w:szCs w:val="24"/>
        </w:rPr>
        <w:t>Вспомогательные виды использования земельных участков и объектов капитального строительства:</w:t>
      </w:r>
    </w:p>
    <w:p w:rsidR="001D4D1D" w:rsidRPr="0006265D" w:rsidRDefault="001D4D1D" w:rsidP="001D4D1D">
      <w:pPr>
        <w:pStyle w:val="a6"/>
        <w:numPr>
          <w:ilvl w:val="0"/>
          <w:numId w:val="1"/>
        </w:numPr>
        <w:tabs>
          <w:tab w:val="left" w:pos="33"/>
          <w:tab w:val="left" w:pos="316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ведение огородничества (13.1);</w:t>
      </w:r>
    </w:p>
    <w:p w:rsidR="001D4D1D" w:rsidRPr="0006265D" w:rsidRDefault="001D4D1D" w:rsidP="001D4D1D">
      <w:pPr>
        <w:pStyle w:val="a6"/>
        <w:numPr>
          <w:ilvl w:val="0"/>
          <w:numId w:val="1"/>
        </w:numPr>
        <w:tabs>
          <w:tab w:val="left" w:pos="33"/>
          <w:tab w:val="left" w:pos="316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ведение садоводства (13.2);</w:t>
      </w:r>
    </w:p>
    <w:p w:rsidR="001D4D1D" w:rsidRPr="0006265D" w:rsidRDefault="001D4D1D" w:rsidP="001D4D1D">
      <w:pPr>
        <w:pStyle w:val="a6"/>
        <w:numPr>
          <w:ilvl w:val="0"/>
          <w:numId w:val="1"/>
        </w:numPr>
        <w:tabs>
          <w:tab w:val="left" w:pos="33"/>
          <w:tab w:val="left" w:pos="316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ведение дачного хозяйства (13.3);</w:t>
      </w:r>
    </w:p>
    <w:p w:rsidR="001D4D1D" w:rsidRPr="0006265D" w:rsidRDefault="001D4D1D" w:rsidP="001D4D1D">
      <w:pPr>
        <w:pStyle w:val="a6"/>
        <w:numPr>
          <w:ilvl w:val="0"/>
          <w:numId w:val="1"/>
        </w:numPr>
        <w:tabs>
          <w:tab w:val="left" w:pos="33"/>
          <w:tab w:val="left" w:pos="316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коммунальное обслуживание (3.1);</w:t>
      </w:r>
    </w:p>
    <w:p w:rsidR="001D4D1D" w:rsidRPr="0098116D" w:rsidRDefault="001D4D1D" w:rsidP="001D4D1D">
      <w:pPr>
        <w:pStyle w:val="a6"/>
        <w:numPr>
          <w:ilvl w:val="0"/>
          <w:numId w:val="1"/>
        </w:numPr>
        <w:tabs>
          <w:tab w:val="left" w:pos="33"/>
          <w:tab w:val="left" w:pos="316"/>
        </w:tabs>
        <w:ind w:left="0" w:firstLine="567"/>
        <w:jc w:val="both"/>
        <w:rPr>
          <w:sz w:val="24"/>
          <w:szCs w:val="24"/>
        </w:rPr>
      </w:pPr>
      <w:r w:rsidRPr="0006265D">
        <w:rPr>
          <w:sz w:val="24"/>
          <w:szCs w:val="24"/>
        </w:rPr>
        <w:t>земельные участки (территории) общего пользования (12.0).</w:t>
      </w:r>
    </w:p>
    <w:p w:rsidR="001D4D1D" w:rsidRPr="0098116D" w:rsidRDefault="001D4D1D" w:rsidP="001D4D1D">
      <w:pPr>
        <w:tabs>
          <w:tab w:val="left" w:pos="851"/>
        </w:tabs>
        <w:suppressAutoHyphens/>
        <w:snapToGrid w:val="0"/>
        <w:ind w:firstLine="709"/>
        <w:contextualSpacing/>
        <w:jc w:val="both"/>
        <w:rPr>
          <w:b/>
          <w:szCs w:val="24"/>
        </w:rPr>
      </w:pPr>
      <w:r w:rsidRPr="0098116D">
        <w:rPr>
          <w:b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жилых зон: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Предельные размеры </w:t>
      </w:r>
      <w:proofErr w:type="gramStart"/>
      <w:r w:rsidRPr="0098116D">
        <w:rPr>
          <w:szCs w:val="24"/>
        </w:rPr>
        <w:t>земельных участков, предоставляемых гражданам в аренду или собственность из находящихся в муниципальной собственности земель МО Калманский район для ведения личного подсобного хозяйства и для индивидуального жилищного строительства устанавливаются</w:t>
      </w:r>
      <w:proofErr w:type="gramEnd"/>
      <w:r w:rsidRPr="0098116D">
        <w:rPr>
          <w:szCs w:val="24"/>
        </w:rPr>
        <w:t xml:space="preserve"> в соответствии с решениями районного Собрания депутатов Калманского района.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минимальная площадь земельного участка для индивидуального жилищного строительства – 0,07 га, максимальная площадь земельного участка – 0,2 га</w:t>
      </w:r>
      <w:r w:rsidRPr="0098116D">
        <w:rPr>
          <w:rStyle w:val="ac"/>
          <w:szCs w:val="24"/>
        </w:rPr>
        <w:footnoteReference w:id="1"/>
      </w:r>
      <w:r w:rsidRPr="0098116D">
        <w:rPr>
          <w:szCs w:val="24"/>
        </w:rPr>
        <w:t>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минимальная площадь земельного участка для ведения личного подсобного хозяйства – 0,01 га, максимальная площадь земельного участка – 0,50 га</w:t>
      </w:r>
      <w:r w:rsidRPr="0098116D">
        <w:rPr>
          <w:rStyle w:val="ac"/>
          <w:szCs w:val="24"/>
        </w:rPr>
        <w:footnoteReference w:id="2"/>
      </w:r>
      <w:r w:rsidRPr="0098116D">
        <w:rPr>
          <w:szCs w:val="24"/>
        </w:rPr>
        <w:t>;</w:t>
      </w:r>
    </w:p>
    <w:p w:rsidR="001D4D1D" w:rsidRPr="0098116D" w:rsidRDefault="001D4D1D" w:rsidP="001D4D1D">
      <w:pPr>
        <w:tabs>
          <w:tab w:val="left" w:pos="0"/>
          <w:tab w:val="left" w:pos="709"/>
        </w:tabs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минимальная ширина вновь отводимых земельных участков вдоль фронта улицы (проезда) для индивидуального жилищного строительства – 20м., максимальная - 30;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proofErr w:type="gramStart"/>
      <w:r w:rsidRPr="0098116D">
        <w:rPr>
          <w:szCs w:val="24"/>
        </w:rPr>
        <w:t>– минимальный отступ от красной линии улиц – 5 м., от красной линии проездов – 3 м. В районах усадебной или индивидуальной  жилой застройки дома могут размещаться по красной линии улиц и дорог местного значения, а так же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  <w:proofErr w:type="gramEnd"/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на приусадебных участках гаражи следует размещать отдельно стоящими или блокированными с домом, при этом число мест для хранения автомобилей должно быть не более двух. Гаражи размещаются, не выступая за пределы главного фасада дома. С учетом местных условий и сложившейся застройки гаражи могут размещаться по границе земельного участка;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минимальное расстояние здания общеобразовательного учреждения от красной линии не менее 25 м;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минимальный отступ вспомогательных строений от боковых границ участка – 1 м, для жилых домов – 3 м;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минимальный отступ вспомогательных строений от задней границы участка- 1 м;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до границы соседнего участка минимальные расстояния:</w:t>
      </w:r>
    </w:p>
    <w:p w:rsidR="001D4D1D" w:rsidRPr="0098116D" w:rsidRDefault="001D4D1D" w:rsidP="001D4D1D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-от дома – 3 м;</w:t>
      </w:r>
    </w:p>
    <w:p w:rsidR="001D4D1D" w:rsidRPr="0098116D" w:rsidRDefault="001D4D1D" w:rsidP="001D4D1D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–от постройки для содержания скота и птицы– 4 м;</w:t>
      </w:r>
    </w:p>
    <w:p w:rsidR="001D4D1D" w:rsidRPr="0098116D" w:rsidRDefault="001D4D1D" w:rsidP="001D4D1D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–от других построек (бани, гаражи и др.) – 1,0 м; </w:t>
      </w:r>
    </w:p>
    <w:p w:rsidR="001D4D1D" w:rsidRPr="0098116D" w:rsidRDefault="001D4D1D" w:rsidP="001D4D1D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–от стволов высокорослых деревьев – 4 м;</w:t>
      </w:r>
    </w:p>
    <w:p w:rsidR="001D4D1D" w:rsidRPr="0098116D" w:rsidRDefault="001D4D1D" w:rsidP="001D4D1D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- от </w:t>
      </w:r>
      <w:proofErr w:type="spellStart"/>
      <w:r w:rsidRPr="0098116D">
        <w:rPr>
          <w:szCs w:val="24"/>
        </w:rPr>
        <w:t>среднерослых</w:t>
      </w:r>
      <w:proofErr w:type="spellEnd"/>
      <w:r w:rsidRPr="0098116D">
        <w:rPr>
          <w:szCs w:val="24"/>
        </w:rPr>
        <w:t xml:space="preserve"> – 2м; </w:t>
      </w:r>
    </w:p>
    <w:p w:rsidR="001D4D1D" w:rsidRPr="0098116D" w:rsidRDefault="001D4D1D" w:rsidP="001D4D1D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–от кустарников – 1 м;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</w:t>
      </w:r>
      <w:proofErr w:type="gramStart"/>
      <w:r w:rsidRPr="0098116D">
        <w:rPr>
          <w:szCs w:val="24"/>
        </w:rPr>
        <w:t>от изолированного входа в строение для содержания мелких домашних животных до входа в дом</w:t>
      </w:r>
      <w:proofErr w:type="gramEnd"/>
      <w:r w:rsidRPr="0098116D">
        <w:rPr>
          <w:szCs w:val="24"/>
        </w:rPr>
        <w:t xml:space="preserve"> – 7 м; 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lastRenderedPageBreak/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– в районах усадебной или индивидуальной жилой </w:t>
      </w:r>
      <w:proofErr w:type="gramStart"/>
      <w:r w:rsidRPr="0098116D">
        <w:rPr>
          <w:szCs w:val="24"/>
        </w:rPr>
        <w:t>застройки</w:t>
      </w:r>
      <w:proofErr w:type="gramEnd"/>
      <w:r w:rsidRPr="0098116D">
        <w:rPr>
          <w:szCs w:val="24"/>
        </w:rPr>
        <w:t xml:space="preserve">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одиночные или двойные - 10 м, до 8 блоков - 25 м, свыше 8 до 30 блоков - 50 м.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площадь застройки сблокированных сараев не должна превышать 800 кв. м. Расстояния между группами сараев следует принимать в соответствии с противопожарными требованиями.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высота ограждений земельных участков должна быть не более 2 метров;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– расстояние от мусоросборников, дворовых туалетов от границ участка домовладения принимаются в соответствии с требованиями  </w:t>
      </w:r>
      <w:hyperlink r:id="rId7" w:history="1">
        <w:proofErr w:type="spellStart"/>
        <w:r w:rsidRPr="0098116D">
          <w:rPr>
            <w:szCs w:val="24"/>
          </w:rPr>
          <w:t>СанПиН</w:t>
        </w:r>
        <w:proofErr w:type="spellEnd"/>
        <w:r w:rsidRPr="0098116D">
          <w:rPr>
            <w:szCs w:val="24"/>
          </w:rPr>
          <w:t xml:space="preserve"> 42-128-4690</w:t>
        </w:r>
      </w:hyperlink>
      <w:r w:rsidRPr="0098116D">
        <w:rPr>
          <w:szCs w:val="24"/>
        </w:rPr>
        <w:t xml:space="preserve"> "Санитарные правила содержания территорий населенных мест"; 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-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 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–этажность основных строений до 3-х этажей включительно,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–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требований, а также блокирование хозяйственных построек к основному строению; 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обеспечение подъезда пожарной техники к жилым домам, хозяйственным постройкам на расстояние не менее 5 м;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 площадки для установки контейнеров для сбора твердых бытовых отходов должны быть удалены от жилых домов, территорий детских учреждений, спортивных площадок и от мест отдыха населения на расстояние не менее 20 м. но не более 100м.;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при содержании пасеки в жилой зоне руководствоваться законом Алтайского края «О пчеловодстве»;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- максимальный процент застройки – 60.</w:t>
      </w:r>
    </w:p>
    <w:p w:rsidR="001D4D1D" w:rsidRPr="0098116D" w:rsidRDefault="001D4D1D" w:rsidP="001D4D1D">
      <w:pPr>
        <w:tabs>
          <w:tab w:val="left" w:pos="0"/>
        </w:tabs>
        <w:suppressAutoHyphens/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Примечание: параметры участка для жилой застройки приведены в </w:t>
      </w:r>
      <w:hyperlink w:anchor="_Приложение_2" w:history="1">
        <w:r w:rsidRPr="0098116D">
          <w:rPr>
            <w:szCs w:val="24"/>
          </w:rPr>
          <w:t>Приложении №2</w:t>
        </w:r>
      </w:hyperlink>
      <w:r w:rsidRPr="0098116D">
        <w:rPr>
          <w:szCs w:val="24"/>
        </w:rPr>
        <w:t xml:space="preserve"> (согласно п.5.3 СП 30-102-99 Планировка и застройка территорий малоэтажного жилищного строительства)</w:t>
      </w:r>
    </w:p>
    <w:p w:rsidR="001D4D1D" w:rsidRPr="0098116D" w:rsidRDefault="001D4D1D" w:rsidP="001D4D1D">
      <w:pPr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В границах зон застройки индивидуальными жилыми домами не допускается:</w:t>
      </w:r>
    </w:p>
    <w:p w:rsidR="001D4D1D" w:rsidRPr="0098116D" w:rsidRDefault="001D4D1D" w:rsidP="001D4D1D">
      <w:pPr>
        <w:snapToGri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1)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2)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3) размещение со стороны улиц вспомогательных строений, за исключением гаражей и помещений для хранений угля.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Размещение рекламных конструкций является разрешенным видом использования </w:t>
      </w:r>
      <w:proofErr w:type="gramStart"/>
      <w:r w:rsidRPr="0098116D">
        <w:rPr>
          <w:szCs w:val="24"/>
        </w:rP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 w:rsidRPr="0098116D">
        <w:rPr>
          <w:szCs w:val="24"/>
        </w:rPr>
        <w:t xml:space="preserve"> муниципального образования Калманский район Алтайского края, утвержденной Постановлением Администрации Калманского района </w:t>
      </w:r>
      <w:r w:rsidRPr="0098116D">
        <w:rPr>
          <w:szCs w:val="24"/>
        </w:rPr>
        <w:lastRenderedPageBreak/>
        <w:t>Алтайского края от 04.02.2015 №31.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Калманского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8" w:name="_Toc441745816"/>
      <w:r w:rsidRPr="0098116D">
        <w:t>Зона делового, общественного и коммерческого назначения (О</w:t>
      </w:r>
      <w:proofErr w:type="gramStart"/>
      <w:r w:rsidRPr="0098116D">
        <w:t>1</w:t>
      </w:r>
      <w:proofErr w:type="gramEnd"/>
      <w:r w:rsidRPr="0098116D">
        <w:t>)</w:t>
      </w:r>
      <w:bookmarkEnd w:id="8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Предназначены для размещения объектов административно-делового, социально-бытового, торгового, учебно-образовательного, </w:t>
      </w:r>
      <w:proofErr w:type="spellStart"/>
      <w:r w:rsidRPr="0098116D">
        <w:rPr>
          <w:szCs w:val="24"/>
        </w:rPr>
        <w:t>культурно-досугового</w:t>
      </w:r>
      <w:proofErr w:type="spellEnd"/>
      <w:r w:rsidRPr="0098116D">
        <w:rPr>
          <w:szCs w:val="24"/>
        </w:rPr>
        <w:t xml:space="preserve">, спортивного назначения, соцобеспечения и здравоохранения.  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szCs w:val="24"/>
        </w:rPr>
      </w:pPr>
      <w:r w:rsidRPr="0098116D">
        <w:rPr>
          <w:b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общественное управление (3.8);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обеспечение научной деятельности (3.9);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образование и просвещение (3.5);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рынки (4.3);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магазины (4.4);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культурное развитие (3.6);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спорт (5.1.);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бытовое обслуживание (3.3);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общественное питание (4.6);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банковская и страховая деятельность (4.5);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гостиничное обслуживание (4.7);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 xml:space="preserve">религиозное использование (3.7); 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 xml:space="preserve">коммунальное обслуживание (3.1); 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 xml:space="preserve">социальное обслуживание (3,2); 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здравоохранение (3.4);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snapToGrid w:val="0"/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развлечения (4.8)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snapToGrid w:val="0"/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ветеринарное обслуживание (3.10);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snapToGrid w:val="0"/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деловое управление (4.1);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snapToGrid w:val="0"/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объекты торговли (торговые центры, торгово-развлекательные центры (комплексы) (4.2);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snapToGrid w:val="0"/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 xml:space="preserve">обеспечение внутреннего правопорядка (8.3); 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snapToGrid w:val="0"/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обеспечение обороны и безопасности (8.0);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snapToGrid w:val="0"/>
        <w:ind w:left="709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историко-культурная деятельность (9.3)</w:t>
      </w:r>
    </w:p>
    <w:p w:rsidR="001D4D1D" w:rsidRPr="00DD0066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DD0066">
        <w:rPr>
          <w:b/>
          <w:szCs w:val="24"/>
        </w:rPr>
        <w:t>Условно разрешенные виды использования земельных участков и объектов капитального строительства:</w:t>
      </w:r>
    </w:p>
    <w:p w:rsidR="001D4D1D" w:rsidRPr="00DD0066" w:rsidRDefault="001D4D1D" w:rsidP="001D4D1D">
      <w:pPr>
        <w:pStyle w:val="a6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для индивидуального жилищного строительства (2.1);</w:t>
      </w:r>
    </w:p>
    <w:p w:rsidR="001D4D1D" w:rsidRPr="00DD0066" w:rsidRDefault="001D4D1D" w:rsidP="001D4D1D">
      <w:pPr>
        <w:pStyle w:val="a6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DD0066">
        <w:rPr>
          <w:sz w:val="24"/>
          <w:szCs w:val="24"/>
        </w:rPr>
        <w:t xml:space="preserve">малоэтажная многоквартирная жилая застройка (2.1.1); 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4"/>
        </w:numPr>
        <w:shd w:val="clear" w:color="auto" w:fill="FFFFFF"/>
        <w:snapToGrid w:val="0"/>
        <w:ind w:left="0" w:firstLine="426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автомобильный транспорт (7.2)</w:t>
      </w:r>
    </w:p>
    <w:p w:rsidR="001D4D1D" w:rsidRPr="00DD0066" w:rsidRDefault="001D4D1D" w:rsidP="001D4D1D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snapToGrid w:val="0"/>
        <w:ind w:left="0" w:firstLine="426"/>
        <w:jc w:val="both"/>
        <w:rPr>
          <w:sz w:val="24"/>
          <w:szCs w:val="24"/>
        </w:rPr>
      </w:pPr>
      <w:r w:rsidRPr="00DD0066">
        <w:rPr>
          <w:sz w:val="24"/>
          <w:szCs w:val="24"/>
        </w:rPr>
        <w:t>обслуживание автотранспорта (4.9);</w:t>
      </w:r>
    </w:p>
    <w:p w:rsidR="001D4D1D" w:rsidRPr="00DD0066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DD0066">
        <w:rPr>
          <w:b/>
          <w:szCs w:val="24"/>
        </w:rPr>
        <w:t>Вспомогательные виды использования земельных  участков и объектов капитального строительства</w:t>
      </w:r>
    </w:p>
    <w:p w:rsidR="001D4D1D" w:rsidRPr="00187AD3" w:rsidRDefault="001D4D1D" w:rsidP="001D4D1D">
      <w:pPr>
        <w:numPr>
          <w:ilvl w:val="0"/>
          <w:numId w:val="21"/>
        </w:numPr>
        <w:tabs>
          <w:tab w:val="left" w:pos="33"/>
          <w:tab w:val="left" w:pos="316"/>
        </w:tabs>
        <w:ind w:left="709"/>
        <w:contextualSpacing/>
        <w:rPr>
          <w:b/>
          <w:szCs w:val="24"/>
        </w:rPr>
      </w:pPr>
      <w:r w:rsidRPr="00DD0066">
        <w:rPr>
          <w:szCs w:val="24"/>
        </w:rPr>
        <w:t>земельные участки (территории) общего пользования (12.0).</w:t>
      </w:r>
    </w:p>
    <w:p w:rsidR="001D4D1D" w:rsidRPr="0098116D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98116D">
        <w:rPr>
          <w:b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общественно-деловых зонах:</w:t>
      </w:r>
    </w:p>
    <w:p w:rsidR="001D4D1D" w:rsidRPr="0098116D" w:rsidRDefault="001D4D1D" w:rsidP="001D4D1D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ind w:left="709" w:hanging="283"/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 минимальная площадь участка – 10 м</w:t>
      </w:r>
      <w:proofErr w:type="gramStart"/>
      <w:r w:rsidRPr="0098116D">
        <w:rPr>
          <w:sz w:val="24"/>
          <w:szCs w:val="24"/>
        </w:rPr>
        <w:t>2</w:t>
      </w:r>
      <w:proofErr w:type="gramEnd"/>
      <w:r w:rsidRPr="0098116D">
        <w:rPr>
          <w:sz w:val="24"/>
          <w:szCs w:val="24"/>
        </w:rPr>
        <w:t>;</w:t>
      </w:r>
    </w:p>
    <w:p w:rsidR="001D4D1D" w:rsidRPr="0098116D" w:rsidRDefault="001D4D1D" w:rsidP="001D4D1D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ind w:left="709" w:hanging="283"/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 минимальное расстояние между отдельно стоящими зданиями при соблюдении противопожарных требований – 6 м;</w:t>
      </w:r>
    </w:p>
    <w:p w:rsidR="001D4D1D" w:rsidRPr="0098116D" w:rsidRDefault="001D4D1D" w:rsidP="001D4D1D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ind w:left="709" w:hanging="283"/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 минимальная высота  здания – 3 м;</w:t>
      </w:r>
    </w:p>
    <w:p w:rsidR="001D4D1D" w:rsidRPr="0098116D" w:rsidRDefault="001D4D1D" w:rsidP="001D4D1D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ind w:left="709" w:hanging="283"/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 минимальное расстояние здания общеобразовательного учреждения от красной линии не менее 25 м.;</w:t>
      </w:r>
    </w:p>
    <w:p w:rsidR="001D4D1D" w:rsidRPr="0098116D" w:rsidRDefault="001D4D1D" w:rsidP="001D4D1D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ind w:left="709" w:hanging="283"/>
        <w:jc w:val="both"/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минимальное расстояние от больниц,  родильных домов и   других   лечебных   учреждений и стационаров   от красной линии не менее 30 м.;</w:t>
      </w:r>
    </w:p>
    <w:p w:rsidR="001D4D1D" w:rsidRPr="0098116D" w:rsidRDefault="001D4D1D" w:rsidP="001D4D1D">
      <w:pPr>
        <w:pStyle w:val="a6"/>
        <w:numPr>
          <w:ilvl w:val="0"/>
          <w:numId w:val="5"/>
        </w:numPr>
        <w:ind w:left="709" w:hanging="283"/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 максимальный процент застройки – 80.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Размещение рекламных конструкций является разрешенным видом использования </w:t>
      </w:r>
      <w:proofErr w:type="gramStart"/>
      <w:r w:rsidRPr="0098116D">
        <w:rPr>
          <w:szCs w:val="24"/>
        </w:rP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 w:rsidRPr="0098116D">
        <w:rPr>
          <w:szCs w:val="24"/>
        </w:rPr>
        <w:t xml:space="preserve"> муниципального образования Калманский район Алтайского края, утвержденной Постановлением Администрации Калманского района Алтайского края 04.02.2015 №31.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Калманского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9" w:name="_Toc441745817"/>
      <w:r w:rsidRPr="0098116D">
        <w:t>Производственная зона (П</w:t>
      </w:r>
      <w:proofErr w:type="gramStart"/>
      <w:r w:rsidRPr="0098116D">
        <w:t>1</w:t>
      </w:r>
      <w:proofErr w:type="gramEnd"/>
      <w:r w:rsidRPr="0098116D">
        <w:t>).</w:t>
      </w:r>
      <w:bookmarkEnd w:id="9"/>
      <w:r w:rsidRPr="0098116D">
        <w:t xml:space="preserve"> 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  <w:u w:val="single"/>
        </w:rPr>
      </w:pPr>
      <w:r w:rsidRPr="0098116D">
        <w:rPr>
          <w:szCs w:val="24"/>
        </w:rPr>
        <w:t>Производственные зоны предназначены для размещения объектов промышленности III -V классов вредности, коммунально-складских и иных объектов, предусмотренных градостроительными регламентами, а также для установления санитарно-защитных зон таких объектов в соответствии с требованиями технических регламентов.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852304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лёгкая промышленность (6.3);</w:t>
      </w:r>
    </w:p>
    <w:p w:rsidR="001D4D1D" w:rsidRPr="00852304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пищевая промышленность (6.4);</w:t>
      </w:r>
    </w:p>
    <w:p w:rsidR="001D4D1D" w:rsidRPr="00852304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строительная промышленность (6.6);</w:t>
      </w:r>
    </w:p>
    <w:p w:rsidR="001D4D1D" w:rsidRPr="00852304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склады (6.9);</w:t>
      </w:r>
    </w:p>
    <w:p w:rsidR="001D4D1D" w:rsidRPr="00852304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обслуживание автотранспорта (4.9);</w:t>
      </w:r>
    </w:p>
    <w:p w:rsidR="001D4D1D" w:rsidRPr="00852304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обеспечение научной деятельности (3.9);</w:t>
      </w:r>
    </w:p>
    <w:p w:rsidR="001D4D1D" w:rsidRPr="00852304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железнодорожный транспорт (7.1);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объекты бытового обслуживания (3.3);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коммунальное обслуживание (3.1);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деловое управление (4.1);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автомобильный транспорт (7.2)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хранение и переработка сельскохозяйственной продукции  (1.15);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обеспечение сельскохозяйственного производства (1.18)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пищевая промышленность  (6.4);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связь  (6.8);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ветеринарное обслуживание  (3.10);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бытовое обслуживание  (3.3);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обеспечение внутреннего правопорядка  (8.3);</w:t>
      </w:r>
    </w:p>
    <w:p w:rsidR="001D4D1D" w:rsidRPr="00852304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852304">
        <w:rPr>
          <w:b/>
          <w:szCs w:val="24"/>
        </w:rPr>
        <w:t>Условно разрешенные виды использования земельных участков и объектов капитального строительства: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709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религиозное использование (3.7);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гостиничное обслуживание (4.7);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здравоохранение (3.4)</w:t>
      </w:r>
    </w:p>
    <w:p w:rsidR="001D4D1D" w:rsidRPr="00852304" w:rsidRDefault="001D4D1D" w:rsidP="001D4D1D">
      <w:pPr>
        <w:pStyle w:val="a6"/>
        <w:numPr>
          <w:ilvl w:val="0"/>
          <w:numId w:val="3"/>
        </w:numPr>
        <w:suppressAutoHyphens/>
        <w:ind w:left="72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спорт (5.1.)</w:t>
      </w:r>
    </w:p>
    <w:p w:rsidR="001D4D1D" w:rsidRPr="00852304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852304">
        <w:rPr>
          <w:b/>
          <w:szCs w:val="24"/>
        </w:rPr>
        <w:t>Вспомогательные виды использования земельных  участков и объектов капитального строительства</w:t>
      </w:r>
    </w:p>
    <w:p w:rsidR="001D4D1D" w:rsidRPr="00852304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магазины (4.4);</w:t>
      </w:r>
    </w:p>
    <w:p w:rsidR="001D4D1D" w:rsidRPr="00852304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852304">
        <w:rPr>
          <w:sz w:val="24"/>
          <w:szCs w:val="24"/>
        </w:rPr>
        <w:t>общественное питание (4.6);</w:t>
      </w:r>
    </w:p>
    <w:p w:rsidR="001D4D1D" w:rsidRPr="0098116D" w:rsidRDefault="001D4D1D" w:rsidP="001D4D1D">
      <w:pPr>
        <w:pStyle w:val="a6"/>
        <w:numPr>
          <w:ilvl w:val="0"/>
          <w:numId w:val="6"/>
        </w:numPr>
        <w:tabs>
          <w:tab w:val="left" w:pos="0"/>
        </w:tabs>
        <w:suppressAutoHyphens/>
        <w:snapToGrid w:val="0"/>
        <w:jc w:val="both"/>
        <w:rPr>
          <w:sz w:val="24"/>
          <w:szCs w:val="24"/>
        </w:rPr>
      </w:pPr>
      <w:r w:rsidRPr="00852304">
        <w:rPr>
          <w:sz w:val="24"/>
          <w:szCs w:val="24"/>
        </w:rPr>
        <w:t>земельные участки (территории) общего пользования (12.0)</w:t>
      </w:r>
    </w:p>
    <w:p w:rsidR="001D4D1D" w:rsidRPr="0098116D" w:rsidRDefault="001D4D1D" w:rsidP="001D4D1D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D4D1D" w:rsidRPr="0098116D" w:rsidRDefault="001D4D1D" w:rsidP="001D4D1D">
      <w:pPr>
        <w:pStyle w:val="ad"/>
        <w:widowControl w:val="0"/>
        <w:numPr>
          <w:ilvl w:val="0"/>
          <w:numId w:val="19"/>
        </w:numPr>
        <w:contextualSpacing/>
        <w:jc w:val="both"/>
        <w:rPr>
          <w:rFonts w:ascii="Times New Roman" w:hAnsi="Times New Roman"/>
          <w:szCs w:val="24"/>
          <w:lang w:eastAsia="ru-RU"/>
        </w:rPr>
      </w:pPr>
      <w:r w:rsidRPr="0098116D">
        <w:rPr>
          <w:rFonts w:ascii="Times New Roman" w:hAnsi="Times New Roman"/>
          <w:szCs w:val="24"/>
          <w:lang w:eastAsia="ru-RU"/>
        </w:rPr>
        <w:t>минимальный размер земельного участка – 0,01 га</w:t>
      </w:r>
    </w:p>
    <w:p w:rsidR="001D4D1D" w:rsidRPr="0098116D" w:rsidRDefault="001D4D1D" w:rsidP="001D4D1D">
      <w:pPr>
        <w:pStyle w:val="ad"/>
        <w:widowControl w:val="0"/>
        <w:numPr>
          <w:ilvl w:val="0"/>
          <w:numId w:val="19"/>
        </w:numPr>
        <w:contextualSpacing/>
        <w:jc w:val="both"/>
        <w:rPr>
          <w:rFonts w:ascii="Times New Roman" w:hAnsi="Times New Roman"/>
          <w:szCs w:val="24"/>
          <w:lang w:eastAsia="ru-RU"/>
        </w:rPr>
      </w:pPr>
      <w:r w:rsidRPr="0098116D">
        <w:rPr>
          <w:rFonts w:ascii="Times New Roman" w:hAnsi="Times New Roman"/>
          <w:szCs w:val="24"/>
          <w:lang w:eastAsia="ru-RU"/>
        </w:rPr>
        <w:t>максимальный размер земельного участка – 2,0 га</w:t>
      </w:r>
    </w:p>
    <w:p w:rsidR="001D4D1D" w:rsidRPr="0098116D" w:rsidRDefault="001D4D1D" w:rsidP="001D4D1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jc w:val="both"/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плотность застройки до 75 %;</w:t>
      </w:r>
    </w:p>
    <w:p w:rsidR="001D4D1D" w:rsidRPr="0098116D" w:rsidRDefault="001D4D1D" w:rsidP="001D4D1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минимальная площадь озеленения в пределах границ предприятия – 3 кв</w:t>
      </w:r>
      <w:proofErr w:type="gramStart"/>
      <w:r w:rsidRPr="0098116D">
        <w:rPr>
          <w:sz w:val="24"/>
          <w:szCs w:val="24"/>
        </w:rPr>
        <w:t>.м</w:t>
      </w:r>
      <w:proofErr w:type="gramEnd"/>
      <w:r w:rsidRPr="0098116D">
        <w:rPr>
          <w:sz w:val="24"/>
          <w:szCs w:val="24"/>
        </w:rPr>
        <w:t xml:space="preserve"> на одного работающего;</w:t>
      </w:r>
    </w:p>
    <w:p w:rsidR="001D4D1D" w:rsidRPr="0098116D" w:rsidRDefault="001D4D1D" w:rsidP="001D4D1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озеленение для предприятий IV, V классов вредности – не менее 60 % площади СЗЗ.</w:t>
      </w:r>
    </w:p>
    <w:p w:rsidR="001D4D1D" w:rsidRPr="0098116D" w:rsidRDefault="001D4D1D" w:rsidP="001D4D1D">
      <w:pPr>
        <w:pStyle w:val="a9"/>
        <w:tabs>
          <w:tab w:val="left" w:pos="720"/>
        </w:tabs>
        <w:spacing w:before="0" w:beforeAutospacing="0" w:after="0" w:afterAutospacing="0"/>
        <w:ind w:firstLine="709"/>
        <w:contextualSpacing/>
        <w:jc w:val="both"/>
      </w:pPr>
      <w:r w:rsidRPr="0098116D">
        <w:t>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1D4D1D" w:rsidRPr="0098116D" w:rsidRDefault="001D4D1D" w:rsidP="001D4D1D">
      <w:pPr>
        <w:pStyle w:val="a9"/>
        <w:tabs>
          <w:tab w:val="left" w:pos="720"/>
        </w:tabs>
        <w:spacing w:before="0" w:beforeAutospacing="0" w:after="0" w:afterAutospacing="0"/>
        <w:ind w:firstLine="709"/>
        <w:contextualSpacing/>
        <w:jc w:val="both"/>
      </w:pPr>
      <w:r w:rsidRPr="0098116D">
        <w:t>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1D4D1D" w:rsidRPr="0098116D" w:rsidRDefault="001D4D1D" w:rsidP="001D4D1D">
      <w:pPr>
        <w:pStyle w:val="a9"/>
        <w:tabs>
          <w:tab w:val="left" w:pos="720"/>
        </w:tabs>
        <w:spacing w:before="0" w:beforeAutospacing="0" w:after="0" w:afterAutospacing="0"/>
        <w:ind w:firstLine="709"/>
        <w:contextualSpacing/>
        <w:jc w:val="both"/>
      </w:pPr>
      <w:r w:rsidRPr="0098116D">
        <w:t xml:space="preserve">Размещение рекламных конструкций является разрешенным видом использования </w:t>
      </w:r>
      <w:proofErr w:type="gramStart"/>
      <w:r w:rsidRPr="0098116D"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 w:rsidRPr="0098116D">
        <w:t xml:space="preserve"> муниципального образования Калманский район Алтайского края, утвержденной Постановлением Администрации Калманского района Алтайского края от 04.02.2015 №31.</w:t>
      </w:r>
    </w:p>
    <w:p w:rsidR="001D4D1D" w:rsidRPr="0098116D" w:rsidRDefault="001D4D1D" w:rsidP="001D4D1D">
      <w:pPr>
        <w:pStyle w:val="a9"/>
        <w:tabs>
          <w:tab w:val="left" w:pos="720"/>
        </w:tabs>
        <w:spacing w:before="0" w:beforeAutospacing="0" w:after="0" w:afterAutospacing="0"/>
        <w:ind w:firstLine="709"/>
        <w:contextualSpacing/>
        <w:jc w:val="both"/>
      </w:pPr>
      <w:r w:rsidRPr="0098116D">
        <w:t>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Калманского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0" w:name="_Toc441745818"/>
      <w:r w:rsidRPr="0098116D">
        <w:t>Коммунально-складская зона (П</w:t>
      </w:r>
      <w:proofErr w:type="gramStart"/>
      <w:r w:rsidRPr="0098116D">
        <w:t>2</w:t>
      </w:r>
      <w:proofErr w:type="gramEnd"/>
      <w:r w:rsidRPr="0098116D">
        <w:t>)</w:t>
      </w:r>
      <w:bookmarkEnd w:id="10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Зоны размещения коммунальных и складских объектов, объектов жилищно-коммунального хозяйства, объектов транспорта, объектов оптовой торговли. 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BC4A50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BC4A50">
        <w:rPr>
          <w:sz w:val="24"/>
          <w:szCs w:val="24"/>
        </w:rPr>
        <w:t>обслуживание автотранспорта (4.9);</w:t>
      </w:r>
    </w:p>
    <w:p w:rsidR="001D4D1D" w:rsidRPr="00BC4A50" w:rsidRDefault="001D4D1D" w:rsidP="001D4D1D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BC4A50">
        <w:rPr>
          <w:sz w:val="24"/>
          <w:szCs w:val="24"/>
        </w:rPr>
        <w:t>железнодорожный транспорт  (7.1);</w:t>
      </w:r>
    </w:p>
    <w:p w:rsidR="001D4D1D" w:rsidRPr="00BC4A50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BC4A50">
        <w:rPr>
          <w:sz w:val="24"/>
          <w:szCs w:val="24"/>
        </w:rPr>
        <w:t>бытовое обслуживание (3.3);</w:t>
      </w:r>
    </w:p>
    <w:p w:rsidR="001D4D1D" w:rsidRPr="00BC4A50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BC4A50">
        <w:rPr>
          <w:sz w:val="24"/>
          <w:szCs w:val="24"/>
        </w:rPr>
        <w:t>коммунальное обслуживание (3.1);</w:t>
      </w:r>
    </w:p>
    <w:p w:rsidR="001D4D1D" w:rsidRPr="00BC4A50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BC4A50">
        <w:rPr>
          <w:sz w:val="24"/>
          <w:szCs w:val="24"/>
        </w:rPr>
        <w:t>деловое управление (4.1);</w:t>
      </w:r>
    </w:p>
    <w:p w:rsidR="001D4D1D" w:rsidRPr="00BC4A50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BC4A50">
        <w:rPr>
          <w:sz w:val="24"/>
          <w:szCs w:val="24"/>
        </w:rPr>
        <w:t>автомобильный транспорт (7.2).</w:t>
      </w:r>
    </w:p>
    <w:p w:rsidR="001D4D1D" w:rsidRPr="00BC4A50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BC4A50">
        <w:rPr>
          <w:b/>
          <w:szCs w:val="24"/>
        </w:rPr>
        <w:t>Условно разрешенные виды использования земельных участков и объектов капитального строительства:</w:t>
      </w:r>
    </w:p>
    <w:p w:rsidR="001D4D1D" w:rsidRPr="00BC4A50" w:rsidRDefault="001D4D1D" w:rsidP="001D4D1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709"/>
        <w:jc w:val="both"/>
        <w:rPr>
          <w:sz w:val="24"/>
          <w:szCs w:val="24"/>
        </w:rPr>
      </w:pPr>
      <w:r w:rsidRPr="00BC4A50">
        <w:rPr>
          <w:sz w:val="24"/>
          <w:szCs w:val="24"/>
        </w:rPr>
        <w:t>религиозное использование (3.7);</w:t>
      </w:r>
    </w:p>
    <w:p w:rsidR="001D4D1D" w:rsidRPr="00BC4A50" w:rsidRDefault="001D4D1D" w:rsidP="001D4D1D">
      <w:pPr>
        <w:pStyle w:val="a6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BC4A50">
        <w:rPr>
          <w:sz w:val="24"/>
          <w:szCs w:val="24"/>
        </w:rPr>
        <w:t>здравоохранение (3.4)</w:t>
      </w:r>
    </w:p>
    <w:p w:rsidR="001D4D1D" w:rsidRPr="00BC4A50" w:rsidRDefault="001D4D1D" w:rsidP="001D4D1D">
      <w:pPr>
        <w:pStyle w:val="a6"/>
        <w:numPr>
          <w:ilvl w:val="0"/>
          <w:numId w:val="3"/>
        </w:numPr>
        <w:suppressAutoHyphens/>
        <w:ind w:left="709"/>
        <w:jc w:val="both"/>
        <w:rPr>
          <w:sz w:val="24"/>
          <w:szCs w:val="24"/>
        </w:rPr>
      </w:pPr>
      <w:r w:rsidRPr="00BC4A50">
        <w:rPr>
          <w:sz w:val="24"/>
          <w:szCs w:val="24"/>
        </w:rPr>
        <w:t>спорт (5.1.).</w:t>
      </w:r>
    </w:p>
    <w:p w:rsidR="001D4D1D" w:rsidRPr="00BC4A50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BC4A50">
        <w:rPr>
          <w:b/>
          <w:szCs w:val="24"/>
        </w:rPr>
        <w:t>Вспомогательные виды использования земельных  участков и объектов капитального строительства</w:t>
      </w:r>
    </w:p>
    <w:p w:rsidR="001D4D1D" w:rsidRPr="00BC4A50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C4A50">
        <w:rPr>
          <w:sz w:val="24"/>
          <w:szCs w:val="24"/>
        </w:rPr>
        <w:t>магазины (4.4);</w:t>
      </w:r>
    </w:p>
    <w:p w:rsidR="001D4D1D" w:rsidRPr="00BC4A50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C4A50">
        <w:rPr>
          <w:sz w:val="24"/>
          <w:szCs w:val="24"/>
        </w:rPr>
        <w:t>гостиничное обслуживание (4.7);</w:t>
      </w:r>
    </w:p>
    <w:p w:rsidR="001D4D1D" w:rsidRPr="0098116D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C4A50">
        <w:rPr>
          <w:sz w:val="24"/>
          <w:szCs w:val="24"/>
        </w:rPr>
        <w:t>земельные участки (территории) общего пользования (12.0).</w:t>
      </w:r>
    </w:p>
    <w:p w:rsidR="001D4D1D" w:rsidRPr="0098116D" w:rsidRDefault="001D4D1D" w:rsidP="001D4D1D">
      <w:pPr>
        <w:pStyle w:val="a9"/>
        <w:tabs>
          <w:tab w:val="left" w:pos="720"/>
        </w:tabs>
        <w:spacing w:before="0" w:beforeAutospacing="0" w:after="0" w:afterAutospacing="0"/>
        <w:ind w:firstLine="709"/>
        <w:contextualSpacing/>
        <w:jc w:val="both"/>
      </w:pPr>
      <w:r w:rsidRPr="0098116D">
        <w:t>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1D4D1D" w:rsidRPr="0098116D" w:rsidRDefault="001D4D1D" w:rsidP="001D4D1D">
      <w:pPr>
        <w:pStyle w:val="a9"/>
        <w:tabs>
          <w:tab w:val="left" w:pos="720"/>
        </w:tabs>
        <w:spacing w:before="0" w:beforeAutospacing="0" w:after="0" w:afterAutospacing="0"/>
        <w:ind w:firstLine="709"/>
        <w:contextualSpacing/>
        <w:jc w:val="both"/>
      </w:pPr>
      <w:r w:rsidRPr="0098116D">
        <w:t xml:space="preserve">Участки санитарно–защитных зон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коммунально-складских объектов не </w:t>
      </w:r>
      <w:r w:rsidRPr="0098116D">
        <w:lastRenderedPageBreak/>
        <w:t>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1" w:name="_Toc441745819"/>
      <w:r w:rsidRPr="0098116D">
        <w:t>Зона инженерной инфраструктуры (И)</w:t>
      </w:r>
      <w:bookmarkEnd w:id="11"/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szCs w:val="24"/>
        </w:rPr>
        <w:t>Зона инженерной инфраструктуры предназначена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включают территории необходимые для их технического обслуживания и охраны.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A62B9F" w:rsidRDefault="001D4D1D" w:rsidP="001D4D1D">
      <w:pPr>
        <w:pStyle w:val="a6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A62B9F">
        <w:rPr>
          <w:sz w:val="24"/>
          <w:szCs w:val="24"/>
        </w:rPr>
        <w:t>коммунальное обслуживание (3.1);</w:t>
      </w:r>
    </w:p>
    <w:p w:rsidR="001D4D1D" w:rsidRPr="00A62B9F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-2520"/>
        </w:tabs>
        <w:ind w:left="709"/>
        <w:jc w:val="both"/>
        <w:rPr>
          <w:sz w:val="24"/>
          <w:szCs w:val="24"/>
        </w:rPr>
      </w:pPr>
      <w:r w:rsidRPr="00A62B9F">
        <w:rPr>
          <w:sz w:val="24"/>
          <w:szCs w:val="24"/>
        </w:rPr>
        <w:t>связь (6.8)</w:t>
      </w:r>
    </w:p>
    <w:p w:rsidR="001D4D1D" w:rsidRPr="00A62B9F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-2520"/>
        </w:tabs>
        <w:ind w:left="709"/>
        <w:jc w:val="both"/>
        <w:rPr>
          <w:sz w:val="24"/>
          <w:szCs w:val="24"/>
        </w:rPr>
      </w:pPr>
      <w:r w:rsidRPr="00A62B9F">
        <w:rPr>
          <w:sz w:val="24"/>
          <w:szCs w:val="24"/>
        </w:rPr>
        <w:t xml:space="preserve">энергетика (6.7); </w:t>
      </w:r>
    </w:p>
    <w:p w:rsidR="001D4D1D" w:rsidRPr="00A62B9F" w:rsidRDefault="001D4D1D" w:rsidP="001D4D1D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-2520"/>
        </w:tabs>
        <w:ind w:left="709"/>
        <w:jc w:val="both"/>
        <w:rPr>
          <w:sz w:val="24"/>
          <w:szCs w:val="24"/>
        </w:rPr>
      </w:pPr>
      <w:r w:rsidRPr="00A62B9F">
        <w:rPr>
          <w:sz w:val="24"/>
          <w:szCs w:val="24"/>
        </w:rPr>
        <w:t>трубопроводный транспорт  (7.5);</w:t>
      </w:r>
    </w:p>
    <w:p w:rsidR="001D4D1D" w:rsidRPr="00A62B9F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A62B9F">
        <w:rPr>
          <w:b/>
          <w:szCs w:val="24"/>
        </w:rPr>
        <w:t xml:space="preserve">Условно разрешенные виды использования земельных участков и объектов капитального строительства: нет.  </w:t>
      </w:r>
    </w:p>
    <w:p w:rsidR="001D4D1D" w:rsidRPr="00A62B9F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A62B9F">
        <w:rPr>
          <w:b/>
          <w:szCs w:val="24"/>
        </w:rPr>
        <w:t>Вспомогательные виды использования земельных  участков и объектов капитального строительства</w:t>
      </w:r>
    </w:p>
    <w:p w:rsidR="001D4D1D" w:rsidRPr="00A62B9F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A62B9F">
        <w:rPr>
          <w:sz w:val="24"/>
          <w:szCs w:val="24"/>
        </w:rPr>
        <w:t>гостиничное обслуживание (4.7);</w:t>
      </w:r>
    </w:p>
    <w:p w:rsidR="001D4D1D" w:rsidRPr="00A62B9F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A62B9F">
        <w:rPr>
          <w:sz w:val="24"/>
          <w:szCs w:val="24"/>
        </w:rPr>
        <w:t>магазины (4.4);</w:t>
      </w:r>
    </w:p>
    <w:p w:rsidR="001D4D1D" w:rsidRPr="00A62B9F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A62B9F">
        <w:rPr>
          <w:sz w:val="24"/>
          <w:szCs w:val="24"/>
        </w:rPr>
        <w:t>общественное питание (4.6);</w:t>
      </w:r>
    </w:p>
    <w:p w:rsidR="001D4D1D" w:rsidRPr="00A62B9F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A62B9F">
        <w:rPr>
          <w:sz w:val="24"/>
          <w:szCs w:val="24"/>
        </w:rPr>
        <w:t>обслуживание автотранспорта (4.9);</w:t>
      </w:r>
    </w:p>
    <w:p w:rsidR="001D4D1D" w:rsidRPr="0098116D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A62B9F">
        <w:rPr>
          <w:sz w:val="24"/>
          <w:szCs w:val="24"/>
        </w:rPr>
        <w:t>земельные участки (территории) общего пользования (12.0).</w:t>
      </w:r>
    </w:p>
    <w:p w:rsidR="001D4D1D" w:rsidRPr="0098116D" w:rsidRDefault="001D4D1D" w:rsidP="001D4D1D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proofErr w:type="gramStart"/>
      <w:r w:rsidRPr="0098116D">
        <w:rPr>
          <w:b/>
          <w:bCs/>
          <w:szCs w:val="24"/>
        </w:rPr>
        <w:t xml:space="preserve">Предельные размеры земельных участков, регламенты использования территории и требования к ней </w:t>
      </w:r>
      <w:r w:rsidRPr="0098116D">
        <w:rPr>
          <w:szCs w:val="24"/>
        </w:rPr>
        <w:t xml:space="preserve">определяются в соответствии с  градостроительной документацией, Нормативами градостроительного проектирования Алтайского края, 2.2.1/2.1.1.1200-03 "Санитарно-защитные зоны и санитарная классификация предприятий, сооружений и иных объектов", </w:t>
      </w:r>
      <w:proofErr w:type="spellStart"/>
      <w:r w:rsidRPr="0098116D">
        <w:rPr>
          <w:szCs w:val="24"/>
        </w:rPr>
        <w:t>СНиП</w:t>
      </w:r>
      <w:proofErr w:type="spellEnd"/>
      <w:r w:rsidRPr="0098116D">
        <w:rPr>
          <w:szCs w:val="24"/>
        </w:rPr>
        <w:t xml:space="preserve"> 2.04.07-86 "Тепловые сети", </w:t>
      </w:r>
      <w:proofErr w:type="spellStart"/>
      <w:r w:rsidRPr="0098116D">
        <w:rPr>
          <w:szCs w:val="24"/>
        </w:rPr>
        <w:t>СНиП</w:t>
      </w:r>
      <w:proofErr w:type="spellEnd"/>
      <w:r w:rsidRPr="0098116D">
        <w:rPr>
          <w:szCs w:val="24"/>
        </w:rPr>
        <w:t xml:space="preserve"> 2.04.08-87 "Газоснабжение", </w:t>
      </w:r>
      <w:proofErr w:type="spellStart"/>
      <w:r w:rsidRPr="0098116D">
        <w:rPr>
          <w:szCs w:val="24"/>
        </w:rPr>
        <w:t>СНиП</w:t>
      </w:r>
      <w:proofErr w:type="spellEnd"/>
      <w:r w:rsidRPr="0098116D">
        <w:rPr>
          <w:szCs w:val="24"/>
        </w:rPr>
        <w:t xml:space="preserve"> 3.06.03-85 "Автомобильные дороги" и ведомственными нормами и правилами, с учетом реально сложившейся застройки и</w:t>
      </w:r>
      <w:proofErr w:type="gramEnd"/>
      <w:r w:rsidRPr="0098116D">
        <w:rPr>
          <w:szCs w:val="24"/>
        </w:rPr>
        <w:t xml:space="preserve"> архитектурно-</w:t>
      </w:r>
      <w:proofErr w:type="gramStart"/>
      <w:r w:rsidRPr="0098116D">
        <w:rPr>
          <w:szCs w:val="24"/>
        </w:rPr>
        <w:t>планировочным решением</w:t>
      </w:r>
      <w:proofErr w:type="gramEnd"/>
      <w:r w:rsidRPr="0098116D">
        <w:rPr>
          <w:szCs w:val="24"/>
        </w:rPr>
        <w:t xml:space="preserve"> объекта.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отдельного земельного участка с установлением санитарно-защитных, иных защитных зон, определяется документацией по планировке территории.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исключением случаев, если отсутствует техническая возможность такого размещения.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szCs w:val="24"/>
        </w:rPr>
      </w:pPr>
      <w:r w:rsidRPr="0098116D">
        <w:rPr>
          <w:b/>
          <w:szCs w:val="24"/>
        </w:rPr>
        <w:t>Параметры строительства: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Санитарно-защитные зоны объектов инженерной инфраструктуры определяются по </w:t>
      </w:r>
      <w:proofErr w:type="spellStart"/>
      <w:r w:rsidRPr="0098116D">
        <w:rPr>
          <w:szCs w:val="24"/>
        </w:rPr>
        <w:t>СанПиН</w:t>
      </w:r>
      <w:proofErr w:type="spellEnd"/>
      <w:r w:rsidRPr="0098116D">
        <w:rPr>
          <w:szCs w:val="24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2" w:name="_Toc441745820"/>
      <w:r w:rsidRPr="0098116D">
        <w:t>Зона транспортной инфраструктуры (Т)</w:t>
      </w:r>
      <w:bookmarkEnd w:id="12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Зоны транспортной инфраструктуры предназначены для размещения объектов транспортной инфраструктуры, в том числе сооружений и коммуникаций автомобильного транспорта, а также для установления санитарно-защитных зон таких объектов в соответствии с требованиями технических регламентов.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В состав зон транспортной инфраструктуры включаются территории улично-дорожной сети, транспортных развязок, а также допускается размещение конструктивных элементов дорожно-транспортных сооружений (опор трубопроводов, павильонов на остановочных пунктах </w:t>
      </w:r>
      <w:r w:rsidRPr="0098116D">
        <w:rPr>
          <w:szCs w:val="24"/>
        </w:rPr>
        <w:lastRenderedPageBreak/>
        <w:t>пассажирского транспорта), а также территории, подлежащие благоустройству таких сооружений и коммуникаций.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BC00D0" w:rsidRDefault="001D4D1D" w:rsidP="001D4D1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BC00D0">
        <w:rPr>
          <w:sz w:val="24"/>
          <w:szCs w:val="24"/>
        </w:rPr>
        <w:t>обслуживание автотранспорта (4.9);</w:t>
      </w:r>
    </w:p>
    <w:p w:rsidR="001D4D1D" w:rsidRPr="00BC00D0" w:rsidRDefault="001D4D1D" w:rsidP="001D4D1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BC00D0">
        <w:rPr>
          <w:sz w:val="24"/>
          <w:szCs w:val="24"/>
        </w:rPr>
        <w:t>автомобильный транспорт (7.2);</w:t>
      </w:r>
    </w:p>
    <w:p w:rsidR="001D4D1D" w:rsidRPr="00BC00D0" w:rsidRDefault="001D4D1D" w:rsidP="001D4D1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BC00D0">
        <w:rPr>
          <w:sz w:val="24"/>
          <w:szCs w:val="24"/>
        </w:rPr>
        <w:t>водный транспорт (7.3);</w:t>
      </w:r>
    </w:p>
    <w:p w:rsidR="001D4D1D" w:rsidRPr="00BC00D0" w:rsidRDefault="001D4D1D" w:rsidP="001D4D1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-2520"/>
        </w:tabs>
        <w:jc w:val="both"/>
        <w:rPr>
          <w:sz w:val="24"/>
          <w:szCs w:val="24"/>
        </w:rPr>
      </w:pPr>
      <w:r w:rsidRPr="00BC00D0">
        <w:rPr>
          <w:sz w:val="24"/>
          <w:szCs w:val="24"/>
        </w:rPr>
        <w:t>трубопроводный транспорт  (7.5).</w:t>
      </w:r>
    </w:p>
    <w:p w:rsidR="001D4D1D" w:rsidRPr="00BC00D0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BC00D0">
        <w:rPr>
          <w:b/>
          <w:szCs w:val="24"/>
        </w:rPr>
        <w:t>Условно разрешенные виды использования земельных участков и объектов капитального строительства: нет.</w:t>
      </w:r>
    </w:p>
    <w:p w:rsidR="001D4D1D" w:rsidRPr="00BC00D0" w:rsidRDefault="001D4D1D" w:rsidP="001D4D1D">
      <w:pPr>
        <w:tabs>
          <w:tab w:val="left" w:pos="33"/>
          <w:tab w:val="left" w:pos="316"/>
        </w:tabs>
        <w:contextualSpacing/>
        <w:rPr>
          <w:b/>
          <w:szCs w:val="24"/>
        </w:rPr>
      </w:pPr>
      <w:r w:rsidRPr="00BC00D0">
        <w:rPr>
          <w:b/>
          <w:szCs w:val="24"/>
        </w:rPr>
        <w:t>Вспомогательные виды использования земельных  участков и объектов капитального строительства</w:t>
      </w:r>
    </w:p>
    <w:p w:rsidR="001D4D1D" w:rsidRPr="00BC00D0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C00D0">
        <w:rPr>
          <w:sz w:val="24"/>
          <w:szCs w:val="24"/>
        </w:rPr>
        <w:t>гостиничное обслуживание (4.7);</w:t>
      </w:r>
    </w:p>
    <w:p w:rsidR="001D4D1D" w:rsidRPr="00BC00D0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C00D0">
        <w:rPr>
          <w:sz w:val="24"/>
          <w:szCs w:val="24"/>
        </w:rPr>
        <w:t>магазины (4.4);</w:t>
      </w:r>
    </w:p>
    <w:p w:rsidR="001D4D1D" w:rsidRPr="00BC00D0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C00D0">
        <w:rPr>
          <w:sz w:val="24"/>
          <w:szCs w:val="24"/>
        </w:rPr>
        <w:t>общественное питание (4.6);</w:t>
      </w:r>
    </w:p>
    <w:p w:rsidR="001D4D1D" w:rsidRPr="0098116D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C00D0">
        <w:rPr>
          <w:sz w:val="24"/>
          <w:szCs w:val="24"/>
        </w:rPr>
        <w:t>земельные участки (территории) общего пользования (12.0).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D4D1D" w:rsidRPr="0098116D" w:rsidRDefault="001D4D1D" w:rsidP="001D4D1D">
      <w:pPr>
        <w:pStyle w:val="ad"/>
        <w:widowControl w:val="0"/>
        <w:numPr>
          <w:ilvl w:val="0"/>
          <w:numId w:val="20"/>
        </w:numPr>
        <w:ind w:left="709"/>
        <w:contextualSpacing/>
        <w:jc w:val="both"/>
        <w:rPr>
          <w:rFonts w:ascii="Times New Roman" w:hAnsi="Times New Roman"/>
          <w:szCs w:val="24"/>
          <w:lang w:eastAsia="ru-RU"/>
        </w:rPr>
      </w:pPr>
      <w:r w:rsidRPr="0098116D">
        <w:rPr>
          <w:rFonts w:ascii="Times New Roman" w:hAnsi="Times New Roman"/>
          <w:szCs w:val="24"/>
          <w:lang w:eastAsia="ru-RU"/>
        </w:rPr>
        <w:t>минимальный размер земельного участка – 0,001 га;</w:t>
      </w:r>
    </w:p>
    <w:p w:rsidR="001D4D1D" w:rsidRPr="0098116D" w:rsidRDefault="001D4D1D" w:rsidP="001D4D1D">
      <w:pPr>
        <w:pStyle w:val="ad"/>
        <w:widowControl w:val="0"/>
        <w:numPr>
          <w:ilvl w:val="0"/>
          <w:numId w:val="20"/>
        </w:numPr>
        <w:ind w:left="709"/>
        <w:contextualSpacing/>
        <w:jc w:val="both"/>
        <w:rPr>
          <w:rFonts w:ascii="Times New Roman" w:hAnsi="Times New Roman"/>
          <w:szCs w:val="24"/>
          <w:lang w:eastAsia="ru-RU"/>
        </w:rPr>
      </w:pPr>
      <w:r w:rsidRPr="0098116D">
        <w:rPr>
          <w:rFonts w:ascii="Times New Roman" w:hAnsi="Times New Roman"/>
          <w:szCs w:val="24"/>
          <w:lang w:eastAsia="ru-RU"/>
        </w:rPr>
        <w:t xml:space="preserve">максимальный размер земельного участка – </w:t>
      </w:r>
      <w:smartTag w:uri="urn:schemas-microsoft-com:office:smarttags" w:element="metricconverter">
        <w:smartTagPr>
          <w:attr w:name="ProductID" w:val="15 га"/>
        </w:smartTagPr>
        <w:r w:rsidRPr="0098116D">
          <w:rPr>
            <w:rFonts w:ascii="Times New Roman" w:hAnsi="Times New Roman"/>
            <w:szCs w:val="24"/>
            <w:lang w:eastAsia="ru-RU"/>
          </w:rPr>
          <w:t>15 га</w:t>
        </w:r>
      </w:smartTag>
      <w:r w:rsidRPr="0098116D">
        <w:rPr>
          <w:rFonts w:ascii="Times New Roman" w:hAnsi="Times New Roman"/>
          <w:szCs w:val="24"/>
          <w:lang w:eastAsia="ru-RU"/>
        </w:rPr>
        <w:t xml:space="preserve">. </w:t>
      </w:r>
    </w:p>
    <w:p w:rsidR="001D4D1D" w:rsidRPr="0098116D" w:rsidRDefault="001D4D1D" w:rsidP="001D4D1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Предельные размеры земельных участков, регламенты использования территории и требования к ней определяется в соответствии с градостроительной документацией, Нормативами градостроительного проектирования Алтайского края, СП42.13330.2011 "Градостроительство. Планировка и застройка городских и сельских поселений", </w:t>
      </w:r>
      <w:proofErr w:type="spellStart"/>
      <w:r w:rsidRPr="0098116D">
        <w:rPr>
          <w:szCs w:val="24"/>
        </w:rPr>
        <w:t>СанПиН</w:t>
      </w:r>
      <w:proofErr w:type="spellEnd"/>
      <w:r w:rsidRPr="0098116D">
        <w:rPr>
          <w:szCs w:val="24"/>
        </w:rPr>
        <w:t xml:space="preserve"> 2.2.1/2.1.1.1200-03 "Санитарно-защитные зоны и санитарная классификация предприятий, сооружений и иных объектов", </w:t>
      </w:r>
      <w:proofErr w:type="spellStart"/>
      <w:r w:rsidRPr="0098116D">
        <w:rPr>
          <w:szCs w:val="24"/>
        </w:rPr>
        <w:t>СНиП</w:t>
      </w:r>
      <w:proofErr w:type="spellEnd"/>
      <w:r w:rsidRPr="0098116D">
        <w:rPr>
          <w:szCs w:val="24"/>
        </w:rPr>
        <w:t xml:space="preserve"> 2.04.07-86 "Тепловые сети", </w:t>
      </w:r>
      <w:proofErr w:type="spellStart"/>
      <w:r w:rsidRPr="0098116D">
        <w:rPr>
          <w:szCs w:val="24"/>
        </w:rPr>
        <w:t>СНиП</w:t>
      </w:r>
      <w:proofErr w:type="spellEnd"/>
      <w:r w:rsidRPr="0098116D">
        <w:rPr>
          <w:szCs w:val="24"/>
        </w:rPr>
        <w:t xml:space="preserve"> 2.04.08-87 "Газоснабжение", </w:t>
      </w:r>
      <w:proofErr w:type="spellStart"/>
      <w:r w:rsidRPr="0098116D">
        <w:rPr>
          <w:szCs w:val="24"/>
        </w:rPr>
        <w:t>СНиП</w:t>
      </w:r>
      <w:proofErr w:type="spellEnd"/>
      <w:r w:rsidRPr="0098116D">
        <w:rPr>
          <w:szCs w:val="24"/>
        </w:rPr>
        <w:t xml:space="preserve"> 3.06.03-85 "Автомобильные дороги" и ведомственными нормами и правилами, с учетом реально сложившейся застройки и архитектурно-</w:t>
      </w:r>
      <w:proofErr w:type="gramStart"/>
      <w:r w:rsidRPr="0098116D">
        <w:rPr>
          <w:szCs w:val="24"/>
        </w:rPr>
        <w:t>планировочным решением</w:t>
      </w:r>
      <w:proofErr w:type="gramEnd"/>
      <w:r w:rsidRPr="0098116D">
        <w:rPr>
          <w:szCs w:val="24"/>
        </w:rPr>
        <w:t xml:space="preserve"> объекта.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Размещение на территории зоны объектов жилого назначения, объектов образования, объектов здравоохранения не допускается. 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Проектирование и строительство инженерных коммуникаций и объектов транспортной инфраструктуры осуществляется в соответствии со схемой территориального планирования Алтайского края, схемами территориального планирования Российской Федерации, строительными нормами и правилами, техническими регламентами.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Расчетные параметры улиц и проездов, сооружений автомобильного транспорта  следует принимать в соответствии с Нормативами градостроительного проектирования Алтайского края.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Территории зон транспортной инфраструктуры, относятся к территориям общего пользования, за исключением земельных участков, предоставляемым предприятиям, учреждениям и организациям автомобильного транспорта для осуществления возложенных на них специальных задач по эксплуатации, содержанию, строительству, ремонту зданий, строений, сооружений.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Размещение рекламных конструкций является разрешенным видом использования </w:t>
      </w:r>
      <w:proofErr w:type="gramStart"/>
      <w:r w:rsidRPr="0098116D">
        <w:rPr>
          <w:szCs w:val="24"/>
        </w:rP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 w:rsidRPr="0098116D">
        <w:rPr>
          <w:szCs w:val="24"/>
        </w:rPr>
        <w:t xml:space="preserve"> муниципального образования Калманский район Алтайского края, утвержденной Постановлением Администрации Калманского района Алтайского края от 04.02.2015 №31.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Калманского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3" w:name="_Toc441745821"/>
      <w:r w:rsidRPr="0098116D">
        <w:lastRenderedPageBreak/>
        <w:t>Зона специального назначения, связанная с захоронениями (Сп</w:t>
      </w:r>
      <w:proofErr w:type="gramStart"/>
      <w:r w:rsidRPr="0098116D">
        <w:t>1</w:t>
      </w:r>
      <w:proofErr w:type="gramEnd"/>
      <w:r w:rsidRPr="0098116D">
        <w:t>)</w:t>
      </w:r>
      <w:bookmarkEnd w:id="13"/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szCs w:val="24"/>
        </w:rPr>
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погребении и похоронном деле»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4F0EB8" w:rsidRDefault="001D4D1D" w:rsidP="001D4D1D">
      <w:pPr>
        <w:pStyle w:val="a6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4F0EB8">
        <w:rPr>
          <w:bCs/>
          <w:sz w:val="24"/>
          <w:szCs w:val="24"/>
        </w:rPr>
        <w:t>ритуальная деятельность (12.1);</w:t>
      </w:r>
    </w:p>
    <w:p w:rsidR="001D4D1D" w:rsidRPr="004F0EB8" w:rsidRDefault="001D4D1D" w:rsidP="001D4D1D">
      <w:pPr>
        <w:pStyle w:val="a6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4F0EB8">
        <w:rPr>
          <w:bCs/>
          <w:sz w:val="24"/>
          <w:szCs w:val="24"/>
        </w:rPr>
        <w:t xml:space="preserve">религиозное использование (3.7)  </w:t>
      </w:r>
    </w:p>
    <w:p w:rsidR="001D4D1D" w:rsidRPr="004F0EB8" w:rsidRDefault="001D4D1D" w:rsidP="001D4D1D">
      <w:pPr>
        <w:tabs>
          <w:tab w:val="left" w:pos="33"/>
          <w:tab w:val="left" w:pos="316"/>
        </w:tabs>
        <w:ind w:firstLine="709"/>
        <w:contextualSpacing/>
        <w:rPr>
          <w:b/>
          <w:bCs/>
          <w:szCs w:val="24"/>
        </w:rPr>
      </w:pPr>
      <w:r w:rsidRPr="004F0EB8">
        <w:rPr>
          <w:b/>
          <w:bCs/>
          <w:szCs w:val="24"/>
        </w:rPr>
        <w:t>Условно разрешенные виды использования земельных участков и объектов капитального строительства: нет.</w:t>
      </w:r>
    </w:p>
    <w:p w:rsidR="001D4D1D" w:rsidRPr="004F0EB8" w:rsidRDefault="001D4D1D" w:rsidP="001D4D1D">
      <w:pPr>
        <w:tabs>
          <w:tab w:val="left" w:pos="33"/>
          <w:tab w:val="left" w:pos="316"/>
        </w:tabs>
        <w:ind w:firstLine="709"/>
        <w:contextualSpacing/>
        <w:rPr>
          <w:b/>
          <w:bCs/>
          <w:szCs w:val="24"/>
        </w:rPr>
      </w:pPr>
      <w:r w:rsidRPr="004F0EB8">
        <w:rPr>
          <w:b/>
          <w:bCs/>
          <w:szCs w:val="24"/>
        </w:rPr>
        <w:t>Вспомогательные виды использования земельных  участков и объектов капитального строительства</w:t>
      </w:r>
    </w:p>
    <w:p w:rsidR="001D4D1D" w:rsidRPr="004F0EB8" w:rsidRDefault="001D4D1D" w:rsidP="001D4D1D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4F0EB8">
        <w:rPr>
          <w:bCs/>
          <w:sz w:val="24"/>
          <w:szCs w:val="24"/>
        </w:rPr>
        <w:t>магазины (4.4);</w:t>
      </w:r>
    </w:p>
    <w:p w:rsidR="001D4D1D" w:rsidRPr="004F0EB8" w:rsidRDefault="001D4D1D" w:rsidP="001D4D1D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4F0EB8">
        <w:rPr>
          <w:bCs/>
          <w:sz w:val="24"/>
          <w:szCs w:val="24"/>
        </w:rPr>
        <w:t>земельные участки (территории) общего пользования (12.0).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4" w:name="_Toc441745822"/>
      <w:r w:rsidRPr="0098116D">
        <w:t>Зона специального назначения, связанная с объектами размещения отходов (Сп</w:t>
      </w:r>
      <w:proofErr w:type="gramStart"/>
      <w:r w:rsidRPr="0098116D">
        <w:t>2</w:t>
      </w:r>
      <w:proofErr w:type="gramEnd"/>
      <w:r w:rsidRPr="0098116D">
        <w:t>)</w:t>
      </w:r>
      <w:bookmarkEnd w:id="14"/>
    </w:p>
    <w:p w:rsidR="001D4D1D" w:rsidRPr="00302BA4" w:rsidRDefault="001D4D1D" w:rsidP="001D4D1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302BA4">
        <w:rPr>
          <w:sz w:val="24"/>
          <w:szCs w:val="24"/>
        </w:rPr>
        <w:t>коммунальное обслуживание (3.1);</w:t>
      </w:r>
    </w:p>
    <w:p w:rsidR="001D4D1D" w:rsidRPr="00302BA4" w:rsidRDefault="001D4D1D" w:rsidP="001D4D1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302BA4">
        <w:rPr>
          <w:sz w:val="24"/>
          <w:szCs w:val="24"/>
        </w:rPr>
        <w:t xml:space="preserve">специальная деятельность (12.2)  </w:t>
      </w:r>
    </w:p>
    <w:p w:rsidR="001D4D1D" w:rsidRPr="00302BA4" w:rsidRDefault="001D4D1D" w:rsidP="001D4D1D">
      <w:pPr>
        <w:tabs>
          <w:tab w:val="left" w:pos="33"/>
          <w:tab w:val="left" w:pos="316"/>
        </w:tabs>
        <w:ind w:firstLine="709"/>
        <w:contextualSpacing/>
        <w:rPr>
          <w:b/>
          <w:szCs w:val="24"/>
        </w:rPr>
      </w:pPr>
      <w:r w:rsidRPr="00302BA4">
        <w:rPr>
          <w:b/>
          <w:szCs w:val="24"/>
        </w:rPr>
        <w:t>Условно разрешенные виды использования земельных участков и объектов капитального строительства: нет</w:t>
      </w:r>
    </w:p>
    <w:p w:rsidR="001D4D1D" w:rsidRPr="00302BA4" w:rsidRDefault="001D4D1D" w:rsidP="001D4D1D">
      <w:pPr>
        <w:tabs>
          <w:tab w:val="left" w:pos="33"/>
          <w:tab w:val="left" w:pos="316"/>
        </w:tabs>
        <w:ind w:firstLine="709"/>
        <w:contextualSpacing/>
        <w:rPr>
          <w:b/>
          <w:szCs w:val="24"/>
        </w:rPr>
      </w:pPr>
      <w:r w:rsidRPr="00302BA4">
        <w:rPr>
          <w:b/>
          <w:szCs w:val="24"/>
        </w:rPr>
        <w:t>Вспомогательные виды использования земельных  участков и объектов капитального строительства</w:t>
      </w:r>
    </w:p>
    <w:p w:rsidR="001D4D1D" w:rsidRPr="0098116D" w:rsidRDefault="001D4D1D" w:rsidP="001D4D1D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302BA4">
        <w:rPr>
          <w:sz w:val="24"/>
          <w:szCs w:val="24"/>
        </w:rPr>
        <w:t>земельные участки (территории) общего пользования (12.0).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5" w:name="_Toc441745823"/>
      <w:r w:rsidRPr="0098116D">
        <w:t>Зона рекреационного назначения (Р)</w:t>
      </w:r>
      <w:bookmarkEnd w:id="15"/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  <w:u w:val="single"/>
        </w:rPr>
      </w:pPr>
      <w:r w:rsidRPr="0098116D">
        <w:rPr>
          <w:szCs w:val="24"/>
        </w:rPr>
        <w:t>Зоны рекреационного назначения выделены для размещения мест отдыха общего пользования - парков, садов, скверов, а также ветрозащитных насаждений и зелёных насаждений в санитарно-защитной зоне.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беседками, светильниками и др.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  <w:u w:val="single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1B5460" w:rsidRDefault="001D4D1D" w:rsidP="001D4D1D">
      <w:pPr>
        <w:pStyle w:val="a6"/>
        <w:numPr>
          <w:ilvl w:val="0"/>
          <w:numId w:val="9"/>
        </w:numPr>
        <w:ind w:left="709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спорт (5.1);</w:t>
      </w:r>
    </w:p>
    <w:p w:rsidR="001D4D1D" w:rsidRPr="001B5460" w:rsidRDefault="001D4D1D" w:rsidP="001D4D1D">
      <w:pPr>
        <w:pStyle w:val="a6"/>
        <w:numPr>
          <w:ilvl w:val="0"/>
          <w:numId w:val="9"/>
        </w:numPr>
        <w:ind w:left="709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природно-познавательный туризм (5.2);</w:t>
      </w:r>
    </w:p>
    <w:p w:rsidR="001D4D1D" w:rsidRPr="001B5460" w:rsidRDefault="001D4D1D" w:rsidP="001D4D1D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snapToGrid w:val="0"/>
        <w:ind w:left="709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охота и рыбалка (5.3)</w:t>
      </w:r>
    </w:p>
    <w:p w:rsidR="001D4D1D" w:rsidRPr="001B5460" w:rsidRDefault="001D4D1D" w:rsidP="001D4D1D">
      <w:pPr>
        <w:pStyle w:val="a6"/>
        <w:numPr>
          <w:ilvl w:val="0"/>
          <w:numId w:val="9"/>
        </w:numPr>
        <w:tabs>
          <w:tab w:val="left" w:pos="33"/>
          <w:tab w:val="left" w:pos="316"/>
        </w:tabs>
        <w:ind w:left="709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земельные участки (территории) общего пользования (12.0).</w:t>
      </w:r>
    </w:p>
    <w:p w:rsidR="001D4D1D" w:rsidRPr="001B5460" w:rsidRDefault="001D4D1D" w:rsidP="001D4D1D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snapToGrid w:val="0"/>
        <w:ind w:left="709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общее пользование водными объектами (11.1);</w:t>
      </w:r>
    </w:p>
    <w:p w:rsidR="001D4D1D" w:rsidRPr="001B5460" w:rsidRDefault="001D4D1D" w:rsidP="001D4D1D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snapToGrid w:val="0"/>
        <w:ind w:left="709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развлечения (4.8).</w:t>
      </w:r>
    </w:p>
    <w:p w:rsidR="001D4D1D" w:rsidRPr="001B5460" w:rsidRDefault="001D4D1D" w:rsidP="001D4D1D">
      <w:pPr>
        <w:ind w:firstLine="709"/>
        <w:contextualSpacing/>
        <w:rPr>
          <w:b/>
          <w:szCs w:val="24"/>
        </w:rPr>
      </w:pPr>
      <w:r w:rsidRPr="001B5460">
        <w:rPr>
          <w:b/>
          <w:szCs w:val="24"/>
        </w:rPr>
        <w:t>Условно разрешенные виды использования земельных участков и объектов капитального строительства:</w:t>
      </w:r>
    </w:p>
    <w:p w:rsidR="001D4D1D" w:rsidRPr="001B5460" w:rsidRDefault="001D4D1D" w:rsidP="001D4D1D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snapToGrid w:val="0"/>
        <w:ind w:left="709" w:hanging="283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коммунальное обслуживание (3.1);</w:t>
      </w:r>
    </w:p>
    <w:p w:rsidR="001D4D1D" w:rsidRPr="0098116D" w:rsidRDefault="001D4D1D" w:rsidP="001D4D1D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snapToGrid w:val="0"/>
        <w:ind w:left="709" w:hanging="283"/>
        <w:jc w:val="both"/>
        <w:rPr>
          <w:sz w:val="24"/>
          <w:szCs w:val="24"/>
        </w:rPr>
      </w:pPr>
      <w:r w:rsidRPr="001B5460">
        <w:rPr>
          <w:sz w:val="24"/>
          <w:szCs w:val="24"/>
        </w:rPr>
        <w:t>магазины (4.4).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b/>
          <w:bCs/>
          <w:szCs w:val="24"/>
        </w:rPr>
        <w:t>Вспомогательные виды использования земельных  участков и объектов капитального строительства: нет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b/>
          <w:bCs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общий баланс территории парков, скверов составляет: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зеленые насаждения - 65-75 %;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аллеи и дороги – 10-15 %;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площадки – 8-12 %;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сооружения – 5-7 %.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минимальные размеры площади: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 садов жилых зон – 3 га;</w:t>
      </w:r>
    </w:p>
    <w:p w:rsidR="001D4D1D" w:rsidRPr="0098116D" w:rsidRDefault="001D4D1D" w:rsidP="001D4D1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–скверов – 0,5 га;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lastRenderedPageBreak/>
        <w:t>Максимальные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 xml:space="preserve">Размещение рекламных конструкций является разрешенным видом использования </w:t>
      </w:r>
      <w:proofErr w:type="gramStart"/>
      <w:r w:rsidRPr="0098116D">
        <w:rPr>
          <w:szCs w:val="24"/>
        </w:rPr>
        <w:t>в данной территориальной зоне при условии размещения рекламных конструкций в соответствии со Схемой размещения рекламных конструкций на территории</w:t>
      </w:r>
      <w:proofErr w:type="gramEnd"/>
      <w:r w:rsidRPr="0098116D">
        <w:rPr>
          <w:szCs w:val="24"/>
        </w:rPr>
        <w:t xml:space="preserve"> муниципального образования Калманский район, утвержденной Постановлением Администрации Калманского района Алтайского края от 04.02.2015 №31.</w:t>
      </w:r>
    </w:p>
    <w:p w:rsidR="001D4D1D" w:rsidRPr="0098116D" w:rsidRDefault="001D4D1D" w:rsidP="001D4D1D">
      <w:pPr>
        <w:widowControl w:val="0"/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соответствии с утвержденной Администрацией Калманского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6" w:name="_Toc441745824"/>
      <w:r w:rsidRPr="0098116D">
        <w:t>Зона сельскохозяйственных угодий (Сх</w:t>
      </w:r>
      <w:proofErr w:type="gramStart"/>
      <w:r w:rsidRPr="0098116D">
        <w:t>1</w:t>
      </w:r>
      <w:proofErr w:type="gramEnd"/>
      <w:r w:rsidRPr="0098116D">
        <w:t>)</w:t>
      </w:r>
      <w:bookmarkEnd w:id="16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proofErr w:type="gramStart"/>
      <w:r w:rsidRPr="0098116D">
        <w:rPr>
          <w:szCs w:val="24"/>
        </w:rPr>
        <w:t>Зоны сельскохозяйственного использования включают зоны сельскохозяйственных угодий, зоны, занятые объектами сельскохозяйственного назначения и предназначенные для ведения сельского хозяйства, в т. ч. дачного хозяйства и садоводства, личного подсобного хозяйства, развития объектов сельскохозяйственного назначения.</w:t>
      </w:r>
      <w:proofErr w:type="gramEnd"/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 xml:space="preserve">Основные виды разрешенного использования земельных участков и объектов капитального строительства: </w:t>
      </w:r>
    </w:p>
    <w:p w:rsidR="001D4D1D" w:rsidRPr="0098116D" w:rsidRDefault="001D4D1D" w:rsidP="001D4D1D">
      <w:pPr>
        <w:pStyle w:val="a6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выращивание зерновых и сельскохозяйственных культур (1.2)</w:t>
      </w:r>
    </w:p>
    <w:p w:rsidR="001D4D1D" w:rsidRPr="0098116D" w:rsidRDefault="001D4D1D" w:rsidP="001D4D1D">
      <w:pPr>
        <w:pStyle w:val="a6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растениеводство (1.2-1.6)</w:t>
      </w:r>
    </w:p>
    <w:p w:rsidR="001D4D1D" w:rsidRPr="0098116D" w:rsidRDefault="001D4D1D" w:rsidP="001D4D1D">
      <w:pPr>
        <w:pStyle w:val="a6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скотоводство (1.8)</w:t>
      </w:r>
    </w:p>
    <w:p w:rsidR="001D4D1D" w:rsidRPr="0098116D" w:rsidRDefault="001D4D1D" w:rsidP="001D4D1D">
      <w:pPr>
        <w:pStyle w:val="a6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пчеловодство (1.12)</w:t>
      </w:r>
    </w:p>
    <w:p w:rsidR="001D4D1D" w:rsidRPr="0098116D" w:rsidRDefault="001D4D1D" w:rsidP="001D4D1D">
      <w:pPr>
        <w:pStyle w:val="a6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хранение и переработка сельскохозяйственной продукции (1.15)</w:t>
      </w:r>
    </w:p>
    <w:p w:rsidR="001D4D1D" w:rsidRPr="0098116D" w:rsidRDefault="001D4D1D" w:rsidP="001D4D1D">
      <w:pPr>
        <w:pStyle w:val="a6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ведение личного подсобного хозяйства на полевых участках (1.16)</w:t>
      </w:r>
    </w:p>
    <w:p w:rsidR="001D4D1D" w:rsidRPr="0098116D" w:rsidRDefault="001D4D1D" w:rsidP="001D4D1D">
      <w:pPr>
        <w:pStyle w:val="a6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обеспечение сельскохозяйственного производства (1.18)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Условно разрешенные виды использования земельных участков и объектов капитального строительства: нет.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 xml:space="preserve">Вспомогательные виды использования земельных  участков и объектов капитального строительства: </w:t>
      </w:r>
    </w:p>
    <w:p w:rsidR="001D4D1D" w:rsidRPr="0098116D" w:rsidRDefault="001D4D1D" w:rsidP="001D4D1D">
      <w:pPr>
        <w:pStyle w:val="a6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</w:rPr>
      </w:pPr>
      <w:r w:rsidRPr="0098116D">
        <w:rPr>
          <w:sz w:val="24"/>
          <w:szCs w:val="24"/>
        </w:rPr>
        <w:t xml:space="preserve">коммунальное обслуживание (3.1); </w:t>
      </w:r>
    </w:p>
    <w:p w:rsidR="001D4D1D" w:rsidRPr="00D250A2" w:rsidRDefault="001D4D1D" w:rsidP="001D4D1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250A2">
        <w:rPr>
          <w:sz w:val="24"/>
          <w:szCs w:val="24"/>
        </w:rPr>
        <w:t>земельные участки (территории) общего пользования (12.0);</w:t>
      </w:r>
    </w:p>
    <w:p w:rsidR="001D4D1D" w:rsidRPr="0098116D" w:rsidRDefault="001D4D1D" w:rsidP="001D4D1D">
      <w:pPr>
        <w:pStyle w:val="a6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</w:rPr>
      </w:pPr>
      <w:r w:rsidRPr="0098116D">
        <w:rPr>
          <w:sz w:val="24"/>
          <w:szCs w:val="24"/>
        </w:rPr>
        <w:t>автомобильный транспорт (7.2).</w:t>
      </w:r>
    </w:p>
    <w:p w:rsidR="001D4D1D" w:rsidRPr="0098116D" w:rsidRDefault="001D4D1D" w:rsidP="001D4D1D">
      <w:pPr>
        <w:tabs>
          <w:tab w:val="left" w:pos="33"/>
          <w:tab w:val="left" w:pos="316"/>
        </w:tabs>
        <w:ind w:firstLine="709"/>
        <w:contextualSpacing/>
        <w:jc w:val="both"/>
        <w:rPr>
          <w:szCs w:val="24"/>
        </w:rPr>
      </w:pPr>
      <w:r w:rsidRPr="0098116D">
        <w:rPr>
          <w:b/>
          <w:bCs/>
          <w:szCs w:val="24"/>
        </w:rPr>
        <w:t>Размеры земельных участков и предельные параметры разрешенного строительства</w:t>
      </w:r>
      <w:r w:rsidRPr="0098116D">
        <w:rPr>
          <w:szCs w:val="24"/>
        </w:rPr>
        <w:t>,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территории.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>растениеводство, сенокошение и выпас скота</w:t>
      </w:r>
      <w:r w:rsidRPr="0098116D">
        <w:rPr>
          <w:bCs/>
          <w:szCs w:val="24"/>
        </w:rPr>
        <w:t xml:space="preserve"> - минимальный размер земельного участка 1га, максимальный – 70га;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>огородничеств</w:t>
      </w:r>
      <w:proofErr w:type="gramStart"/>
      <w:r w:rsidRPr="0098116D">
        <w:rPr>
          <w:szCs w:val="24"/>
        </w:rPr>
        <w:t>о</w:t>
      </w:r>
      <w:r w:rsidRPr="0098116D">
        <w:rPr>
          <w:bCs/>
          <w:szCs w:val="24"/>
        </w:rPr>
        <w:t>-</w:t>
      </w:r>
      <w:proofErr w:type="gramEnd"/>
      <w:r w:rsidRPr="0098116D">
        <w:rPr>
          <w:bCs/>
          <w:szCs w:val="24"/>
        </w:rPr>
        <w:t xml:space="preserve"> минимальный размер земельного участка 0,03га, максимальный – 0,25га;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 xml:space="preserve">питомники для выращивания растительной продукции </w:t>
      </w:r>
      <w:r w:rsidRPr="0098116D">
        <w:rPr>
          <w:bCs/>
          <w:szCs w:val="24"/>
        </w:rPr>
        <w:t>- минимальный размер земельного участка 0,1га, максимальный – 5га;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7" w:name="_Toc441745825"/>
      <w:r w:rsidRPr="0098116D">
        <w:t>Зона, занятая объектами сельскохозяйственного назначения (Сх</w:t>
      </w:r>
      <w:proofErr w:type="gramStart"/>
      <w:r w:rsidRPr="0098116D">
        <w:t>2</w:t>
      </w:r>
      <w:proofErr w:type="gramEnd"/>
      <w:r w:rsidRPr="0098116D">
        <w:t>)</w:t>
      </w:r>
      <w:bookmarkEnd w:id="17"/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 xml:space="preserve">Основные виды разрешенного использования земельных участков и объектов капитального строительства: </w:t>
      </w:r>
    </w:p>
    <w:p w:rsidR="001D4D1D" w:rsidRPr="0098116D" w:rsidRDefault="001D4D1D" w:rsidP="001D4D1D">
      <w:pPr>
        <w:pStyle w:val="a6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скотоводство (1.8);</w:t>
      </w:r>
    </w:p>
    <w:p w:rsidR="001D4D1D" w:rsidRPr="0098116D" w:rsidRDefault="001D4D1D" w:rsidP="001D4D1D">
      <w:pPr>
        <w:pStyle w:val="a6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птицеводство (1.10);</w:t>
      </w:r>
    </w:p>
    <w:p w:rsidR="001D4D1D" w:rsidRPr="0098116D" w:rsidRDefault="001D4D1D" w:rsidP="001D4D1D">
      <w:pPr>
        <w:pStyle w:val="a6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пчеловодство (1.12);</w:t>
      </w:r>
    </w:p>
    <w:p w:rsidR="001D4D1D" w:rsidRPr="0098116D" w:rsidRDefault="001D4D1D" w:rsidP="001D4D1D">
      <w:pPr>
        <w:pStyle w:val="a6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обеспечение сельскохозяйственного производства (1.18);</w:t>
      </w:r>
    </w:p>
    <w:p w:rsidR="001D4D1D" w:rsidRPr="0098116D" w:rsidRDefault="001D4D1D" w:rsidP="001D4D1D">
      <w:pPr>
        <w:pStyle w:val="a6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хранение и переработка сельскохозяйственной продукции (1.15);</w:t>
      </w:r>
    </w:p>
    <w:p w:rsidR="001D4D1D" w:rsidRPr="0098116D" w:rsidRDefault="001D4D1D" w:rsidP="001D4D1D">
      <w:pPr>
        <w:pStyle w:val="a6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овощеводство (1.3);</w:t>
      </w:r>
    </w:p>
    <w:p w:rsidR="001D4D1D" w:rsidRPr="0098116D" w:rsidRDefault="001D4D1D" w:rsidP="001D4D1D">
      <w:pPr>
        <w:pStyle w:val="a6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питомники (1.17).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lastRenderedPageBreak/>
        <w:t>Условно разрешенные виды использования земельных участков и объектов капитального строительства: нет.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 xml:space="preserve">Вспомогательные виды использования земельных участков и объектов капитального строительства: </w:t>
      </w:r>
    </w:p>
    <w:p w:rsidR="001D4D1D" w:rsidRPr="00E34FA6" w:rsidRDefault="001D4D1D" w:rsidP="001D4D1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8116D">
        <w:rPr>
          <w:sz w:val="24"/>
          <w:szCs w:val="24"/>
        </w:rPr>
        <w:t xml:space="preserve"> </w:t>
      </w:r>
      <w:r w:rsidRPr="00E34FA6">
        <w:rPr>
          <w:sz w:val="24"/>
          <w:szCs w:val="24"/>
        </w:rPr>
        <w:t>земельные участки (территории) общего пользования (12.0);</w:t>
      </w:r>
      <w:r w:rsidRPr="0098116D">
        <w:rPr>
          <w:sz w:val="24"/>
          <w:szCs w:val="24"/>
        </w:rPr>
        <w:t>.</w:t>
      </w:r>
    </w:p>
    <w:p w:rsidR="001D4D1D" w:rsidRPr="0098116D" w:rsidRDefault="001D4D1D" w:rsidP="001D4D1D">
      <w:pPr>
        <w:tabs>
          <w:tab w:val="left" w:pos="33"/>
          <w:tab w:val="left" w:pos="316"/>
        </w:tabs>
        <w:ind w:firstLine="709"/>
        <w:contextualSpacing/>
        <w:jc w:val="both"/>
        <w:rPr>
          <w:szCs w:val="24"/>
        </w:rPr>
      </w:pPr>
      <w:r w:rsidRPr="0098116D">
        <w:rPr>
          <w:b/>
          <w:bCs/>
          <w:szCs w:val="24"/>
        </w:rPr>
        <w:t>Размеры земельных участков и предельные параметры разрешенного строительства</w:t>
      </w:r>
      <w:r w:rsidRPr="0098116D">
        <w:rPr>
          <w:szCs w:val="24"/>
        </w:rPr>
        <w:t>,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территории.</w:t>
      </w:r>
    </w:p>
    <w:p w:rsidR="001D4D1D" w:rsidRPr="0098116D" w:rsidRDefault="001D4D1D" w:rsidP="001D4D1D">
      <w:pPr>
        <w:numPr>
          <w:ilvl w:val="0"/>
          <w:numId w:val="14"/>
        </w:numPr>
        <w:tabs>
          <w:tab w:val="left" w:pos="0"/>
        </w:tabs>
        <w:suppressAutoHyphens/>
        <w:snapToGrid w:val="0"/>
        <w:contextualSpacing/>
        <w:jc w:val="both"/>
        <w:rPr>
          <w:szCs w:val="24"/>
        </w:rPr>
      </w:pPr>
      <w:r w:rsidRPr="0098116D">
        <w:rPr>
          <w:szCs w:val="24"/>
        </w:rPr>
        <w:t>- минимальная площадь земельного участка для ведения личного подсобного хозяйства – 0,07га, максимальная площадь земельного участка – 0,50га</w:t>
      </w:r>
      <w:r w:rsidRPr="0098116D">
        <w:rPr>
          <w:rStyle w:val="ac"/>
          <w:szCs w:val="24"/>
        </w:rPr>
        <w:footnoteReference w:id="3"/>
      </w:r>
      <w:r w:rsidRPr="0098116D">
        <w:rPr>
          <w:szCs w:val="24"/>
        </w:rPr>
        <w:t>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 xml:space="preserve">животноводство - </w:t>
      </w:r>
      <w:r w:rsidRPr="0098116D">
        <w:rPr>
          <w:bCs/>
          <w:szCs w:val="24"/>
        </w:rPr>
        <w:t>минимальный размер земельного участка 1га, максимальный – 70га;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>сенокошение и выпас скота</w:t>
      </w:r>
      <w:r w:rsidRPr="0098116D">
        <w:rPr>
          <w:bCs/>
          <w:szCs w:val="24"/>
        </w:rPr>
        <w:t xml:space="preserve"> - минимальный размер земельного участка 1га, максимальный – 70га;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 xml:space="preserve">пчеловодство - </w:t>
      </w:r>
      <w:r w:rsidRPr="0098116D">
        <w:rPr>
          <w:bCs/>
          <w:szCs w:val="24"/>
        </w:rPr>
        <w:t xml:space="preserve">минимальный размер земельного участка </w:t>
      </w:r>
      <w:r w:rsidRPr="0098116D">
        <w:rPr>
          <w:szCs w:val="24"/>
        </w:rPr>
        <w:t>0,03 га или не менее площади земельного участка, выделенного в счёт доли в праве общей собственности на земельный участок из земель сельскохозяйственного назначения, установленной для данного хозяйства при его реорганизации (приватизации)</w:t>
      </w:r>
      <w:r w:rsidRPr="0098116D">
        <w:rPr>
          <w:rStyle w:val="ac"/>
          <w:szCs w:val="24"/>
        </w:rPr>
        <w:footnoteReference w:id="4"/>
      </w:r>
      <w:r w:rsidRPr="0098116D">
        <w:rPr>
          <w:szCs w:val="24"/>
        </w:rPr>
        <w:t>, максимальный – 0,25га;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 xml:space="preserve">огородничество </w:t>
      </w:r>
      <w:r w:rsidRPr="0098116D">
        <w:rPr>
          <w:bCs/>
          <w:szCs w:val="24"/>
        </w:rPr>
        <w:t>- минимальный размер земельного участка 0,03га, максимальный – 0,25га;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 xml:space="preserve">садоводство и виноградарство </w:t>
      </w:r>
      <w:r w:rsidRPr="0098116D">
        <w:rPr>
          <w:bCs/>
          <w:szCs w:val="24"/>
        </w:rPr>
        <w:t>- минимальный размер земельного участка 0,03га, максимальный – 0,15га;</w:t>
      </w:r>
    </w:p>
    <w:p w:rsidR="001D4D1D" w:rsidRPr="0098116D" w:rsidRDefault="001D4D1D" w:rsidP="001D4D1D">
      <w:pPr>
        <w:numPr>
          <w:ilvl w:val="0"/>
          <w:numId w:val="14"/>
        </w:numPr>
        <w:contextualSpacing/>
        <w:jc w:val="both"/>
        <w:rPr>
          <w:bCs/>
          <w:szCs w:val="24"/>
        </w:rPr>
      </w:pPr>
      <w:r w:rsidRPr="0098116D">
        <w:rPr>
          <w:szCs w:val="24"/>
        </w:rPr>
        <w:t xml:space="preserve">питомники для выращивания растительной продукции </w:t>
      </w:r>
      <w:r w:rsidRPr="0098116D">
        <w:rPr>
          <w:bCs/>
          <w:szCs w:val="24"/>
        </w:rPr>
        <w:t>- минимальный размер земельного участка 0,1га, максимальный – 5га;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18" w:name="_Toc402428904"/>
      <w:bookmarkStart w:id="19" w:name="_Toc441745826"/>
      <w:r w:rsidRPr="0098116D">
        <w:t>Территория общего пользования</w:t>
      </w:r>
      <w:bookmarkEnd w:id="18"/>
      <w:r w:rsidRPr="0098116D">
        <w:t xml:space="preserve"> (Топ)</w:t>
      </w:r>
      <w:bookmarkEnd w:id="19"/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98116D" w:rsidRDefault="001D4D1D" w:rsidP="001D4D1D">
      <w:pPr>
        <w:pStyle w:val="a6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 w:rsidRPr="008070FB">
        <w:rPr>
          <w:sz w:val="24"/>
          <w:szCs w:val="24"/>
        </w:rPr>
        <w:t>земельные участки (территории) общего пользования (12.0);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>Условно разрешенные виды использования земельных участков и объектов капитального строительства:</w:t>
      </w:r>
    </w:p>
    <w:p w:rsidR="001D4D1D" w:rsidRPr="0098116D" w:rsidRDefault="001D4D1D" w:rsidP="001D4D1D">
      <w:pPr>
        <w:pStyle w:val="a6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98116D">
        <w:rPr>
          <w:sz w:val="24"/>
          <w:szCs w:val="24"/>
        </w:rPr>
        <w:t xml:space="preserve">магазины (4.4); </w:t>
      </w:r>
    </w:p>
    <w:p w:rsidR="001D4D1D" w:rsidRPr="0098116D" w:rsidRDefault="001D4D1D" w:rsidP="001D4D1D">
      <w:pPr>
        <w:pStyle w:val="a6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98116D">
        <w:rPr>
          <w:sz w:val="24"/>
          <w:szCs w:val="24"/>
        </w:rPr>
        <w:t>коммунальное обслуживание (3.1);</w:t>
      </w:r>
    </w:p>
    <w:p w:rsidR="001D4D1D" w:rsidRPr="0098116D" w:rsidRDefault="001D4D1D" w:rsidP="001D4D1D">
      <w:pPr>
        <w:ind w:firstLine="709"/>
        <w:contextualSpacing/>
        <w:jc w:val="both"/>
        <w:rPr>
          <w:bCs/>
          <w:szCs w:val="24"/>
        </w:rPr>
      </w:pPr>
      <w:r w:rsidRPr="0098116D">
        <w:rPr>
          <w:bCs/>
          <w:szCs w:val="24"/>
        </w:rPr>
        <w:t>Вспомогательные виды использования земельных  участков и объектов капитального строительства: нет</w:t>
      </w:r>
    </w:p>
    <w:p w:rsidR="001D4D1D" w:rsidRPr="0098116D" w:rsidRDefault="001D4D1D" w:rsidP="001D4D1D">
      <w:pPr>
        <w:pStyle w:val="3"/>
        <w:spacing w:before="0" w:after="0"/>
        <w:contextualSpacing/>
      </w:pPr>
      <w:bookmarkStart w:id="20" w:name="_Toc441745827"/>
      <w:r w:rsidRPr="0098116D">
        <w:t>Зона акваторий (А)</w:t>
      </w:r>
      <w:bookmarkEnd w:id="20"/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szCs w:val="24"/>
        </w:rPr>
        <w:t xml:space="preserve">Зона акваторий </w:t>
      </w:r>
      <w:r w:rsidRPr="0098116D">
        <w:rPr>
          <w:b/>
          <w:bCs/>
          <w:szCs w:val="24"/>
        </w:rPr>
        <w:t>у</w:t>
      </w:r>
      <w:r w:rsidRPr="0098116D">
        <w:rPr>
          <w:szCs w:val="24"/>
        </w:rPr>
        <w:t>станавливается для поддержания водных объектов в состоянии, соответствующем экологическим требованиям, для предотвращения загрязнения, засорения и истощения поверхностных вод.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  <w:u w:val="single"/>
        </w:rPr>
      </w:pPr>
      <w:r w:rsidRPr="0098116D">
        <w:rPr>
          <w:b/>
          <w:bCs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1D4D1D" w:rsidRPr="0098116D" w:rsidRDefault="001D4D1D" w:rsidP="001D4D1D">
      <w:pPr>
        <w:pStyle w:val="a6"/>
        <w:numPr>
          <w:ilvl w:val="0"/>
          <w:numId w:val="16"/>
        </w:numPr>
        <w:tabs>
          <w:tab w:val="left" w:pos="33"/>
          <w:tab w:val="left" w:pos="316"/>
        </w:tabs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общее пользование водными объектами (11.1);</w:t>
      </w:r>
    </w:p>
    <w:p w:rsidR="001D4D1D" w:rsidRPr="0098116D" w:rsidRDefault="001D4D1D" w:rsidP="001D4D1D">
      <w:pPr>
        <w:pStyle w:val="a6"/>
        <w:numPr>
          <w:ilvl w:val="0"/>
          <w:numId w:val="16"/>
        </w:numPr>
        <w:tabs>
          <w:tab w:val="left" w:pos="33"/>
          <w:tab w:val="left" w:pos="316"/>
        </w:tabs>
        <w:ind w:left="709"/>
        <w:jc w:val="both"/>
        <w:rPr>
          <w:sz w:val="24"/>
          <w:szCs w:val="24"/>
        </w:rPr>
      </w:pPr>
      <w:r w:rsidRPr="0098116D">
        <w:rPr>
          <w:sz w:val="24"/>
          <w:szCs w:val="24"/>
        </w:rPr>
        <w:t>рыбоводство (1.13)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Условно разрешенные виды использования земельных участков и объектов капитального строительства: нет.</w:t>
      </w:r>
    </w:p>
    <w:p w:rsidR="001D4D1D" w:rsidRPr="0098116D" w:rsidRDefault="001D4D1D" w:rsidP="001D4D1D">
      <w:pPr>
        <w:ind w:firstLine="709"/>
        <w:contextualSpacing/>
        <w:jc w:val="both"/>
        <w:rPr>
          <w:b/>
          <w:bCs/>
          <w:szCs w:val="24"/>
        </w:rPr>
      </w:pPr>
      <w:r w:rsidRPr="0098116D">
        <w:rPr>
          <w:b/>
          <w:bCs/>
          <w:szCs w:val="24"/>
        </w:rPr>
        <w:t xml:space="preserve">Вспомогательные виды использования земельных участков и объектов капитального строительства: </w:t>
      </w:r>
    </w:p>
    <w:p w:rsidR="001D4D1D" w:rsidRPr="008070FB" w:rsidRDefault="001D4D1D" w:rsidP="001D4D1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8070FB">
        <w:rPr>
          <w:sz w:val="24"/>
          <w:szCs w:val="24"/>
        </w:rPr>
        <w:t>земельные участки (территории) общего пользования (12.0);</w:t>
      </w:r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b/>
          <w:bCs/>
          <w:szCs w:val="24"/>
        </w:rPr>
        <w:t>Размеры земельных участков и предельные параметры разрешенного строительства</w:t>
      </w:r>
      <w:r w:rsidRPr="0098116D">
        <w:rPr>
          <w:szCs w:val="24"/>
        </w:rPr>
        <w:t xml:space="preserve">, реконструкции объектов капитального строительства в зонах сельскохозяйственного </w:t>
      </w:r>
      <w:r w:rsidRPr="0098116D">
        <w:rPr>
          <w:szCs w:val="24"/>
        </w:rPr>
        <w:lastRenderedPageBreak/>
        <w:t>использования устанавливаются в соответствии с утвержденной документацией по планировке территории.</w:t>
      </w:r>
    </w:p>
    <w:p w:rsidR="001D4D1D" w:rsidRPr="0098116D" w:rsidRDefault="001D4D1D" w:rsidP="001D4D1D">
      <w:pPr>
        <w:pStyle w:val="3"/>
        <w:spacing w:before="0" w:after="0"/>
        <w:contextualSpacing/>
        <w:rPr>
          <w:sz w:val="24"/>
          <w:szCs w:val="24"/>
        </w:rPr>
      </w:pPr>
      <w:bookmarkStart w:id="21" w:name="_Toc441745828"/>
      <w:r w:rsidRPr="0098116D">
        <w:t>Водный фонд (В)</w:t>
      </w:r>
      <w:bookmarkEnd w:id="21"/>
    </w:p>
    <w:p w:rsidR="001D4D1D" w:rsidRPr="0098116D" w:rsidRDefault="001D4D1D" w:rsidP="001D4D1D">
      <w:pPr>
        <w:ind w:firstLine="709"/>
        <w:contextualSpacing/>
        <w:jc w:val="both"/>
        <w:rPr>
          <w:szCs w:val="24"/>
        </w:rPr>
      </w:pPr>
      <w:r w:rsidRPr="0098116D">
        <w:rPr>
          <w:szCs w:val="24"/>
        </w:rPr>
        <w:t>Использование территорий водного фонда регулируется Водным кодексом РФ.</w:t>
      </w:r>
    </w:p>
    <w:p w:rsidR="001D4D1D" w:rsidRDefault="001D4D1D" w:rsidP="001D4D1D">
      <w:pPr>
        <w:ind w:right="-57"/>
        <w:contextualSpacing/>
        <w:jc w:val="center"/>
        <w:rPr>
          <w:b/>
          <w:bCs/>
        </w:rPr>
      </w:pPr>
    </w:p>
    <w:p w:rsidR="001D4D1D" w:rsidRDefault="001D4D1D" w:rsidP="001D4D1D">
      <w:pPr>
        <w:ind w:right="-57"/>
        <w:contextualSpacing/>
        <w:jc w:val="center"/>
        <w:rPr>
          <w:b/>
          <w:bCs/>
        </w:rPr>
      </w:pPr>
    </w:p>
    <w:p w:rsidR="001D4D1D" w:rsidRDefault="001D4D1D" w:rsidP="001D4D1D">
      <w:pPr>
        <w:ind w:right="-57"/>
        <w:contextualSpacing/>
        <w:jc w:val="center"/>
        <w:rPr>
          <w:b/>
          <w:bCs/>
        </w:rPr>
      </w:pPr>
    </w:p>
    <w:p w:rsidR="001D4D1D" w:rsidRDefault="001D4D1D" w:rsidP="001D4D1D">
      <w:pPr>
        <w:ind w:right="-57"/>
        <w:contextualSpacing/>
        <w:jc w:val="center"/>
        <w:rPr>
          <w:b/>
          <w:bCs/>
        </w:rPr>
      </w:pPr>
    </w:p>
    <w:p w:rsidR="001D4D1D" w:rsidRPr="0098116D" w:rsidRDefault="001D4D1D" w:rsidP="001D4D1D">
      <w:pPr>
        <w:ind w:right="-57"/>
        <w:contextualSpacing/>
        <w:jc w:val="center"/>
        <w:rPr>
          <w:b/>
          <w:bCs/>
        </w:rPr>
        <w:sectPr w:rsidR="001D4D1D" w:rsidRPr="0098116D" w:rsidSect="003B49E2">
          <w:footerReference w:type="even" r:id="rId8"/>
          <w:footerReference w:type="default" r:id="rId9"/>
          <w:pgSz w:w="11906" w:h="16838"/>
          <w:pgMar w:top="851" w:right="566" w:bottom="709" w:left="1134" w:header="720" w:footer="720" w:gutter="0"/>
          <w:cols w:space="720"/>
          <w:titlePg/>
        </w:sectPr>
      </w:pPr>
    </w:p>
    <w:p w:rsidR="001D4D1D" w:rsidRPr="0098116D" w:rsidRDefault="001D4D1D" w:rsidP="001D4D1D">
      <w:pPr>
        <w:pStyle w:val="3"/>
        <w:spacing w:before="0" w:after="0"/>
        <w:contextualSpacing/>
      </w:pPr>
      <w:bookmarkStart w:id="22" w:name="_Toc441745829"/>
      <w:r w:rsidRPr="0098116D">
        <w:lastRenderedPageBreak/>
        <w:t>Ограничения в использовании земельных участков и объектов капитального строительства в связи с установлением зон с особыми условиями использования.</w:t>
      </w:r>
      <w:bookmarkEnd w:id="22"/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111"/>
        <w:gridCol w:w="7229"/>
        <w:gridCol w:w="2487"/>
      </w:tblGrid>
      <w:tr w:rsidR="001D4D1D" w:rsidRPr="0098116D" w:rsidTr="0021213E">
        <w:trPr>
          <w:tblHeader/>
        </w:trPr>
        <w:tc>
          <w:tcPr>
            <w:tcW w:w="5070" w:type="dxa"/>
            <w:gridSpan w:val="2"/>
            <w:vAlign w:val="center"/>
          </w:tcPr>
          <w:p w:rsidR="001D4D1D" w:rsidRPr="0098116D" w:rsidRDefault="001D4D1D" w:rsidP="0021213E">
            <w:pPr>
              <w:ind w:right="-57"/>
              <w:contextualSpacing/>
              <w:jc w:val="center"/>
              <w:rPr>
                <w:b/>
                <w:bCs/>
              </w:rPr>
            </w:pPr>
            <w:r w:rsidRPr="0098116D">
              <w:rPr>
                <w:b/>
                <w:bCs/>
              </w:rPr>
              <w:t>Вид зоны с особыми условиями использования территории</w:t>
            </w:r>
          </w:p>
        </w:tc>
        <w:tc>
          <w:tcPr>
            <w:tcW w:w="7229" w:type="dxa"/>
            <w:vAlign w:val="center"/>
          </w:tcPr>
          <w:p w:rsidR="001D4D1D" w:rsidRPr="0098116D" w:rsidRDefault="001D4D1D" w:rsidP="0021213E">
            <w:pPr>
              <w:contextualSpacing/>
              <w:jc w:val="center"/>
              <w:rPr>
                <w:b/>
                <w:bCs/>
              </w:rPr>
            </w:pPr>
            <w:r w:rsidRPr="0098116D">
              <w:rPr>
                <w:b/>
                <w:bCs/>
              </w:rPr>
              <w:t>Ограничения в использовании земельных участков и объектов капитального строительства</w:t>
            </w:r>
          </w:p>
        </w:tc>
        <w:tc>
          <w:tcPr>
            <w:tcW w:w="2487" w:type="dxa"/>
            <w:vAlign w:val="center"/>
          </w:tcPr>
          <w:p w:rsidR="001D4D1D" w:rsidRPr="0098116D" w:rsidRDefault="001D4D1D" w:rsidP="0021213E">
            <w:pPr>
              <w:contextualSpacing/>
              <w:jc w:val="center"/>
              <w:rPr>
                <w:b/>
                <w:bCs/>
              </w:rPr>
            </w:pPr>
            <w:r w:rsidRPr="0098116D">
              <w:rPr>
                <w:b/>
                <w:bCs/>
              </w:rPr>
              <w:t>Основание установления ограничений</w:t>
            </w:r>
          </w:p>
        </w:tc>
      </w:tr>
      <w:tr w:rsidR="001D4D1D" w:rsidRPr="0098116D" w:rsidTr="0021213E">
        <w:trPr>
          <w:trHeight w:val="1275"/>
        </w:trPr>
        <w:tc>
          <w:tcPr>
            <w:tcW w:w="959" w:type="dxa"/>
            <w:vMerge w:val="restart"/>
            <w:textDirection w:val="btLr"/>
            <w:vAlign w:val="center"/>
          </w:tcPr>
          <w:p w:rsidR="001D4D1D" w:rsidRPr="0098116D" w:rsidRDefault="001D4D1D" w:rsidP="0021213E">
            <w:pPr>
              <w:ind w:left="113" w:right="-57"/>
              <w:contextualSpacing/>
              <w:jc w:val="center"/>
              <w:rPr>
                <w:b/>
                <w:bCs/>
              </w:rPr>
            </w:pPr>
            <w:r w:rsidRPr="0098116D">
              <w:rPr>
                <w:b/>
                <w:bCs/>
              </w:rPr>
              <w:t>охранные зоны</w:t>
            </w: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 xml:space="preserve">охранные зоны объектов </w:t>
            </w:r>
            <w:proofErr w:type="spellStart"/>
            <w:r w:rsidRPr="0098116D">
              <w:rPr>
                <w:b/>
                <w:bCs/>
              </w:rPr>
              <w:t>электросетевого</w:t>
            </w:r>
            <w:proofErr w:type="spellEnd"/>
            <w:r w:rsidRPr="0098116D">
              <w:rPr>
                <w:b/>
                <w:bCs/>
              </w:rPr>
              <w:t xml:space="preserve"> хозяйства</w:t>
            </w:r>
          </w:p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</w:p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  <w:proofErr w:type="gramStart"/>
            <w:r w:rsidRPr="0098116D">
              <w:t>-до 1 кВ - 2м (для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</w:t>
            </w:r>
            <w:r w:rsidRPr="0098116D">
              <w:rPr>
                <w:b/>
                <w:bCs/>
              </w:rPr>
              <w:t>);</w:t>
            </w:r>
            <w:proofErr w:type="gramEnd"/>
          </w:p>
          <w:p w:rsidR="001D4D1D" w:rsidRPr="0098116D" w:rsidRDefault="001D4D1D" w:rsidP="0021213E">
            <w:pPr>
              <w:ind w:right="-57" w:firstLine="34"/>
              <w:contextualSpacing/>
            </w:pPr>
            <w:r w:rsidRPr="0098116D">
              <w:t>-1-20кВ – 10м (5м - для линий с самонесущими или изолированными проводами, размещенных в границах населенных пунктов);</w:t>
            </w:r>
          </w:p>
          <w:p w:rsidR="001D4D1D" w:rsidRPr="0098116D" w:rsidRDefault="001D4D1D" w:rsidP="0021213E">
            <w:pPr>
              <w:ind w:right="-57" w:firstLine="34"/>
              <w:contextualSpacing/>
            </w:pPr>
            <w:r w:rsidRPr="0098116D">
              <w:t>-35кВ – 15м;</w:t>
            </w:r>
          </w:p>
          <w:p w:rsidR="001D4D1D" w:rsidRPr="0098116D" w:rsidRDefault="001D4D1D" w:rsidP="0021213E">
            <w:pPr>
              <w:ind w:right="-57" w:firstLine="34"/>
              <w:contextualSpacing/>
            </w:pPr>
            <w:r w:rsidRPr="0098116D">
              <w:t>-110кВ – 20м;</w:t>
            </w:r>
          </w:p>
          <w:p w:rsidR="001D4D1D" w:rsidRPr="0098116D" w:rsidRDefault="001D4D1D" w:rsidP="0021213E">
            <w:pPr>
              <w:ind w:right="-57" w:firstLine="34"/>
              <w:contextualSpacing/>
            </w:pPr>
            <w:r w:rsidRPr="0098116D">
              <w:t>-150,220кВ – 25м</w:t>
            </w:r>
          </w:p>
        </w:tc>
        <w:tc>
          <w:tcPr>
            <w:tcW w:w="7229" w:type="dxa"/>
          </w:tcPr>
          <w:p w:rsidR="001D4D1D" w:rsidRPr="0098116D" w:rsidRDefault="001D4D1D" w:rsidP="0021213E">
            <w:pPr>
              <w:contextualSpacing/>
            </w:pPr>
            <w:r w:rsidRPr="0098116D">
              <w:t xml:space="preserve">В охранных зонах </w:t>
            </w:r>
            <w:r w:rsidRPr="0098116D">
              <w:rPr>
                <w:b/>
                <w:bCs/>
              </w:rPr>
              <w:t>запрещается</w:t>
            </w:r>
            <w:r w:rsidRPr="0098116D">
              <w:t xml:space="preserve"> осуществлять любые действия, которые могут нарушить безопасную работу объектов </w:t>
            </w:r>
            <w:proofErr w:type="spellStart"/>
            <w:r w:rsidRPr="0098116D">
              <w:t>электросетевого</w:t>
            </w:r>
            <w:proofErr w:type="spellEnd"/>
            <w:r w:rsidRPr="0098116D">
      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:rsidR="001D4D1D" w:rsidRPr="0098116D" w:rsidRDefault="001D4D1D" w:rsidP="0021213E">
            <w:pPr>
              <w:contextualSpacing/>
            </w:pPr>
            <w:r w:rsidRPr="0098116D">
              <w:t xml:space="preserve">- размещать любые объекты и предметы (материалы) в </w:t>
            </w:r>
            <w:proofErr w:type="gramStart"/>
            <w:r w:rsidRPr="0098116D">
              <w:t>пределах</w:t>
            </w:r>
            <w:proofErr w:type="gramEnd"/>
            <w:r w:rsidRPr="0098116D">
              <w:t xml:space="preserve"> созданных в соответствии с требованиями нормативно-технических документов проходов и подъездов для доступа к объектам </w:t>
            </w:r>
            <w:proofErr w:type="spellStart"/>
            <w:r w:rsidRPr="0098116D">
              <w:t>электросетевого</w:t>
            </w:r>
            <w:proofErr w:type="spellEnd"/>
            <w:r w:rsidRPr="0098116D">
              <w:t xml:space="preserve"> хозяйства, а также проводить любые работы и возводить сооружения, которые могут препятствовать доступу к объектам </w:t>
            </w:r>
            <w:proofErr w:type="spellStart"/>
            <w:r w:rsidRPr="0098116D">
              <w:t>электросетевого</w:t>
            </w:r>
            <w:proofErr w:type="spellEnd"/>
            <w:r w:rsidRPr="0098116D">
              <w:t xml:space="preserve"> хозяйства, без создания необходимых для такого доступа проходов и подъездов;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размещать свалки;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      </w:r>
          </w:p>
        </w:tc>
        <w:tc>
          <w:tcPr>
            <w:tcW w:w="2487" w:type="dxa"/>
          </w:tcPr>
          <w:p w:rsidR="001D4D1D" w:rsidRPr="0098116D" w:rsidRDefault="001D4D1D" w:rsidP="0021213E">
            <w:pPr>
              <w:ind w:firstLine="34"/>
              <w:contextualSpacing/>
            </w:pPr>
            <w:r w:rsidRPr="0098116D">
              <w:t xml:space="preserve">Постановление Правительства РФ от 24.02. 2009 г. №160 «О порядке установления охранных зон объектов </w:t>
            </w:r>
            <w:proofErr w:type="spellStart"/>
            <w:r w:rsidRPr="0098116D">
              <w:t>электросетевого</w:t>
            </w:r>
            <w:proofErr w:type="spellEnd"/>
            <w:r w:rsidRPr="0098116D">
              <w:t xml:space="preserve"> хозяйства и особых условий использования земельных участков, расположенных в границах таких зон»</w:t>
            </w:r>
          </w:p>
        </w:tc>
      </w:tr>
      <w:tr w:rsidR="001D4D1D" w:rsidRPr="0098116D" w:rsidTr="0021213E">
        <w:tc>
          <w:tcPr>
            <w:tcW w:w="959" w:type="dxa"/>
            <w:vMerge/>
          </w:tcPr>
          <w:p w:rsidR="001D4D1D" w:rsidRPr="0098116D" w:rsidRDefault="001D4D1D" w:rsidP="0021213E">
            <w:pPr>
              <w:ind w:right="-57"/>
              <w:contextualSpacing/>
            </w:pPr>
          </w:p>
        </w:tc>
        <w:tc>
          <w:tcPr>
            <w:tcW w:w="4111" w:type="dxa"/>
          </w:tcPr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>охранные зоны линий сооружений связи и линий и сооружений радиофикации</w:t>
            </w:r>
          </w:p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  <w:rPr>
                <w:b/>
                <w:bCs/>
              </w:rPr>
            </w:pPr>
          </w:p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</w:pPr>
            <w:proofErr w:type="gramStart"/>
            <w:r w:rsidRPr="0098116D">
              <w:t xml:space="preserve">- 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</w:t>
            </w:r>
            <w:r w:rsidRPr="0098116D">
              <w:lastRenderedPageBreak/>
              <w:t>кабеля связи или от крайних проводов воздушных линий связи и линий радиофикации не менее чем на 2 метра с каждой стороны;</w:t>
            </w:r>
            <w:proofErr w:type="gramEnd"/>
          </w:p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</w:pPr>
            <w:r w:rsidRPr="0098116D">
              <w:t>- 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метра;</w:t>
            </w:r>
          </w:p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</w:pPr>
            <w:r w:rsidRPr="0098116D">
              <w:t>- просеки в лесных массивах и зеленых насаждениях:</w:t>
            </w:r>
          </w:p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</w:pPr>
            <w:r w:rsidRPr="0098116D">
              <w:t>при высоте насаждений менее 4 метров - шириной не менее расстояния между крайними проводами воздушных линий связи и линий радиофикации плюс 4 метра (по 2 метра с каждой стороны от крайних проводов до ветвей деревьев);</w:t>
            </w:r>
          </w:p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</w:pPr>
            <w:r w:rsidRPr="0098116D">
              <w:t>при высоте насаждений более 4 метров - шириной не менее расстояния между крайними проводами воздушных линий связи и линий радиофикации плюс 6 метров (по 3 метра с каждой стороны от крайних проводов до ветвей деревьев);</w:t>
            </w:r>
          </w:p>
          <w:p w:rsidR="001D4D1D" w:rsidRPr="0098116D" w:rsidRDefault="001D4D1D" w:rsidP="0021213E">
            <w:pPr>
              <w:tabs>
                <w:tab w:val="left" w:pos="0"/>
              </w:tabs>
              <w:ind w:right="-57" w:firstLine="34"/>
              <w:contextualSpacing/>
            </w:pPr>
            <w:r w:rsidRPr="0098116D">
              <w:lastRenderedPageBreak/>
              <w:t>вдоль трассы кабеля связи - шириной не менее 6 метров (по 3 метра с каждой стороны от кабеля связи)</w:t>
            </w:r>
          </w:p>
        </w:tc>
        <w:tc>
          <w:tcPr>
            <w:tcW w:w="7229" w:type="dxa"/>
          </w:tcPr>
          <w:p w:rsidR="001D4D1D" w:rsidRPr="0098116D" w:rsidRDefault="001D4D1D" w:rsidP="0021213E">
            <w:pPr>
              <w:contextualSpacing/>
            </w:pPr>
            <w:r w:rsidRPr="0098116D">
              <w:lastRenderedPageBreak/>
              <w:t xml:space="preserve"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</w:t>
            </w:r>
            <w:r w:rsidRPr="0098116D">
              <w:rPr>
                <w:b/>
                <w:bCs/>
              </w:rPr>
              <w:t>запрещается: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метра);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 xml:space="preserve">- производить геолого-съемочные, поисковые, геодезические и другие изыскательские работы, которые связаны с бурением скважин, </w:t>
            </w:r>
            <w:proofErr w:type="spellStart"/>
            <w:r w:rsidRPr="0098116D">
              <w:t>шурфованием</w:t>
            </w:r>
            <w:proofErr w:type="spellEnd"/>
            <w:r w:rsidRPr="0098116D">
              <w:t>, взятием проб грунта, осуществлением взрывных работ;</w:t>
            </w:r>
          </w:p>
          <w:p w:rsidR="001D4D1D" w:rsidRPr="0098116D" w:rsidRDefault="001D4D1D" w:rsidP="0021213E">
            <w:pPr>
              <w:contextualSpacing/>
            </w:pPr>
            <w:r w:rsidRPr="0098116D">
              <w:lastRenderedPageBreak/>
              <w:t>-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производить защиту подземных коммуникаций от коррозии без учета проходящих подземных кабельных линий связи.</w:t>
            </w:r>
          </w:p>
          <w:p w:rsidR="001D4D1D" w:rsidRPr="0098116D" w:rsidRDefault="001D4D1D" w:rsidP="0021213E">
            <w:pPr>
              <w:contextualSpacing/>
            </w:pPr>
            <w:proofErr w:type="gramStart"/>
            <w:r w:rsidRPr="0098116D">
              <w:t>-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</w:t>
            </w:r>
            <w:proofErr w:type="gramEnd"/>
            <w:r w:rsidRPr="0098116D">
              <w:t xml:space="preserve"> и сооружения;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 xml:space="preserve">-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</w:t>
            </w:r>
            <w:r w:rsidRPr="0098116D">
              <w:lastRenderedPageBreak/>
              <w:t>обслуживающих эти линии);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огораживать трассы линий связи, препятствуя свободному доступу к ним технического персонала.</w:t>
            </w:r>
          </w:p>
        </w:tc>
        <w:tc>
          <w:tcPr>
            <w:tcW w:w="2487" w:type="dxa"/>
          </w:tcPr>
          <w:p w:rsidR="001D4D1D" w:rsidRPr="0098116D" w:rsidRDefault="001D4D1D" w:rsidP="0021213E">
            <w:pPr>
              <w:ind w:firstLine="34"/>
              <w:contextualSpacing/>
            </w:pPr>
            <w:r w:rsidRPr="0098116D">
              <w:lastRenderedPageBreak/>
              <w:t>ФЗ от 07.07.2003г.  № 126-ФЗ «О связи»; Постановление Правительства РФ от 09.06.1995г. № 578 «Об утверждении Правил охраны линий и сооружений связи РФ»</w:t>
            </w:r>
          </w:p>
        </w:tc>
      </w:tr>
      <w:tr w:rsidR="001D4D1D" w:rsidRPr="0098116D" w:rsidTr="0021213E">
        <w:trPr>
          <w:trHeight w:val="1528"/>
        </w:trPr>
        <w:tc>
          <w:tcPr>
            <w:tcW w:w="959" w:type="dxa"/>
            <w:vMerge/>
          </w:tcPr>
          <w:p w:rsidR="001D4D1D" w:rsidRPr="0098116D" w:rsidRDefault="001D4D1D" w:rsidP="0021213E">
            <w:pPr>
              <w:ind w:right="-57"/>
              <w:contextualSpacing/>
            </w:pP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>охранные зоны объектов системы газоснабжения</w:t>
            </w:r>
          </w:p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</w:p>
          <w:p w:rsidR="001D4D1D" w:rsidRPr="0098116D" w:rsidRDefault="001D4D1D" w:rsidP="0021213E">
            <w:pPr>
              <w:ind w:firstLine="34"/>
              <w:contextualSpacing/>
            </w:pPr>
            <w:r w:rsidRPr="0098116D">
              <w:t>(-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1D4D1D" w:rsidRPr="0098116D" w:rsidRDefault="001D4D1D" w:rsidP="0021213E">
            <w:pPr>
              <w:ind w:firstLine="34"/>
              <w:contextualSpacing/>
            </w:pPr>
            <w:r w:rsidRPr="0098116D"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      </w:r>
          </w:p>
          <w:p w:rsidR="001D4D1D" w:rsidRPr="0098116D" w:rsidRDefault="001D4D1D" w:rsidP="0021213E">
            <w:pPr>
              <w:ind w:firstLine="34"/>
              <w:contextualSpacing/>
            </w:pPr>
            <w:r w:rsidRPr="0098116D">
              <w:t>- 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      </w:r>
          </w:p>
          <w:p w:rsidR="001D4D1D" w:rsidRPr="0098116D" w:rsidRDefault="001D4D1D" w:rsidP="0021213E">
            <w:pPr>
              <w:ind w:firstLine="34"/>
              <w:contextualSpacing/>
            </w:pPr>
            <w:r w:rsidRPr="0098116D">
              <w:t xml:space="preserve">- вокруг отдельно стоящих газорегуляторных пунктов - в виде территории, ограниченной замкнутой </w:t>
            </w:r>
            <w:r w:rsidRPr="0098116D">
              <w:lastRenderedPageBreak/>
              <w:t>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      </w:r>
          </w:p>
          <w:p w:rsidR="001D4D1D" w:rsidRPr="0098116D" w:rsidRDefault="001D4D1D" w:rsidP="0021213E">
            <w:pPr>
              <w:ind w:firstLine="34"/>
              <w:contextualSpacing/>
            </w:pPr>
            <w:r w:rsidRPr="0098116D">
              <w:t xml:space="preserve">-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</w:t>
            </w:r>
            <w:proofErr w:type="gramStart"/>
            <w:r w:rsidRPr="0098116D">
              <w:t>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газопровода)</w:t>
            </w:r>
            <w:proofErr w:type="gramEnd"/>
          </w:p>
        </w:tc>
        <w:tc>
          <w:tcPr>
            <w:tcW w:w="7229" w:type="dxa"/>
          </w:tcPr>
          <w:p w:rsidR="001D4D1D" w:rsidRPr="0098116D" w:rsidRDefault="001D4D1D" w:rsidP="0021213E">
            <w:pPr>
              <w:contextualSpacing/>
            </w:pPr>
            <w:r w:rsidRPr="0098116D">
              <w:lastRenderedPageBreak/>
      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</w:t>
            </w:r>
            <w:r w:rsidRPr="0098116D">
              <w:rPr>
                <w:b/>
                <w:bCs/>
              </w:rPr>
              <w:t xml:space="preserve">запрещается </w:t>
            </w:r>
            <w:r w:rsidRPr="0098116D">
              <w:t>физическим и юридическим лицам: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строить объекты жилищно-гражданского и производственного назначения;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устраивать свалки и склады, разливать растворы кислот, солей, щелочей и других химически активных веществ;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разводить огонь и размещать источники огня;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рыть погреба, копать и обрабатывать почву сельскохозяйственными и мелиоративными орудиями и механизмами на глубину более 0,3 метра;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-самовольно подключаться к газораспределительным сетям.</w:t>
            </w:r>
          </w:p>
          <w:p w:rsidR="001D4D1D" w:rsidRPr="0098116D" w:rsidRDefault="001D4D1D" w:rsidP="0021213E">
            <w:pPr>
              <w:contextualSpacing/>
            </w:pPr>
            <w:r w:rsidRPr="0098116D">
              <w:t xml:space="preserve">15. </w:t>
            </w:r>
            <w:proofErr w:type="gramStart"/>
            <w:r w:rsidRPr="0098116D">
              <w:t xml:space="preserve">Лесохозяйственные, сельскохозяйственные и другие работы, не </w:t>
            </w:r>
            <w:r w:rsidRPr="0098116D">
              <w:lastRenderedPageBreak/>
              <w:t>подпадающие под ограничения, указанные в пункте 14 настоящих Правил,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      </w:r>
            <w:proofErr w:type="gramEnd"/>
          </w:p>
          <w:p w:rsidR="001D4D1D" w:rsidRPr="0098116D" w:rsidRDefault="001D4D1D" w:rsidP="0021213E">
            <w:pPr>
              <w:contextualSpacing/>
            </w:pPr>
            <w:r w:rsidRPr="0098116D">
              <w:t>16. Хозяйственная деятельность в охранных зонах газораспределительных сетей, не предусмотренная пунктами 14 и 15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      </w:r>
          </w:p>
        </w:tc>
        <w:tc>
          <w:tcPr>
            <w:tcW w:w="2487" w:type="dxa"/>
          </w:tcPr>
          <w:p w:rsidR="001D4D1D" w:rsidRPr="0098116D" w:rsidRDefault="001D4D1D" w:rsidP="0021213E">
            <w:pPr>
              <w:ind w:firstLine="34"/>
              <w:contextualSpacing/>
            </w:pPr>
            <w:r w:rsidRPr="0098116D">
              <w:lastRenderedPageBreak/>
              <w:t>Федеральный закон от 31.03.1999 г. 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  <w:p w:rsidR="001D4D1D" w:rsidRPr="0098116D" w:rsidRDefault="001D4D1D" w:rsidP="0021213E">
            <w:pPr>
              <w:ind w:firstLine="34"/>
              <w:contextualSpacing/>
            </w:pPr>
            <w:r w:rsidRPr="0098116D">
              <w:t>СП 42-101-2003 «Общие положения по проектированию и строительству газораспределительных систем из металлических и полиэтиленовых труб»</w:t>
            </w:r>
          </w:p>
        </w:tc>
      </w:tr>
      <w:tr w:rsidR="001D4D1D" w:rsidRPr="0098116D" w:rsidTr="0021213E">
        <w:tc>
          <w:tcPr>
            <w:tcW w:w="959" w:type="dxa"/>
            <w:vMerge/>
          </w:tcPr>
          <w:p w:rsidR="001D4D1D" w:rsidRPr="0098116D" w:rsidRDefault="001D4D1D" w:rsidP="0021213E">
            <w:pPr>
              <w:ind w:right="-57"/>
              <w:contextualSpacing/>
            </w:pP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>охранные зоны тепловых сетей</w:t>
            </w:r>
          </w:p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</w:p>
          <w:p w:rsidR="001D4D1D" w:rsidRPr="0098116D" w:rsidRDefault="001D4D1D" w:rsidP="0021213E">
            <w:pPr>
              <w:ind w:right="-57" w:firstLine="34"/>
              <w:contextualSpacing/>
            </w:pPr>
            <w:r w:rsidRPr="0098116D">
              <w:t xml:space="preserve">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сетей, или от наружной поверхности изолированного теплопровода </w:t>
            </w:r>
            <w:proofErr w:type="spellStart"/>
            <w:r w:rsidRPr="0098116D">
              <w:t>бесканальной</w:t>
            </w:r>
            <w:proofErr w:type="spellEnd"/>
            <w:r w:rsidRPr="0098116D">
              <w:t xml:space="preserve"> прокладки.</w:t>
            </w:r>
          </w:p>
        </w:tc>
        <w:tc>
          <w:tcPr>
            <w:tcW w:w="7229" w:type="dxa"/>
          </w:tcPr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 xml:space="preserve">В пределах охранных зон тепловых сетей </w:t>
            </w:r>
            <w:r w:rsidRPr="0098116D">
              <w:rPr>
                <w:b/>
                <w:bCs/>
              </w:rPr>
              <w:t>не допускается</w:t>
            </w:r>
            <w:r w:rsidRPr="0098116D">
              <w:t xml:space="preserve"> производить действия, которые могут повлечь нарушения в нормальной работе тепловых сетей, их повреждение, несчастные случаи, или препятствующие ремонту: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размещать автозаправочные станции, хранилища горюче-смазочных материалов, складировать агрессивные химические материалы;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устраивать всякого рода свалки, разжигать костры, сжигать бытовой мусор или промышленные отходы;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 xml:space="preserve">- производить работы ударными механизмами, производить сброс и слив едких и коррозионно-активных веществ и горюче-смазочных </w:t>
            </w:r>
            <w:r w:rsidRPr="0098116D">
              <w:lastRenderedPageBreak/>
              <w:t>материалов;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проникать в помещения павильонов, центральных и индивидуальных тепловых пунктов посторонним лицам; открывать, снимать, засыпать люки камер тепловых сетей; сбрасывать в камеры мусор, отходы, снег и т.д.;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снимать покровный металлический слой тепловой изоляции; разрушать тепловую изоляцию; ходить по трубопроводам надземной прокладки (переход через трубы разрешается только по специальным переходным мостикам);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 xml:space="preserve">- 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тепловые вводы в здания должны быть </w:t>
            </w:r>
            <w:proofErr w:type="spellStart"/>
            <w:r w:rsidRPr="0098116D">
              <w:t>загерметизированы</w:t>
            </w:r>
            <w:proofErr w:type="spellEnd"/>
            <w:r w:rsidRPr="0098116D">
              <w:t>.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 xml:space="preserve">В пределах территории охранных зон тепловых сетей без письменного согласия предприятий и организаций, в ведении которых находятся эти сети, </w:t>
            </w:r>
            <w:r w:rsidRPr="0098116D">
              <w:rPr>
                <w:b/>
                <w:bCs/>
              </w:rPr>
              <w:t>запрещается</w:t>
            </w:r>
            <w:r w:rsidRPr="0098116D">
              <w:t>: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производить строительство, капитальный ремонт, реконструкцию или снос любых зданий и сооружений;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производить земляные работы, планировку грунта, посадку деревьев и кустарников, устраивать  монументальные клумбы;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производить погрузочно-разгрузочные работы, а также работы, связанные с разбиванием грунта и дорожных покрытий;</w:t>
            </w:r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r w:rsidRPr="0098116D">
              <w:t>- сооружать переезды и переходы через трубопроводы тепловых сетей.</w:t>
            </w:r>
          </w:p>
        </w:tc>
        <w:tc>
          <w:tcPr>
            <w:tcW w:w="2487" w:type="dxa"/>
          </w:tcPr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lastRenderedPageBreak/>
              <w:t>Приказ Минстроя РФ от 17.08.1992 №197 «О типовых правилах охраны коммунальных тепловых сетей»</w:t>
            </w:r>
          </w:p>
        </w:tc>
      </w:tr>
      <w:tr w:rsidR="001D4D1D" w:rsidRPr="0098116D" w:rsidTr="0021213E">
        <w:trPr>
          <w:trHeight w:val="7599"/>
        </w:trPr>
        <w:tc>
          <w:tcPr>
            <w:tcW w:w="959" w:type="dxa"/>
            <w:vMerge/>
          </w:tcPr>
          <w:p w:rsidR="001D4D1D" w:rsidRPr="0098116D" w:rsidRDefault="001D4D1D" w:rsidP="0021213E">
            <w:pPr>
              <w:ind w:right="-57"/>
              <w:contextualSpacing/>
            </w:pP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>придорожные полосы автомобильных дорог</w:t>
            </w:r>
          </w:p>
          <w:p w:rsidR="001D4D1D" w:rsidRPr="0098116D" w:rsidRDefault="001D4D1D" w:rsidP="0021213E">
            <w:pPr>
              <w:ind w:right="-57" w:firstLine="34"/>
              <w:contextualSpacing/>
              <w:rPr>
                <w:b/>
                <w:bCs/>
              </w:rPr>
            </w:pPr>
          </w:p>
          <w:p w:rsidR="001D4D1D" w:rsidRPr="0098116D" w:rsidRDefault="001D4D1D" w:rsidP="001D4D1D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ind w:left="-108" w:firstLine="108"/>
              <w:jc w:val="both"/>
            </w:pPr>
            <w:r w:rsidRPr="0098116D">
              <w:t>75 м – для автомобильных дорог I и II категорий</w:t>
            </w:r>
          </w:p>
          <w:p w:rsidR="001D4D1D" w:rsidRPr="0098116D" w:rsidRDefault="001D4D1D" w:rsidP="001D4D1D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ind w:left="-108" w:firstLine="108"/>
              <w:jc w:val="both"/>
            </w:pPr>
            <w:r w:rsidRPr="0098116D">
              <w:t xml:space="preserve">50 м – для дорог III и IV категорий </w:t>
            </w:r>
          </w:p>
          <w:p w:rsidR="001D4D1D" w:rsidRPr="0098116D" w:rsidRDefault="001D4D1D" w:rsidP="001D4D1D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ind w:left="-108" w:firstLine="108"/>
              <w:jc w:val="both"/>
            </w:pPr>
            <w:r w:rsidRPr="0098116D">
              <w:t>25 м – для дорог V категории</w:t>
            </w:r>
          </w:p>
          <w:p w:rsidR="001D4D1D" w:rsidRPr="0098116D" w:rsidRDefault="001D4D1D" w:rsidP="0021213E">
            <w:pPr>
              <w:ind w:right="-57" w:firstLine="34"/>
              <w:contextualSpacing/>
            </w:pPr>
          </w:p>
        </w:tc>
        <w:tc>
          <w:tcPr>
            <w:tcW w:w="7229" w:type="dxa"/>
          </w:tcPr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t xml:space="preserve">В границах полосы отвода автомобильной дороги, </w:t>
            </w:r>
            <w:r w:rsidRPr="0098116D">
              <w:rPr>
                <w:b/>
                <w:bCs/>
              </w:rPr>
              <w:t>запрещаются:</w:t>
            </w:r>
          </w:p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t>-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 (за исключением некоторых случаев, например прокладки или переустройства инженерных коммуникаций, по договору с владельцем дороги)</w:t>
            </w:r>
          </w:p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t>-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</w:p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t>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t>- Выпас животных, а также их прогон через автомобильные дороги вне специально установленных мест, согласованных с владельцами автомобильных дорог</w:t>
            </w:r>
          </w:p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t>-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</w:p>
          <w:p w:rsidR="001D4D1D" w:rsidRPr="0098116D" w:rsidRDefault="001D4D1D" w:rsidP="0021213E">
            <w:pPr>
              <w:tabs>
                <w:tab w:val="left" w:pos="0"/>
              </w:tabs>
              <w:contextualSpacing/>
            </w:pPr>
            <w:r w:rsidRPr="0098116D">
              <w:t>-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</w:p>
        </w:tc>
        <w:tc>
          <w:tcPr>
            <w:tcW w:w="2487" w:type="dxa"/>
          </w:tcPr>
          <w:p w:rsidR="001D4D1D" w:rsidRPr="0098116D" w:rsidRDefault="001D4D1D" w:rsidP="0021213E">
            <w:pPr>
              <w:contextualSpacing/>
            </w:pPr>
            <w:r w:rsidRPr="0098116D">
              <w:t>Постановление Правительства РФ от 02.09.2009 № 717 «О нормах отвода земель для размещения автомобильных дорог и (или) объектов дорожного сервиса»</w:t>
            </w:r>
          </w:p>
          <w:p w:rsidR="001D4D1D" w:rsidRPr="0098116D" w:rsidRDefault="001D4D1D" w:rsidP="0021213E">
            <w:pPr>
              <w:contextualSpacing/>
            </w:pPr>
            <w:r w:rsidRPr="0098116D">
              <w:t xml:space="preserve">ФЗ №257: Об автомобильных дорогах и о дорожной деятельности в Российской Федерации и о внесении изменений в отдельные законодательные акты РФ </w:t>
            </w:r>
          </w:p>
          <w:p w:rsidR="001D4D1D" w:rsidRPr="0098116D" w:rsidRDefault="001D4D1D" w:rsidP="0021213E">
            <w:pPr>
              <w:contextualSpacing/>
            </w:pPr>
            <w:r w:rsidRPr="0098116D">
              <w:t xml:space="preserve">Постановление Правительства РФ от 01.12. 1998 № 1420 «Об утверждении Правил установления и использования придорожных полос федеральных автомобильных дорог общего пользования» (с </w:t>
            </w:r>
            <w:proofErr w:type="spellStart"/>
            <w:r w:rsidRPr="0098116D">
              <w:t>изм</w:t>
            </w:r>
            <w:proofErr w:type="gramStart"/>
            <w:r w:rsidRPr="0098116D">
              <w:t>.и</w:t>
            </w:r>
            <w:proofErr w:type="spellEnd"/>
            <w:proofErr w:type="gramEnd"/>
            <w:r w:rsidRPr="0098116D">
              <w:t xml:space="preserve"> доп. от 2 февраля 2000 г., 29 мая 2006) </w:t>
            </w:r>
          </w:p>
        </w:tc>
      </w:tr>
      <w:tr w:rsidR="001D4D1D" w:rsidRPr="0098116D" w:rsidTr="0021213E">
        <w:tc>
          <w:tcPr>
            <w:tcW w:w="959" w:type="dxa"/>
            <w:vMerge w:val="restart"/>
            <w:textDirection w:val="btLr"/>
            <w:vAlign w:val="center"/>
          </w:tcPr>
          <w:p w:rsidR="001D4D1D" w:rsidRPr="0098116D" w:rsidRDefault="001D4D1D" w:rsidP="0021213E">
            <w:pPr>
              <w:ind w:left="113" w:right="-57"/>
              <w:contextualSpacing/>
              <w:jc w:val="center"/>
              <w:rPr>
                <w:b/>
                <w:bCs/>
              </w:rPr>
            </w:pPr>
            <w:proofErr w:type="spellStart"/>
            <w:r w:rsidRPr="0098116D">
              <w:rPr>
                <w:b/>
                <w:bCs/>
              </w:rPr>
              <w:t>Водоохранные</w:t>
            </w:r>
            <w:proofErr w:type="spellEnd"/>
            <w:r w:rsidRPr="0098116D">
              <w:rPr>
                <w:b/>
                <w:bCs/>
              </w:rPr>
              <w:t xml:space="preserve"> зоны</w:t>
            </w: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/>
              <w:contextualSpacing/>
              <w:rPr>
                <w:b/>
                <w:bCs/>
              </w:rPr>
            </w:pPr>
            <w:proofErr w:type="spellStart"/>
            <w:r w:rsidRPr="0098116D">
              <w:rPr>
                <w:b/>
                <w:bCs/>
              </w:rPr>
              <w:t>водоохранные</w:t>
            </w:r>
            <w:proofErr w:type="spellEnd"/>
            <w:r w:rsidRPr="0098116D">
              <w:rPr>
                <w:b/>
                <w:bCs/>
              </w:rPr>
              <w:t xml:space="preserve"> зоны рек, ручьев</w:t>
            </w:r>
          </w:p>
          <w:p w:rsidR="001D4D1D" w:rsidRPr="0098116D" w:rsidRDefault="001D4D1D" w:rsidP="0021213E">
            <w:pPr>
              <w:contextualSpacing/>
            </w:pPr>
            <w:r w:rsidRPr="0098116D">
              <w:t xml:space="preserve">устанавливается от их истока для рек </w:t>
            </w:r>
            <w:r w:rsidRPr="0098116D">
              <w:lastRenderedPageBreak/>
              <w:t>или ручьев протяженностью: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до 10км – 50м;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- 10-50км -  100м;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- более 50км – 200м.</w:t>
            </w:r>
          </w:p>
          <w:p w:rsidR="001D4D1D" w:rsidRPr="0098116D" w:rsidRDefault="001D4D1D" w:rsidP="0021213E">
            <w:pPr>
              <w:contextualSpacing/>
              <w:rPr>
                <w:b/>
                <w:bCs/>
              </w:rPr>
            </w:pPr>
            <w:r w:rsidRPr="0098116D">
              <w:t xml:space="preserve">Для реки, ручья протяженностью менее 10км от истока до устья </w:t>
            </w:r>
            <w:proofErr w:type="spellStart"/>
            <w:r w:rsidRPr="0098116D">
              <w:t>водоохранная</w:t>
            </w:r>
            <w:proofErr w:type="spellEnd"/>
            <w:r w:rsidRPr="0098116D">
              <w:t xml:space="preserve"> зона совпадает с </w:t>
            </w:r>
            <w:bookmarkStart w:id="23" w:name="fts_hit7"/>
            <w:bookmarkEnd w:id="23"/>
            <w:r w:rsidRPr="0098116D">
              <w:t xml:space="preserve">прибрежной защитной полосой. Радиус </w:t>
            </w:r>
            <w:proofErr w:type="spellStart"/>
            <w:r w:rsidRPr="0098116D">
              <w:t>водоохранной</w:t>
            </w:r>
            <w:proofErr w:type="spellEnd"/>
            <w:r w:rsidRPr="0098116D">
              <w:t xml:space="preserve"> зоны для истоков реки, ручья устанавливается 50м.</w:t>
            </w:r>
          </w:p>
        </w:tc>
        <w:tc>
          <w:tcPr>
            <w:tcW w:w="7229" w:type="dxa"/>
            <w:vMerge w:val="restart"/>
          </w:tcPr>
          <w:p w:rsidR="001D4D1D" w:rsidRPr="0098116D" w:rsidRDefault="001D4D1D" w:rsidP="0021213E">
            <w:pPr>
              <w:contextualSpacing/>
            </w:pPr>
            <w:r w:rsidRPr="0098116D">
              <w:lastRenderedPageBreak/>
              <w:t xml:space="preserve">В границах </w:t>
            </w:r>
            <w:proofErr w:type="spellStart"/>
            <w:r w:rsidRPr="0098116D">
              <w:t>водоохранных</w:t>
            </w:r>
            <w:proofErr w:type="spellEnd"/>
            <w:r w:rsidRPr="0098116D">
              <w:t xml:space="preserve"> зон запрещаются: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1) использование сточных вод для удобрения почв;</w:t>
            </w:r>
          </w:p>
          <w:p w:rsidR="001D4D1D" w:rsidRPr="0098116D" w:rsidRDefault="001D4D1D" w:rsidP="0021213E">
            <w:pPr>
              <w:contextualSpacing/>
            </w:pPr>
            <w:r w:rsidRPr="0098116D">
              <w:lastRenderedPageBreak/>
      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3) осуществление авиационных мер по борьбе с вредителями и болезнями растений;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      </w:r>
          </w:p>
        </w:tc>
        <w:tc>
          <w:tcPr>
            <w:tcW w:w="2487" w:type="dxa"/>
            <w:vMerge w:val="restart"/>
            <w:vAlign w:val="center"/>
          </w:tcPr>
          <w:p w:rsidR="001D4D1D" w:rsidRPr="0098116D" w:rsidRDefault="001D4D1D" w:rsidP="0021213E">
            <w:pPr>
              <w:contextualSpacing/>
            </w:pPr>
            <w:r w:rsidRPr="0098116D">
              <w:lastRenderedPageBreak/>
              <w:t xml:space="preserve">Водный кодекс Российской </w:t>
            </w:r>
            <w:r w:rsidRPr="0098116D">
              <w:lastRenderedPageBreak/>
              <w:t>Федерации</w:t>
            </w:r>
          </w:p>
        </w:tc>
      </w:tr>
      <w:tr w:rsidR="001D4D1D" w:rsidRPr="0098116D" w:rsidTr="0021213E">
        <w:tc>
          <w:tcPr>
            <w:tcW w:w="959" w:type="dxa"/>
            <w:vMerge/>
          </w:tcPr>
          <w:p w:rsidR="001D4D1D" w:rsidRPr="0098116D" w:rsidRDefault="001D4D1D" w:rsidP="0021213E">
            <w:pPr>
              <w:ind w:right="-57"/>
              <w:contextualSpacing/>
            </w:pP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/>
              <w:contextualSpacing/>
              <w:rPr>
                <w:b/>
                <w:bCs/>
              </w:rPr>
            </w:pPr>
            <w:proofErr w:type="spellStart"/>
            <w:r w:rsidRPr="0098116D">
              <w:rPr>
                <w:b/>
                <w:bCs/>
              </w:rPr>
              <w:t>водоохранные</w:t>
            </w:r>
            <w:proofErr w:type="spellEnd"/>
            <w:r w:rsidRPr="0098116D">
              <w:rPr>
                <w:b/>
                <w:bCs/>
              </w:rPr>
              <w:t xml:space="preserve"> зоны озер</w:t>
            </w:r>
          </w:p>
          <w:p w:rsidR="001D4D1D" w:rsidRPr="0098116D" w:rsidRDefault="001D4D1D" w:rsidP="0021213E">
            <w:pPr>
              <w:contextualSpacing/>
              <w:rPr>
                <w:b/>
                <w:bCs/>
              </w:rPr>
            </w:pPr>
            <w:r w:rsidRPr="0098116D">
              <w:t xml:space="preserve">за исключением озера, расположенного внутри болота, или озера, водохранилища с акваторией менее 0,5 квадратного километра – 50м. Ширина </w:t>
            </w:r>
            <w:proofErr w:type="spellStart"/>
            <w:r w:rsidRPr="0098116D">
              <w:t>водоохранной</w:t>
            </w:r>
            <w:proofErr w:type="spellEnd"/>
            <w:r w:rsidRPr="0098116D">
              <w:t xml:space="preserve"> зоны водохранилища, расположенного на водотоке, устанавливается равной ширине </w:t>
            </w:r>
            <w:proofErr w:type="spellStart"/>
            <w:r w:rsidRPr="0098116D">
              <w:t>водоохранной</w:t>
            </w:r>
            <w:proofErr w:type="spellEnd"/>
            <w:r w:rsidRPr="0098116D">
              <w:t xml:space="preserve"> зоны этого водотока.</w:t>
            </w:r>
          </w:p>
        </w:tc>
        <w:tc>
          <w:tcPr>
            <w:tcW w:w="7229" w:type="dxa"/>
            <w:vMerge/>
          </w:tcPr>
          <w:p w:rsidR="001D4D1D" w:rsidRPr="0098116D" w:rsidRDefault="001D4D1D" w:rsidP="0021213E">
            <w:pPr>
              <w:contextualSpacing/>
            </w:pPr>
          </w:p>
        </w:tc>
        <w:tc>
          <w:tcPr>
            <w:tcW w:w="2487" w:type="dxa"/>
            <w:vMerge/>
          </w:tcPr>
          <w:p w:rsidR="001D4D1D" w:rsidRPr="0098116D" w:rsidRDefault="001D4D1D" w:rsidP="0021213E">
            <w:pPr>
              <w:contextualSpacing/>
            </w:pPr>
          </w:p>
        </w:tc>
      </w:tr>
      <w:tr w:rsidR="001D4D1D" w:rsidRPr="0098116D" w:rsidTr="0021213E">
        <w:tc>
          <w:tcPr>
            <w:tcW w:w="959" w:type="dxa"/>
            <w:vMerge/>
          </w:tcPr>
          <w:p w:rsidR="001D4D1D" w:rsidRPr="0098116D" w:rsidRDefault="001D4D1D" w:rsidP="0021213E">
            <w:pPr>
              <w:ind w:right="-57"/>
              <w:contextualSpacing/>
            </w:pP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>прибрежная защитная полоса</w:t>
            </w:r>
          </w:p>
          <w:p w:rsidR="001D4D1D" w:rsidRPr="0098116D" w:rsidRDefault="001D4D1D" w:rsidP="0021213E">
            <w:pPr>
              <w:ind w:right="-57"/>
              <w:contextualSpacing/>
            </w:pPr>
            <w:r w:rsidRPr="0098116D">
              <w:t>устанавливается в зависимости от уклона берега водного объекта и составляет 30м для обратного или нулевого уклона, 40м для уклона до трех градусов и 50м для уклона 3 и более градуса.</w:t>
            </w:r>
          </w:p>
        </w:tc>
        <w:tc>
          <w:tcPr>
            <w:tcW w:w="7229" w:type="dxa"/>
          </w:tcPr>
          <w:p w:rsidR="001D4D1D" w:rsidRPr="0098116D" w:rsidRDefault="001D4D1D" w:rsidP="0021213E">
            <w:pPr>
              <w:contextualSpacing/>
            </w:pPr>
            <w:r w:rsidRPr="0098116D">
              <w:t xml:space="preserve">В границах прибрежных защитных полос наряду с установленными ограничениями для </w:t>
            </w:r>
            <w:proofErr w:type="spellStart"/>
            <w:r w:rsidRPr="0098116D">
              <w:t>водоохранных</w:t>
            </w:r>
            <w:proofErr w:type="spellEnd"/>
            <w:r w:rsidRPr="0098116D">
              <w:t xml:space="preserve"> зон, запрещаются: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1) распашка земель;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2) размещение отвалов размываемых грунтов;</w:t>
            </w:r>
          </w:p>
          <w:p w:rsidR="001D4D1D" w:rsidRPr="0098116D" w:rsidRDefault="001D4D1D" w:rsidP="0021213E">
            <w:pPr>
              <w:contextualSpacing/>
            </w:pPr>
            <w:r w:rsidRPr="0098116D">
              <w:t>3) выпас сельскохозяйственных животных и организация для них летних лагерей, ванн.</w:t>
            </w:r>
          </w:p>
        </w:tc>
        <w:tc>
          <w:tcPr>
            <w:tcW w:w="2487" w:type="dxa"/>
            <w:vMerge/>
          </w:tcPr>
          <w:p w:rsidR="001D4D1D" w:rsidRPr="0098116D" w:rsidRDefault="001D4D1D" w:rsidP="0021213E">
            <w:pPr>
              <w:contextualSpacing/>
            </w:pPr>
          </w:p>
        </w:tc>
      </w:tr>
      <w:tr w:rsidR="001D4D1D" w:rsidRPr="0098116D" w:rsidTr="0021213E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1D4D1D" w:rsidRPr="0098116D" w:rsidRDefault="001D4D1D" w:rsidP="0021213E">
            <w:pPr>
              <w:ind w:right="-57"/>
              <w:contextualSpacing/>
              <w:jc w:val="center"/>
              <w:rPr>
                <w:b/>
                <w:bCs/>
              </w:rPr>
            </w:pPr>
            <w:r w:rsidRPr="0098116D">
              <w:rPr>
                <w:b/>
                <w:bCs/>
              </w:rPr>
              <w:lastRenderedPageBreak/>
              <w:t>зоны охраны памятников истории и культуры</w:t>
            </w: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>охранная зона объекта культурного наследия</w:t>
            </w:r>
          </w:p>
          <w:p w:rsidR="001D4D1D" w:rsidRPr="0098116D" w:rsidRDefault="001D4D1D" w:rsidP="0021213E">
            <w:pPr>
              <w:ind w:right="-57"/>
              <w:contextualSpacing/>
              <w:rPr>
                <w:b/>
                <w:bCs/>
              </w:rPr>
            </w:pPr>
          </w:p>
          <w:p w:rsidR="001D4D1D" w:rsidRPr="0098116D" w:rsidRDefault="001D4D1D" w:rsidP="0021213E">
            <w:pPr>
              <w:ind w:right="-57"/>
              <w:contextualSpacing/>
            </w:pPr>
            <w:r w:rsidRPr="0098116D">
              <w:t>устанавливаются проектом границ памятника истории или культуры</w:t>
            </w:r>
          </w:p>
        </w:tc>
        <w:tc>
          <w:tcPr>
            <w:tcW w:w="7229" w:type="dxa"/>
          </w:tcPr>
          <w:p w:rsidR="001D4D1D" w:rsidRPr="0098116D" w:rsidRDefault="001D4D1D" w:rsidP="0021213E">
            <w:pPr>
              <w:autoSpaceDE w:val="0"/>
              <w:autoSpaceDN w:val="0"/>
              <w:ind w:firstLine="34"/>
              <w:contextualSpacing/>
            </w:pPr>
            <w:r w:rsidRPr="0098116D">
              <w:t>На территории памятника или ансамбля</w:t>
            </w:r>
            <w:r w:rsidRPr="0098116D">
              <w:rPr>
                <w:b/>
                <w:bCs/>
              </w:rPr>
              <w:t xml:space="preserve"> запрещаются: </w:t>
            </w:r>
            <w:r w:rsidRPr="0098116D">
              <w:t>Проектирование и проведение землеустроительных, земляных, строительных, мелиоративных, хозяйственных и иных работ,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</w:t>
            </w:r>
          </w:p>
          <w:p w:rsidR="001D4D1D" w:rsidRPr="0098116D" w:rsidRDefault="001D4D1D" w:rsidP="0021213E">
            <w:pPr>
              <w:autoSpaceDE w:val="0"/>
              <w:autoSpaceDN w:val="0"/>
              <w:ind w:firstLine="34"/>
              <w:contextualSpacing/>
            </w:pPr>
            <w:r w:rsidRPr="0098116D">
              <w:t>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порядке, установленном законом субъекта Российской Федерации.</w:t>
            </w:r>
          </w:p>
        </w:tc>
        <w:tc>
          <w:tcPr>
            <w:tcW w:w="2487" w:type="dxa"/>
          </w:tcPr>
          <w:p w:rsidR="001D4D1D" w:rsidRPr="0098116D" w:rsidRDefault="001D4D1D" w:rsidP="0021213E">
            <w:pPr>
              <w:contextualSpacing/>
            </w:pPr>
            <w:r w:rsidRPr="0098116D">
              <w:t>ФЗ от 25.06.2002г. 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1D4D1D" w:rsidRPr="0098116D" w:rsidTr="0021213E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1D4D1D" w:rsidRPr="0098116D" w:rsidRDefault="001D4D1D" w:rsidP="0021213E">
            <w:pPr>
              <w:ind w:left="113" w:right="-57"/>
              <w:contextualSpacing/>
              <w:jc w:val="center"/>
              <w:rPr>
                <w:b/>
                <w:bCs/>
              </w:rPr>
            </w:pPr>
            <w:r w:rsidRPr="0098116D">
              <w:rPr>
                <w:b/>
                <w:bCs/>
              </w:rPr>
              <w:t>санитарно-защитные зоны промышленных объектов</w:t>
            </w:r>
          </w:p>
        </w:tc>
        <w:tc>
          <w:tcPr>
            <w:tcW w:w="4111" w:type="dxa"/>
          </w:tcPr>
          <w:p w:rsidR="001D4D1D" w:rsidRPr="0098116D" w:rsidRDefault="001D4D1D" w:rsidP="0021213E">
            <w:pPr>
              <w:ind w:right="-57"/>
              <w:contextualSpacing/>
              <w:rPr>
                <w:b/>
                <w:bCs/>
              </w:rPr>
            </w:pPr>
            <w:r w:rsidRPr="0098116D">
              <w:rPr>
                <w:b/>
                <w:bCs/>
              </w:rPr>
              <w:t xml:space="preserve">санитарно-защитные зоны предприятий, сооружений и иных объектов I-V классов вредности </w:t>
            </w:r>
          </w:p>
          <w:p w:rsidR="001D4D1D" w:rsidRPr="0098116D" w:rsidRDefault="001D4D1D" w:rsidP="0021213E">
            <w:pPr>
              <w:ind w:right="-57"/>
              <w:contextualSpacing/>
              <w:rPr>
                <w:b/>
                <w:bCs/>
              </w:rPr>
            </w:pPr>
          </w:p>
          <w:p w:rsidR="001D4D1D" w:rsidRPr="0098116D" w:rsidRDefault="001D4D1D" w:rsidP="0021213E">
            <w:pPr>
              <w:ind w:left="-108"/>
              <w:contextualSpacing/>
            </w:pPr>
            <w:r w:rsidRPr="0098116D">
              <w:t>- промышленные объекты и производства первого класса - 1000 м;</w:t>
            </w:r>
          </w:p>
          <w:p w:rsidR="001D4D1D" w:rsidRPr="0098116D" w:rsidRDefault="001D4D1D" w:rsidP="0021213E">
            <w:pPr>
              <w:ind w:left="-108"/>
              <w:contextualSpacing/>
            </w:pPr>
            <w:r w:rsidRPr="0098116D">
              <w:t>- промышленные объекты и производства второго класса - 500 м;</w:t>
            </w:r>
          </w:p>
          <w:p w:rsidR="001D4D1D" w:rsidRPr="0098116D" w:rsidRDefault="001D4D1D" w:rsidP="0021213E">
            <w:pPr>
              <w:ind w:left="-108"/>
              <w:contextualSpacing/>
            </w:pPr>
            <w:r w:rsidRPr="0098116D">
              <w:t>- промышленные объекты и производства третьего класса - 300 м;</w:t>
            </w:r>
          </w:p>
          <w:p w:rsidR="001D4D1D" w:rsidRPr="0098116D" w:rsidRDefault="001D4D1D" w:rsidP="0021213E">
            <w:pPr>
              <w:ind w:left="-108"/>
              <w:contextualSpacing/>
            </w:pPr>
            <w:r w:rsidRPr="0098116D">
              <w:t>- промышленные объекты и производства четвертого класса - 100 м;</w:t>
            </w:r>
          </w:p>
          <w:p w:rsidR="001D4D1D" w:rsidRPr="0098116D" w:rsidRDefault="001D4D1D" w:rsidP="0021213E">
            <w:pPr>
              <w:ind w:left="-108"/>
              <w:contextualSpacing/>
            </w:pPr>
            <w:r w:rsidRPr="0098116D">
              <w:t xml:space="preserve">- промышленные объекты и производства пятого класса - 50 м. </w:t>
            </w:r>
          </w:p>
        </w:tc>
        <w:tc>
          <w:tcPr>
            <w:tcW w:w="7229" w:type="dxa"/>
          </w:tcPr>
          <w:p w:rsidR="001D4D1D" w:rsidRPr="0098116D" w:rsidRDefault="001D4D1D" w:rsidP="0021213E">
            <w:pPr>
              <w:autoSpaceDE w:val="0"/>
              <w:autoSpaceDN w:val="0"/>
              <w:contextualSpacing/>
            </w:pPr>
            <w:proofErr w:type="gramStart"/>
            <w:r w:rsidRPr="0098116D">
              <w:t xml:space="preserve">В санитарно-защитной зоне </w:t>
            </w:r>
            <w:r w:rsidRPr="0098116D">
              <w:rPr>
                <w:b/>
                <w:bCs/>
              </w:rPr>
              <w:t>не допускается</w:t>
            </w:r>
            <w:r w:rsidRPr="0098116D">
              <w:t xml:space="preserve">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</w:t>
            </w:r>
            <w:proofErr w:type="spellStart"/>
            <w:r w:rsidRPr="0098116D">
              <w:t>коттеджной</w:t>
            </w:r>
            <w:proofErr w:type="spellEnd"/>
            <w:r w:rsidRPr="0098116D">
              <w:t xml:space="preserve">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      </w:r>
            <w:proofErr w:type="gramEnd"/>
          </w:p>
          <w:p w:rsidR="001D4D1D" w:rsidRPr="0098116D" w:rsidRDefault="001D4D1D" w:rsidP="0021213E">
            <w:pPr>
              <w:autoSpaceDE w:val="0"/>
              <w:autoSpaceDN w:val="0"/>
              <w:contextualSpacing/>
            </w:pPr>
            <w:proofErr w:type="gramStart"/>
            <w:r w:rsidRPr="0098116D">
      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  <w:proofErr w:type="gramEnd"/>
          </w:p>
        </w:tc>
        <w:tc>
          <w:tcPr>
            <w:tcW w:w="2487" w:type="dxa"/>
          </w:tcPr>
          <w:p w:rsidR="001D4D1D" w:rsidRPr="0098116D" w:rsidRDefault="001D4D1D" w:rsidP="0021213E">
            <w:pPr>
              <w:contextualSpacing/>
            </w:pPr>
            <w:proofErr w:type="spellStart"/>
            <w:r w:rsidRPr="0098116D">
              <w:t>СанПиН</w:t>
            </w:r>
            <w:proofErr w:type="spellEnd"/>
            <w:r w:rsidRPr="0098116D">
              <w:t xml:space="preserve">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D4D1D" w:rsidRPr="00D426E0" w:rsidTr="0021213E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1D4D1D" w:rsidRPr="00D426E0" w:rsidRDefault="001D4D1D" w:rsidP="0021213E">
            <w:pPr>
              <w:ind w:left="113" w:right="-57"/>
              <w:contextualSpacing/>
              <w:jc w:val="center"/>
              <w:rPr>
                <w:b/>
                <w:bCs/>
                <w:sz w:val="20"/>
              </w:rPr>
            </w:pPr>
            <w:r w:rsidRPr="00D426E0">
              <w:rPr>
                <w:b/>
                <w:bCs/>
                <w:sz w:val="20"/>
              </w:rPr>
              <w:lastRenderedPageBreak/>
              <w:t>Зоны санитарной охраны</w:t>
            </w:r>
          </w:p>
        </w:tc>
        <w:tc>
          <w:tcPr>
            <w:tcW w:w="4111" w:type="dxa"/>
          </w:tcPr>
          <w:p w:rsidR="001D4D1D" w:rsidRPr="00D426E0" w:rsidRDefault="001D4D1D" w:rsidP="0021213E">
            <w:pPr>
              <w:ind w:right="-57"/>
              <w:contextualSpacing/>
              <w:rPr>
                <w:b/>
                <w:bCs/>
                <w:sz w:val="20"/>
              </w:rPr>
            </w:pPr>
            <w:r w:rsidRPr="00D426E0">
              <w:rPr>
                <w:b/>
                <w:bCs/>
                <w:sz w:val="20"/>
              </w:rPr>
              <w:t>зоны санитарной охраны источников и водопроводов питьевого назначения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 xml:space="preserve">Граница </w:t>
            </w:r>
            <w:r w:rsidRPr="00D426E0">
              <w:rPr>
                <w:b/>
                <w:bCs/>
                <w:sz w:val="20"/>
              </w:rPr>
              <w:t>первого пояса</w:t>
            </w:r>
            <w:r w:rsidRPr="00D426E0">
              <w:rPr>
                <w:sz w:val="20"/>
              </w:rPr>
              <w:t xml:space="preserve"> ЗСО водопроводных сооружений принимается на расстоянии: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• от стен запасных и регулирующих емкостей, фильтров и контактных осветлителей - не менее 30 м;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• от водонапорных башен - не менее 10 м;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 xml:space="preserve">• от остальных помещений (отстойники, </w:t>
            </w:r>
            <w:proofErr w:type="spellStart"/>
            <w:r w:rsidRPr="00D426E0">
              <w:rPr>
                <w:sz w:val="20"/>
              </w:rPr>
              <w:t>реагентное</w:t>
            </w:r>
            <w:proofErr w:type="spellEnd"/>
            <w:r w:rsidRPr="00D426E0">
              <w:rPr>
                <w:sz w:val="20"/>
              </w:rPr>
              <w:t xml:space="preserve"> хозяйство, склад хлора, насосные станции и др.) - не менее 15м. 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 xml:space="preserve">Граница </w:t>
            </w:r>
            <w:r w:rsidRPr="00D426E0">
              <w:rPr>
                <w:b/>
                <w:bCs/>
                <w:sz w:val="20"/>
              </w:rPr>
              <w:t>второго и третьего поясов</w:t>
            </w:r>
            <w:r w:rsidRPr="00D426E0">
              <w:rPr>
                <w:sz w:val="20"/>
              </w:rPr>
              <w:t xml:space="preserve"> определяется гидродинамическими расчетами.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 xml:space="preserve">Ширину санитарно-защитной полосы  </w:t>
            </w:r>
            <w:r w:rsidRPr="00D426E0">
              <w:rPr>
                <w:b/>
                <w:sz w:val="20"/>
              </w:rPr>
              <w:t xml:space="preserve">водоводов </w:t>
            </w:r>
            <w:r w:rsidRPr="00D426E0">
              <w:rPr>
                <w:sz w:val="20"/>
              </w:rPr>
              <w:t>следует принимать по обе стороны от крайних линий водопровода: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а) при отсутствии грунтовых вод не менее 10 м при диаметре водоводов до 1 000 мм и не менее 20 м при диаметре водоводов более 1 000 мм;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б) при наличии грунтовых вод - не менее 50 м вне зависимости от диаметра водоводов.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санитарно-эпидемиологического надзора.</w:t>
            </w:r>
          </w:p>
          <w:p w:rsidR="001D4D1D" w:rsidRPr="00D426E0" w:rsidRDefault="001D4D1D" w:rsidP="0021213E">
            <w:pPr>
              <w:ind w:right="-57"/>
              <w:contextualSpacing/>
              <w:rPr>
                <w:sz w:val="20"/>
              </w:rPr>
            </w:pPr>
          </w:p>
        </w:tc>
        <w:tc>
          <w:tcPr>
            <w:tcW w:w="7229" w:type="dxa"/>
          </w:tcPr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 xml:space="preserve">Территория </w:t>
            </w:r>
            <w:r w:rsidRPr="00D426E0">
              <w:rPr>
                <w:b/>
                <w:bCs/>
                <w:sz w:val="20"/>
              </w:rPr>
              <w:t>первого пояса</w:t>
            </w:r>
            <w:r w:rsidRPr="00D426E0">
              <w:rPr>
                <w:sz w:val="20"/>
              </w:rPr>
              <w:t xml:space="preserve">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 </w:t>
            </w:r>
            <w:r w:rsidRPr="00D426E0">
              <w:rPr>
                <w:b/>
                <w:bCs/>
                <w:sz w:val="20"/>
              </w:rPr>
              <w:t>Не допускается</w:t>
            </w:r>
            <w:r w:rsidRPr="00D426E0">
              <w:rPr>
                <w:sz w:val="20"/>
              </w:rPr>
              <w:t>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т.ч.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</w:t>
            </w:r>
          </w:p>
          <w:p w:rsidR="001D4D1D" w:rsidRPr="00D426E0" w:rsidRDefault="001D4D1D" w:rsidP="0021213E">
            <w:pPr>
              <w:contextualSpacing/>
              <w:rPr>
                <w:b/>
                <w:bCs/>
                <w:sz w:val="20"/>
              </w:rPr>
            </w:pPr>
            <w:r w:rsidRPr="00D426E0">
              <w:rPr>
                <w:b/>
                <w:bCs/>
                <w:sz w:val="20"/>
              </w:rPr>
              <w:t>Во втором и третьем поясе: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Запрещение закачки отработанных вод в подземные горизонты, подземного складирования твердых отходов и разработки недр земли.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 xml:space="preserve">Запрещение размещения складов горюче-смазочных материалов, ядохимикатов и минеральных удобрений, накопителей </w:t>
            </w:r>
            <w:proofErr w:type="spellStart"/>
            <w:r w:rsidRPr="00D426E0">
              <w:rPr>
                <w:sz w:val="20"/>
              </w:rPr>
              <w:t>промстоков</w:t>
            </w:r>
            <w:proofErr w:type="spellEnd"/>
            <w:r w:rsidRPr="00D426E0">
              <w:rPr>
                <w:sz w:val="20"/>
              </w:rPr>
              <w:t xml:space="preserve">, </w:t>
            </w:r>
            <w:proofErr w:type="spellStart"/>
            <w:r w:rsidRPr="00D426E0">
              <w:rPr>
                <w:sz w:val="20"/>
              </w:rPr>
              <w:t>шламохранилищ</w:t>
            </w:r>
            <w:proofErr w:type="spellEnd"/>
            <w:r w:rsidRPr="00D426E0">
              <w:rPr>
                <w:sz w:val="20"/>
              </w:rPr>
      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 xml:space="preserve">В пределах </w:t>
            </w:r>
            <w:r w:rsidRPr="00D426E0">
              <w:rPr>
                <w:b/>
                <w:bCs/>
                <w:sz w:val="20"/>
              </w:rPr>
              <w:t>второго пояса</w:t>
            </w:r>
            <w:r w:rsidRPr="00D426E0">
              <w:rPr>
                <w:sz w:val="20"/>
              </w:rPr>
              <w:t xml:space="preserve"> ЗСО подземных источников водоснабжения </w:t>
            </w:r>
            <w:r w:rsidRPr="00D426E0">
              <w:rPr>
                <w:b/>
                <w:bCs/>
                <w:sz w:val="20"/>
              </w:rPr>
              <w:t>не допускается: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- применение удобрений и ядохимикатов;</w:t>
            </w:r>
          </w:p>
          <w:p w:rsidR="001D4D1D" w:rsidRPr="00D426E0" w:rsidRDefault="001D4D1D" w:rsidP="0021213E">
            <w:pPr>
              <w:contextualSpacing/>
              <w:rPr>
                <w:sz w:val="20"/>
              </w:rPr>
            </w:pPr>
            <w:r w:rsidRPr="00D426E0">
              <w:rPr>
                <w:sz w:val="20"/>
              </w:rPr>
              <w:t>- рубка леса главного пользования и реконструкции.</w:t>
            </w:r>
          </w:p>
        </w:tc>
        <w:tc>
          <w:tcPr>
            <w:tcW w:w="2487" w:type="dxa"/>
          </w:tcPr>
          <w:p w:rsidR="001D4D1D" w:rsidRPr="00D426E0" w:rsidRDefault="001D4D1D" w:rsidP="0021213E">
            <w:pPr>
              <w:contextualSpacing/>
              <w:rPr>
                <w:sz w:val="20"/>
              </w:rPr>
            </w:pPr>
            <w:proofErr w:type="spellStart"/>
            <w:r w:rsidRPr="00D426E0">
              <w:rPr>
                <w:sz w:val="20"/>
              </w:rPr>
              <w:t>СанПиН</w:t>
            </w:r>
            <w:proofErr w:type="spellEnd"/>
            <w:r w:rsidRPr="00D426E0">
              <w:rPr>
                <w:sz w:val="20"/>
              </w:rPr>
              <w:t xml:space="preserve"> 2.1.4.1110-02 «Зоны санитарной охраны источников водоснабжения и водопроводов питьевого назначения»</w:t>
            </w:r>
          </w:p>
        </w:tc>
      </w:tr>
    </w:tbl>
    <w:p w:rsidR="001D4D1D" w:rsidRPr="0098116D" w:rsidRDefault="001D4D1D" w:rsidP="001D4D1D">
      <w:pPr>
        <w:contextualSpacing/>
        <w:sectPr w:rsidR="001D4D1D" w:rsidRPr="0098116D" w:rsidSect="00D41454">
          <w:pgSz w:w="16838" w:h="11906" w:orient="landscape"/>
          <w:pgMar w:top="567" w:right="1440" w:bottom="1134" w:left="1440" w:header="720" w:footer="720" w:gutter="0"/>
          <w:cols w:space="720"/>
          <w:titlePg/>
        </w:sectPr>
      </w:pPr>
    </w:p>
    <w:p w:rsidR="00081457" w:rsidRDefault="00081457"/>
    <w:sectPr w:rsidR="00081457" w:rsidSect="0008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10" w:rsidRDefault="005E6E10" w:rsidP="001D4D1D">
      <w:r>
        <w:separator/>
      </w:r>
    </w:p>
  </w:endnote>
  <w:endnote w:type="continuationSeparator" w:id="0">
    <w:p w:rsidR="005E6E10" w:rsidRDefault="005E6E10" w:rsidP="001D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1D" w:rsidRDefault="009D757B" w:rsidP="007D1B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D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D1D" w:rsidRDefault="001D4D1D" w:rsidP="007D1B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1D" w:rsidRDefault="009D757B" w:rsidP="007D1B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D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660">
      <w:rPr>
        <w:rStyle w:val="a5"/>
        <w:noProof/>
      </w:rPr>
      <w:t>25</w:t>
    </w:r>
    <w:r>
      <w:rPr>
        <w:rStyle w:val="a5"/>
      </w:rPr>
      <w:fldChar w:fldCharType="end"/>
    </w:r>
  </w:p>
  <w:p w:rsidR="001D4D1D" w:rsidRDefault="001D4D1D" w:rsidP="007D1B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10" w:rsidRDefault="005E6E10" w:rsidP="001D4D1D">
      <w:r>
        <w:separator/>
      </w:r>
    </w:p>
  </w:footnote>
  <w:footnote w:type="continuationSeparator" w:id="0">
    <w:p w:rsidR="005E6E10" w:rsidRDefault="005E6E10" w:rsidP="001D4D1D">
      <w:r>
        <w:continuationSeparator/>
      </w:r>
    </w:p>
  </w:footnote>
  <w:footnote w:id="1">
    <w:p w:rsidR="001D4D1D" w:rsidRPr="006D5798" w:rsidRDefault="001D4D1D" w:rsidP="001D4D1D">
      <w:pPr>
        <w:pStyle w:val="aa"/>
        <w:rPr>
          <w:lang w:val="ru-RU"/>
        </w:rPr>
      </w:pPr>
      <w:r w:rsidRPr="00567EEE">
        <w:rPr>
          <w:rStyle w:val="ac"/>
        </w:rPr>
        <w:footnoteRef/>
      </w:r>
      <w:r w:rsidRPr="00567EEE">
        <w:rPr>
          <w:lang w:val="ru-RU"/>
        </w:rPr>
        <w:t xml:space="preserve"> </w:t>
      </w:r>
      <w:r w:rsidRPr="00334F3C">
        <w:rPr>
          <w:lang w:val="ru-RU"/>
        </w:rPr>
        <w:t xml:space="preserve">Решение </w:t>
      </w:r>
      <w:r>
        <w:rPr>
          <w:lang w:val="ru-RU"/>
        </w:rPr>
        <w:t>р</w:t>
      </w:r>
      <w:r w:rsidRPr="00334F3C">
        <w:rPr>
          <w:lang w:val="ru-RU"/>
        </w:rPr>
        <w:t xml:space="preserve">айонного </w:t>
      </w:r>
      <w:r>
        <w:rPr>
          <w:lang w:val="ru-RU"/>
        </w:rPr>
        <w:t>С</w:t>
      </w:r>
      <w:r w:rsidRPr="00334F3C">
        <w:rPr>
          <w:lang w:val="ru-RU"/>
        </w:rPr>
        <w:t xml:space="preserve">обрания </w:t>
      </w:r>
      <w:r>
        <w:rPr>
          <w:lang w:val="ru-RU"/>
        </w:rPr>
        <w:t>д</w:t>
      </w:r>
      <w:r w:rsidRPr="00334F3C">
        <w:rPr>
          <w:lang w:val="ru-RU"/>
        </w:rPr>
        <w:t>епутатов Калманского  района Алтайского края №10 от 16.02.2007 «Об установлении предельных размеров земельных участков для ведения личного подсобного хозяйства и индивидуального жилищного строительства на территории Калманского района»</w:t>
      </w:r>
    </w:p>
  </w:footnote>
  <w:footnote w:id="2">
    <w:p w:rsidR="001D4D1D" w:rsidRPr="006D5798" w:rsidRDefault="001D4D1D" w:rsidP="001D4D1D">
      <w:pPr>
        <w:pStyle w:val="aa"/>
        <w:rPr>
          <w:lang w:val="ru-RU"/>
        </w:rPr>
      </w:pPr>
      <w:r w:rsidRPr="00334F3C">
        <w:rPr>
          <w:rStyle w:val="ac"/>
        </w:rPr>
        <w:footnoteRef/>
      </w:r>
      <w:r w:rsidRPr="00334F3C">
        <w:rPr>
          <w:lang w:val="ru-RU"/>
        </w:rPr>
        <w:t xml:space="preserve"> Там же</w:t>
      </w:r>
    </w:p>
  </w:footnote>
  <w:footnote w:id="3">
    <w:p w:rsidR="001D4D1D" w:rsidRPr="006D5798" w:rsidRDefault="001D4D1D" w:rsidP="001D4D1D">
      <w:pPr>
        <w:pStyle w:val="aa"/>
        <w:rPr>
          <w:lang w:val="ru-RU"/>
        </w:rPr>
      </w:pPr>
      <w:r w:rsidRPr="00334F3C">
        <w:rPr>
          <w:rStyle w:val="ac"/>
        </w:rPr>
        <w:footnoteRef/>
      </w:r>
      <w:r w:rsidRPr="00334F3C">
        <w:rPr>
          <w:lang w:val="ru-RU"/>
        </w:rPr>
        <w:t xml:space="preserve"> Решение Районного </w:t>
      </w:r>
      <w:r>
        <w:rPr>
          <w:lang w:val="ru-RU"/>
        </w:rPr>
        <w:t>С</w:t>
      </w:r>
      <w:r w:rsidRPr="00334F3C">
        <w:rPr>
          <w:lang w:val="ru-RU"/>
        </w:rPr>
        <w:t xml:space="preserve">обрания </w:t>
      </w:r>
      <w:r>
        <w:rPr>
          <w:lang w:val="ru-RU"/>
        </w:rPr>
        <w:t>Д</w:t>
      </w:r>
      <w:r w:rsidRPr="00334F3C">
        <w:rPr>
          <w:lang w:val="ru-RU"/>
        </w:rPr>
        <w:t>епутатов Калманского  района Алтайского края №10 от 16.02.2007 «Об установлении предельных размеров земельных участков для ведения личного подсобного хозяйства и индивидуального жилищного строительства на территории Калманского района»</w:t>
      </w:r>
    </w:p>
  </w:footnote>
  <w:footnote w:id="4">
    <w:p w:rsidR="001D4D1D" w:rsidRPr="006D5798" w:rsidRDefault="001D4D1D" w:rsidP="001D4D1D">
      <w:pPr>
        <w:pStyle w:val="aa"/>
        <w:rPr>
          <w:lang w:val="ru-RU"/>
        </w:rPr>
      </w:pPr>
      <w:r>
        <w:rPr>
          <w:rStyle w:val="ac"/>
        </w:rPr>
        <w:footnoteRef/>
      </w:r>
      <w:r w:rsidRPr="006C6432">
        <w:rPr>
          <w:lang w:val="ru-RU"/>
        </w:rPr>
        <w:t xml:space="preserve"> </w:t>
      </w:r>
      <w:r>
        <w:rPr>
          <w:lang w:val="ru-RU"/>
        </w:rPr>
        <w:t>Закон Алтайского края №8-ЗС от 14.03.2003г «О регулировании отдельных отношений в области оборота земель сельскохозяйственного назначения»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7D5"/>
    <w:multiLevelType w:val="hybridMultilevel"/>
    <w:tmpl w:val="D71E3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C1532D"/>
    <w:multiLevelType w:val="hybridMultilevel"/>
    <w:tmpl w:val="5D840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A467C7"/>
    <w:multiLevelType w:val="hybridMultilevel"/>
    <w:tmpl w:val="2E8CF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0324A"/>
    <w:multiLevelType w:val="hybridMultilevel"/>
    <w:tmpl w:val="08C26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F05786"/>
    <w:multiLevelType w:val="hybridMultilevel"/>
    <w:tmpl w:val="089E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F629A"/>
    <w:multiLevelType w:val="hybridMultilevel"/>
    <w:tmpl w:val="E45AF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C67521"/>
    <w:multiLevelType w:val="hybridMultilevel"/>
    <w:tmpl w:val="8004B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487E2C"/>
    <w:multiLevelType w:val="hybridMultilevel"/>
    <w:tmpl w:val="6E98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433"/>
    <w:multiLevelType w:val="hybridMultilevel"/>
    <w:tmpl w:val="44B8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16AC0"/>
    <w:multiLevelType w:val="hybridMultilevel"/>
    <w:tmpl w:val="13B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27CC9"/>
    <w:multiLevelType w:val="hybridMultilevel"/>
    <w:tmpl w:val="D728D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E7311"/>
    <w:multiLevelType w:val="hybridMultilevel"/>
    <w:tmpl w:val="6822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0236B"/>
    <w:multiLevelType w:val="hybridMultilevel"/>
    <w:tmpl w:val="2E62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31436"/>
    <w:multiLevelType w:val="hybridMultilevel"/>
    <w:tmpl w:val="EAE28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51510B"/>
    <w:multiLevelType w:val="hybridMultilevel"/>
    <w:tmpl w:val="A94EB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333069"/>
    <w:multiLevelType w:val="hybridMultilevel"/>
    <w:tmpl w:val="B86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66A1E"/>
    <w:multiLevelType w:val="hybridMultilevel"/>
    <w:tmpl w:val="BD248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952A0A"/>
    <w:multiLevelType w:val="hybridMultilevel"/>
    <w:tmpl w:val="02A0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95C90"/>
    <w:multiLevelType w:val="hybridMultilevel"/>
    <w:tmpl w:val="BAC8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C5E49"/>
    <w:multiLevelType w:val="hybridMultilevel"/>
    <w:tmpl w:val="CB4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E92A09"/>
    <w:multiLevelType w:val="hybridMultilevel"/>
    <w:tmpl w:val="91501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18"/>
  </w:num>
  <w:num w:numId="9">
    <w:abstractNumId w:val="3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7"/>
  </w:num>
  <w:num w:numId="15">
    <w:abstractNumId w:val="12"/>
  </w:num>
  <w:num w:numId="16">
    <w:abstractNumId w:val="20"/>
  </w:num>
  <w:num w:numId="17">
    <w:abstractNumId w:val="1"/>
  </w:num>
  <w:num w:numId="18">
    <w:abstractNumId w:val="19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D1D"/>
    <w:rsid w:val="00081457"/>
    <w:rsid w:val="001D4D1D"/>
    <w:rsid w:val="00311660"/>
    <w:rsid w:val="005E6E10"/>
    <w:rsid w:val="009D757B"/>
    <w:rsid w:val="00C3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D1D"/>
    <w:pPr>
      <w:keepNext/>
      <w:spacing w:before="120" w:after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1D4D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1D4D1D"/>
    <w:pPr>
      <w:keepNext/>
      <w:spacing w:before="120" w:after="120"/>
      <w:ind w:left="708" w:right="43"/>
      <w:jc w:val="both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D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D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D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D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1D4D1D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1D4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D4D1D"/>
    <w:rPr>
      <w:rFonts w:cs="Times New Roman"/>
    </w:rPr>
  </w:style>
  <w:style w:type="paragraph" w:styleId="a6">
    <w:name w:val="List Paragraph"/>
    <w:basedOn w:val="a"/>
    <w:uiPriority w:val="99"/>
    <w:qFormat/>
    <w:rsid w:val="001D4D1D"/>
    <w:pPr>
      <w:ind w:left="720"/>
      <w:contextualSpacing/>
    </w:pPr>
    <w:rPr>
      <w:sz w:val="20"/>
    </w:rPr>
  </w:style>
  <w:style w:type="paragraph" w:styleId="a7">
    <w:name w:val="Body Text Indent"/>
    <w:basedOn w:val="a"/>
    <w:link w:val="a8"/>
    <w:uiPriority w:val="99"/>
    <w:unhideWhenUsed/>
    <w:rsid w:val="001D4D1D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4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1D4D1D"/>
    <w:pPr>
      <w:spacing w:before="100" w:beforeAutospacing="1" w:after="100" w:afterAutospacing="1"/>
    </w:pPr>
    <w:rPr>
      <w:szCs w:val="24"/>
    </w:rPr>
  </w:style>
  <w:style w:type="paragraph" w:styleId="aa">
    <w:name w:val="footnote text"/>
    <w:basedOn w:val="a"/>
    <w:link w:val="ab"/>
    <w:uiPriority w:val="99"/>
    <w:semiHidden/>
    <w:rsid w:val="001D4D1D"/>
    <w:pPr>
      <w:ind w:firstLine="709"/>
      <w:jc w:val="both"/>
    </w:pPr>
    <w:rPr>
      <w:sz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1D4D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rsid w:val="001D4D1D"/>
    <w:rPr>
      <w:rFonts w:cs="Times New Roman"/>
      <w:vertAlign w:val="superscript"/>
    </w:rPr>
  </w:style>
  <w:style w:type="paragraph" w:styleId="ad">
    <w:name w:val="No Spacing"/>
    <w:link w:val="ae"/>
    <w:qFormat/>
    <w:rsid w:val="001D4D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1D4D1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A51B19B2D8CBFB49210FFA70A26164923FF81A84E992CC83DE78195n6w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9316</Words>
  <Characters>53104</Characters>
  <Application>Microsoft Office Word</Application>
  <DocSecurity>0</DocSecurity>
  <Lines>442</Lines>
  <Paragraphs>124</Paragraphs>
  <ScaleCrop>false</ScaleCrop>
  <Company>RePack by SPecialiST</Company>
  <LinksUpToDate>false</LinksUpToDate>
  <CharactersWithSpaces>62296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2016-06-28T03:07:00Z</dcterms:created>
  <dcterms:modified xsi:type="dcterms:W3CDTF">2016-07-01T05:48:00Z</dcterms:modified>
</cp:coreProperties>
</file>