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C5" w:rsidRPr="0011356E" w:rsidRDefault="00910CC5" w:rsidP="00947322">
      <w:pPr>
        <w:jc w:val="center"/>
        <w:rPr>
          <w:b/>
          <w:sz w:val="28"/>
          <w:szCs w:val="28"/>
        </w:rPr>
      </w:pPr>
      <w:r w:rsidRPr="0011356E">
        <w:rPr>
          <w:b/>
          <w:sz w:val="28"/>
          <w:szCs w:val="28"/>
        </w:rPr>
        <w:t>РАЙОННОЕ  СОБРАНИЕ  ДЕПУТАТОВ  КАЛМАНСКОГО  РАЙОНА</w:t>
      </w:r>
    </w:p>
    <w:p w:rsidR="00910CC5" w:rsidRPr="0011356E" w:rsidRDefault="00910CC5" w:rsidP="00947322">
      <w:pPr>
        <w:jc w:val="center"/>
        <w:rPr>
          <w:b/>
          <w:sz w:val="28"/>
          <w:szCs w:val="28"/>
        </w:rPr>
      </w:pPr>
      <w:r w:rsidRPr="0011356E">
        <w:rPr>
          <w:b/>
          <w:sz w:val="28"/>
          <w:szCs w:val="28"/>
        </w:rPr>
        <w:t>АЛТАЙСКОГО  КРАЯ</w:t>
      </w:r>
    </w:p>
    <w:p w:rsidR="00910CC5" w:rsidRPr="0011356E" w:rsidRDefault="00910CC5" w:rsidP="00947322">
      <w:pPr>
        <w:rPr>
          <w:b/>
          <w:sz w:val="28"/>
          <w:szCs w:val="28"/>
        </w:rPr>
      </w:pPr>
    </w:p>
    <w:p w:rsidR="00910CC5" w:rsidRPr="0011356E" w:rsidRDefault="00910CC5" w:rsidP="00947322">
      <w:pPr>
        <w:jc w:val="center"/>
        <w:rPr>
          <w:b/>
          <w:sz w:val="28"/>
          <w:szCs w:val="28"/>
        </w:rPr>
      </w:pPr>
      <w:r w:rsidRPr="0011356E">
        <w:rPr>
          <w:b/>
          <w:sz w:val="28"/>
          <w:szCs w:val="28"/>
        </w:rPr>
        <w:t>РЕШЕНИЕ</w:t>
      </w:r>
    </w:p>
    <w:p w:rsidR="00910CC5" w:rsidRPr="0011356E" w:rsidRDefault="00910CC5" w:rsidP="00947322">
      <w:pPr>
        <w:rPr>
          <w:sz w:val="28"/>
          <w:szCs w:val="28"/>
        </w:rPr>
      </w:pPr>
    </w:p>
    <w:p w:rsidR="00910CC5" w:rsidRPr="0011356E" w:rsidRDefault="00910CC5" w:rsidP="00947322">
      <w:pPr>
        <w:jc w:val="center"/>
        <w:rPr>
          <w:sz w:val="28"/>
          <w:szCs w:val="28"/>
        </w:rPr>
      </w:pPr>
    </w:p>
    <w:p w:rsidR="00910CC5" w:rsidRPr="0011356E" w:rsidRDefault="00910CC5" w:rsidP="00947322">
      <w:pPr>
        <w:rPr>
          <w:sz w:val="28"/>
          <w:szCs w:val="28"/>
        </w:rPr>
      </w:pPr>
      <w:r>
        <w:rPr>
          <w:sz w:val="28"/>
          <w:szCs w:val="28"/>
        </w:rPr>
        <w:t>23.04.2014. №   10</w:t>
      </w:r>
      <w:r>
        <w:rPr>
          <w:sz w:val="28"/>
          <w:szCs w:val="28"/>
        </w:rPr>
        <w:tab/>
      </w:r>
      <w:r>
        <w:rPr>
          <w:sz w:val="28"/>
          <w:szCs w:val="28"/>
        </w:rPr>
        <w:tab/>
      </w:r>
      <w:r>
        <w:rPr>
          <w:sz w:val="28"/>
          <w:szCs w:val="28"/>
        </w:rPr>
        <w:tab/>
        <w:t xml:space="preserve">         </w:t>
      </w:r>
      <w:r w:rsidRPr="0011356E">
        <w:rPr>
          <w:sz w:val="28"/>
          <w:szCs w:val="28"/>
        </w:rPr>
        <w:t xml:space="preserve">                 </w:t>
      </w:r>
      <w:r>
        <w:rPr>
          <w:sz w:val="28"/>
          <w:szCs w:val="28"/>
        </w:rPr>
        <w:t xml:space="preserve">       </w:t>
      </w:r>
      <w:r w:rsidRPr="0011356E">
        <w:rPr>
          <w:sz w:val="28"/>
          <w:szCs w:val="28"/>
        </w:rPr>
        <w:t xml:space="preserve">             с. Калманка</w:t>
      </w:r>
    </w:p>
    <w:p w:rsidR="00910CC5" w:rsidRPr="0011356E" w:rsidRDefault="00910CC5" w:rsidP="00947322">
      <w:pPr>
        <w:rPr>
          <w:sz w:val="28"/>
          <w:szCs w:val="28"/>
        </w:rPr>
      </w:pPr>
    </w:p>
    <w:p w:rsidR="00910CC5" w:rsidRDefault="00910CC5" w:rsidP="00947322">
      <w:pPr>
        <w:rPr>
          <w:sz w:val="28"/>
          <w:szCs w:val="28"/>
        </w:rPr>
      </w:pPr>
      <w:r w:rsidRPr="00CB47B1">
        <w:rPr>
          <w:sz w:val="28"/>
          <w:szCs w:val="28"/>
        </w:rPr>
        <w:t xml:space="preserve">Об </w:t>
      </w:r>
      <w:r>
        <w:rPr>
          <w:sz w:val="28"/>
          <w:szCs w:val="28"/>
        </w:rPr>
        <w:t xml:space="preserve">     утверждении       отчета   главы</w:t>
      </w:r>
    </w:p>
    <w:p w:rsidR="00910CC5" w:rsidRDefault="00910CC5" w:rsidP="00947322">
      <w:pPr>
        <w:rPr>
          <w:sz w:val="28"/>
          <w:szCs w:val="28"/>
        </w:rPr>
      </w:pPr>
      <w:r>
        <w:rPr>
          <w:sz w:val="28"/>
          <w:szCs w:val="28"/>
        </w:rPr>
        <w:t>Калманского    района  о  результатах</w:t>
      </w:r>
    </w:p>
    <w:p w:rsidR="00910CC5" w:rsidRDefault="00910CC5" w:rsidP="00947322">
      <w:pPr>
        <w:rPr>
          <w:sz w:val="28"/>
          <w:szCs w:val="28"/>
        </w:rPr>
      </w:pPr>
      <w:r>
        <w:rPr>
          <w:sz w:val="28"/>
          <w:szCs w:val="28"/>
        </w:rPr>
        <w:t>своей деятельности  и    деятельности</w:t>
      </w:r>
    </w:p>
    <w:p w:rsidR="00910CC5" w:rsidRDefault="00910CC5" w:rsidP="00947322">
      <w:pPr>
        <w:rPr>
          <w:sz w:val="28"/>
          <w:szCs w:val="28"/>
        </w:rPr>
      </w:pPr>
      <w:r w:rsidRPr="00CB47B1">
        <w:rPr>
          <w:sz w:val="28"/>
          <w:szCs w:val="28"/>
        </w:rPr>
        <w:t xml:space="preserve">районного </w:t>
      </w:r>
      <w:r>
        <w:rPr>
          <w:sz w:val="28"/>
          <w:szCs w:val="28"/>
        </w:rPr>
        <w:t xml:space="preserve">      </w:t>
      </w:r>
      <w:r w:rsidRPr="00CB47B1">
        <w:rPr>
          <w:sz w:val="28"/>
          <w:szCs w:val="28"/>
        </w:rPr>
        <w:t>Собрания</w:t>
      </w:r>
      <w:r>
        <w:rPr>
          <w:sz w:val="28"/>
          <w:szCs w:val="28"/>
        </w:rPr>
        <w:t xml:space="preserve">      </w:t>
      </w:r>
      <w:r w:rsidRPr="00CB47B1">
        <w:rPr>
          <w:sz w:val="28"/>
          <w:szCs w:val="28"/>
        </w:rPr>
        <w:t xml:space="preserve">депутатов </w:t>
      </w:r>
      <w:r>
        <w:rPr>
          <w:sz w:val="28"/>
          <w:szCs w:val="28"/>
        </w:rPr>
        <w:t xml:space="preserve"> </w:t>
      </w:r>
    </w:p>
    <w:p w:rsidR="00910CC5" w:rsidRPr="00CB47B1" w:rsidRDefault="00910CC5" w:rsidP="00947322">
      <w:pPr>
        <w:rPr>
          <w:sz w:val="28"/>
          <w:szCs w:val="28"/>
        </w:rPr>
      </w:pPr>
      <w:r>
        <w:rPr>
          <w:sz w:val="28"/>
          <w:szCs w:val="28"/>
        </w:rPr>
        <w:t>Калманского района за 2013</w:t>
      </w:r>
      <w:r w:rsidRPr="00CB47B1">
        <w:rPr>
          <w:sz w:val="28"/>
          <w:szCs w:val="28"/>
        </w:rPr>
        <w:t xml:space="preserve"> год</w:t>
      </w:r>
    </w:p>
    <w:p w:rsidR="00910CC5" w:rsidRDefault="00910CC5" w:rsidP="00947322">
      <w:pPr>
        <w:rPr>
          <w:sz w:val="28"/>
          <w:szCs w:val="28"/>
        </w:rPr>
      </w:pPr>
    </w:p>
    <w:p w:rsidR="00910CC5" w:rsidRPr="0011356E" w:rsidRDefault="00910CC5" w:rsidP="00947322">
      <w:pPr>
        <w:rPr>
          <w:sz w:val="28"/>
          <w:szCs w:val="28"/>
        </w:rPr>
      </w:pPr>
    </w:p>
    <w:p w:rsidR="00910CC5" w:rsidRPr="0011356E" w:rsidRDefault="00910CC5" w:rsidP="00947322">
      <w:pPr>
        <w:ind w:left="360"/>
        <w:jc w:val="both"/>
        <w:rPr>
          <w:sz w:val="28"/>
          <w:szCs w:val="28"/>
        </w:rPr>
      </w:pPr>
    </w:p>
    <w:p w:rsidR="00910CC5" w:rsidRPr="0011356E" w:rsidRDefault="00910CC5" w:rsidP="00947322">
      <w:pPr>
        <w:ind w:firstLine="708"/>
        <w:jc w:val="both"/>
        <w:rPr>
          <w:sz w:val="28"/>
          <w:szCs w:val="28"/>
        </w:rPr>
      </w:pPr>
      <w:r>
        <w:rPr>
          <w:sz w:val="28"/>
          <w:szCs w:val="28"/>
        </w:rPr>
        <w:t>Заслушав и обсудив о</w:t>
      </w:r>
      <w:r w:rsidRPr="00CB47B1">
        <w:rPr>
          <w:sz w:val="28"/>
          <w:szCs w:val="28"/>
        </w:rPr>
        <w:t xml:space="preserve">тчет </w:t>
      </w:r>
      <w:r>
        <w:rPr>
          <w:sz w:val="28"/>
          <w:szCs w:val="28"/>
        </w:rPr>
        <w:t xml:space="preserve"> А.А.  Вундера, </w:t>
      </w:r>
      <w:r w:rsidRPr="00CB47B1">
        <w:rPr>
          <w:sz w:val="28"/>
          <w:szCs w:val="28"/>
        </w:rPr>
        <w:t xml:space="preserve">главы Калманского </w:t>
      </w:r>
      <w:r>
        <w:rPr>
          <w:sz w:val="28"/>
          <w:szCs w:val="28"/>
        </w:rPr>
        <w:t>района, руководствуясь  Уставом муниципального образования Калманский район Алтайского края</w:t>
      </w:r>
      <w:r w:rsidRPr="0011356E">
        <w:rPr>
          <w:sz w:val="28"/>
          <w:szCs w:val="28"/>
        </w:rPr>
        <w:t xml:space="preserve">, районное  Собрание  депутатов </w:t>
      </w:r>
    </w:p>
    <w:p w:rsidR="00910CC5" w:rsidRPr="0011356E" w:rsidRDefault="00910CC5" w:rsidP="00947322">
      <w:pPr>
        <w:jc w:val="both"/>
        <w:rPr>
          <w:sz w:val="28"/>
          <w:szCs w:val="28"/>
        </w:rPr>
      </w:pPr>
    </w:p>
    <w:p w:rsidR="00910CC5" w:rsidRPr="009D4382" w:rsidRDefault="00910CC5" w:rsidP="00947322">
      <w:pPr>
        <w:rPr>
          <w:b/>
          <w:sz w:val="28"/>
          <w:szCs w:val="28"/>
        </w:rPr>
      </w:pPr>
      <w:r w:rsidRPr="009D4382">
        <w:rPr>
          <w:b/>
          <w:sz w:val="28"/>
          <w:szCs w:val="28"/>
        </w:rPr>
        <w:t>РЕШИЛО:</w:t>
      </w:r>
    </w:p>
    <w:p w:rsidR="00910CC5" w:rsidRPr="0011356E" w:rsidRDefault="00910CC5" w:rsidP="00947322">
      <w:pPr>
        <w:jc w:val="both"/>
        <w:rPr>
          <w:sz w:val="28"/>
          <w:szCs w:val="28"/>
        </w:rPr>
      </w:pPr>
    </w:p>
    <w:p w:rsidR="00910CC5" w:rsidRDefault="00910CC5" w:rsidP="00947322">
      <w:pPr>
        <w:jc w:val="both"/>
        <w:rPr>
          <w:sz w:val="28"/>
          <w:szCs w:val="28"/>
        </w:rPr>
      </w:pPr>
      <w:r w:rsidRPr="0011356E">
        <w:rPr>
          <w:sz w:val="28"/>
          <w:szCs w:val="28"/>
        </w:rPr>
        <w:t xml:space="preserve">1. </w:t>
      </w:r>
      <w:r>
        <w:rPr>
          <w:sz w:val="28"/>
          <w:szCs w:val="28"/>
        </w:rPr>
        <w:t xml:space="preserve">Утвердить отчет </w:t>
      </w:r>
      <w:r w:rsidRPr="00CB47B1">
        <w:rPr>
          <w:sz w:val="28"/>
          <w:szCs w:val="28"/>
        </w:rPr>
        <w:t xml:space="preserve">главы Калманского </w:t>
      </w:r>
      <w:r>
        <w:rPr>
          <w:sz w:val="28"/>
          <w:szCs w:val="28"/>
        </w:rPr>
        <w:t xml:space="preserve">района (Вундер А.А.) «О результатах  своей деятельности и деятельности   </w:t>
      </w:r>
      <w:r w:rsidRPr="00CB47B1">
        <w:rPr>
          <w:sz w:val="28"/>
          <w:szCs w:val="28"/>
        </w:rPr>
        <w:t xml:space="preserve">районного </w:t>
      </w:r>
      <w:r>
        <w:rPr>
          <w:sz w:val="28"/>
          <w:szCs w:val="28"/>
        </w:rPr>
        <w:t xml:space="preserve"> </w:t>
      </w:r>
      <w:r w:rsidRPr="00CB47B1">
        <w:rPr>
          <w:sz w:val="28"/>
          <w:szCs w:val="28"/>
        </w:rPr>
        <w:t xml:space="preserve">Собрания депутатов </w:t>
      </w:r>
      <w:r>
        <w:rPr>
          <w:sz w:val="28"/>
          <w:szCs w:val="28"/>
        </w:rPr>
        <w:t xml:space="preserve"> Калманского района  за 2013</w:t>
      </w:r>
      <w:r w:rsidRPr="00CB47B1">
        <w:rPr>
          <w:sz w:val="28"/>
          <w:szCs w:val="28"/>
        </w:rPr>
        <w:t xml:space="preserve"> год»</w:t>
      </w:r>
      <w:r>
        <w:rPr>
          <w:sz w:val="28"/>
          <w:szCs w:val="28"/>
        </w:rPr>
        <w:t xml:space="preserve"> (прилагается).</w:t>
      </w:r>
    </w:p>
    <w:p w:rsidR="00910CC5" w:rsidRDefault="00910CC5" w:rsidP="00947322">
      <w:pPr>
        <w:jc w:val="both"/>
        <w:rPr>
          <w:sz w:val="28"/>
          <w:szCs w:val="28"/>
        </w:rPr>
      </w:pPr>
    </w:p>
    <w:p w:rsidR="00910CC5" w:rsidRDefault="00910CC5" w:rsidP="00947322">
      <w:pPr>
        <w:jc w:val="both"/>
        <w:rPr>
          <w:sz w:val="28"/>
          <w:szCs w:val="28"/>
        </w:rPr>
      </w:pPr>
      <w:r w:rsidRPr="0011356E">
        <w:rPr>
          <w:sz w:val="28"/>
          <w:szCs w:val="28"/>
        </w:rPr>
        <w:t>2.</w:t>
      </w:r>
      <w:r>
        <w:rPr>
          <w:sz w:val="28"/>
          <w:szCs w:val="28"/>
        </w:rPr>
        <w:t xml:space="preserve"> </w:t>
      </w:r>
      <w:r w:rsidRPr="0063068A">
        <w:rPr>
          <w:sz w:val="28"/>
          <w:szCs w:val="28"/>
        </w:rPr>
        <w:t xml:space="preserve">Опубликовать настоящее решение в </w:t>
      </w:r>
      <w:r>
        <w:rPr>
          <w:sz w:val="28"/>
          <w:szCs w:val="28"/>
        </w:rPr>
        <w:t>районной газете «Заря Приобъя</w:t>
      </w:r>
      <w:r w:rsidRPr="0063068A">
        <w:rPr>
          <w:sz w:val="28"/>
          <w:szCs w:val="28"/>
        </w:rPr>
        <w:t>».</w:t>
      </w:r>
    </w:p>
    <w:p w:rsidR="00910CC5" w:rsidRDefault="00910CC5" w:rsidP="00947322">
      <w:pPr>
        <w:pStyle w:val="BodyText3"/>
        <w:rPr>
          <w:szCs w:val="28"/>
        </w:rPr>
      </w:pPr>
    </w:p>
    <w:p w:rsidR="00910CC5" w:rsidRPr="00947322" w:rsidRDefault="00910CC5" w:rsidP="00947322">
      <w:pPr>
        <w:pStyle w:val="BodyText3"/>
        <w:rPr>
          <w:sz w:val="28"/>
          <w:szCs w:val="28"/>
        </w:rPr>
      </w:pPr>
      <w:r w:rsidRPr="00947322">
        <w:rPr>
          <w:sz w:val="28"/>
          <w:szCs w:val="28"/>
        </w:rPr>
        <w:t>3. Контроль за исполнением  данного решения возложить на С.Ф. Бунет, заместителя председателя районного Собрания депутатов.</w:t>
      </w:r>
    </w:p>
    <w:p w:rsidR="00910CC5" w:rsidRPr="00947322" w:rsidRDefault="00910CC5" w:rsidP="00947322">
      <w:pPr>
        <w:pStyle w:val="BodyText3"/>
        <w:rPr>
          <w:sz w:val="28"/>
          <w:szCs w:val="28"/>
        </w:rPr>
      </w:pPr>
    </w:p>
    <w:p w:rsidR="00910CC5" w:rsidRPr="00947322" w:rsidRDefault="00910CC5" w:rsidP="00947322">
      <w:pPr>
        <w:pStyle w:val="BodyText3"/>
        <w:rPr>
          <w:sz w:val="28"/>
          <w:szCs w:val="28"/>
        </w:rPr>
      </w:pPr>
    </w:p>
    <w:p w:rsidR="00910CC5" w:rsidRPr="00947322" w:rsidRDefault="00910CC5" w:rsidP="00947322">
      <w:pPr>
        <w:pStyle w:val="BodyText3"/>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47322">
        <w:rPr>
          <w:sz w:val="28"/>
          <w:szCs w:val="28"/>
        </w:rPr>
        <w:tab/>
      </w:r>
      <w:r w:rsidRPr="00947322">
        <w:rPr>
          <w:sz w:val="28"/>
          <w:szCs w:val="28"/>
        </w:rPr>
        <w:tab/>
        <w:t xml:space="preserve">    А.А. Вундер</w:t>
      </w:r>
    </w:p>
    <w:p w:rsidR="00910CC5" w:rsidRPr="0011356E" w:rsidRDefault="00910CC5" w:rsidP="00947322">
      <w:pPr>
        <w:jc w:val="both"/>
        <w:rPr>
          <w:sz w:val="28"/>
          <w:szCs w:val="28"/>
        </w:rPr>
      </w:pPr>
    </w:p>
    <w:p w:rsidR="00910CC5" w:rsidRDefault="00910CC5" w:rsidP="00947322">
      <w:pPr>
        <w:jc w:val="both"/>
        <w:rPr>
          <w:sz w:val="28"/>
          <w:szCs w:val="28"/>
        </w:rPr>
      </w:pPr>
    </w:p>
    <w:p w:rsidR="00910CC5" w:rsidRDefault="00910CC5" w:rsidP="00947322">
      <w:pPr>
        <w:jc w:val="both"/>
        <w:rPr>
          <w:sz w:val="28"/>
          <w:szCs w:val="28"/>
        </w:rPr>
      </w:pPr>
    </w:p>
    <w:p w:rsidR="00910CC5" w:rsidRDefault="00910CC5" w:rsidP="00947322">
      <w:pPr>
        <w:jc w:val="both"/>
        <w:rPr>
          <w:sz w:val="28"/>
          <w:szCs w:val="28"/>
        </w:rPr>
      </w:pPr>
    </w:p>
    <w:p w:rsidR="00910CC5" w:rsidRDefault="00910CC5" w:rsidP="00947322">
      <w:pPr>
        <w:jc w:val="both"/>
        <w:rPr>
          <w:sz w:val="28"/>
          <w:szCs w:val="28"/>
        </w:rPr>
      </w:pPr>
    </w:p>
    <w:p w:rsidR="00910CC5" w:rsidRDefault="00910CC5" w:rsidP="00947322">
      <w:pPr>
        <w:jc w:val="both"/>
        <w:rPr>
          <w:sz w:val="28"/>
          <w:szCs w:val="28"/>
        </w:rPr>
      </w:pPr>
    </w:p>
    <w:p w:rsidR="00910CC5" w:rsidRDefault="00910CC5" w:rsidP="00947322">
      <w:pPr>
        <w:jc w:val="both"/>
        <w:rPr>
          <w:sz w:val="28"/>
          <w:szCs w:val="28"/>
        </w:rPr>
      </w:pPr>
    </w:p>
    <w:p w:rsidR="00910CC5" w:rsidRDefault="00910CC5" w:rsidP="00947322">
      <w:pPr>
        <w:jc w:val="both"/>
        <w:rPr>
          <w:sz w:val="28"/>
          <w:szCs w:val="28"/>
        </w:rPr>
      </w:pPr>
    </w:p>
    <w:p w:rsidR="00910CC5" w:rsidRDefault="00910CC5" w:rsidP="00947322">
      <w:pPr>
        <w:jc w:val="both"/>
        <w:rPr>
          <w:sz w:val="28"/>
          <w:szCs w:val="28"/>
        </w:rPr>
      </w:pPr>
    </w:p>
    <w:p w:rsidR="00910CC5" w:rsidRDefault="00910CC5" w:rsidP="00947322">
      <w:pPr>
        <w:jc w:val="both"/>
        <w:rPr>
          <w:sz w:val="28"/>
          <w:szCs w:val="28"/>
        </w:rPr>
      </w:pPr>
    </w:p>
    <w:p w:rsidR="00910CC5" w:rsidRDefault="00910CC5" w:rsidP="004278D0">
      <w:pPr>
        <w:jc w:val="right"/>
        <w:rPr>
          <w:sz w:val="28"/>
          <w:szCs w:val="28"/>
        </w:rPr>
      </w:pPr>
      <w:r>
        <w:rPr>
          <w:sz w:val="28"/>
          <w:szCs w:val="28"/>
        </w:rPr>
        <w:t xml:space="preserve">Утвержден </w:t>
      </w:r>
    </w:p>
    <w:p w:rsidR="00910CC5" w:rsidRDefault="00910CC5" w:rsidP="004278D0">
      <w:pPr>
        <w:jc w:val="right"/>
        <w:rPr>
          <w:sz w:val="28"/>
          <w:szCs w:val="28"/>
        </w:rPr>
      </w:pPr>
      <w:r>
        <w:rPr>
          <w:sz w:val="28"/>
          <w:szCs w:val="28"/>
        </w:rPr>
        <w:t xml:space="preserve">решением районного </w:t>
      </w:r>
    </w:p>
    <w:p w:rsidR="00910CC5" w:rsidRDefault="00910CC5" w:rsidP="004278D0">
      <w:pPr>
        <w:jc w:val="right"/>
        <w:rPr>
          <w:sz w:val="28"/>
          <w:szCs w:val="28"/>
        </w:rPr>
      </w:pPr>
      <w:r>
        <w:rPr>
          <w:sz w:val="28"/>
          <w:szCs w:val="28"/>
        </w:rPr>
        <w:t>Собрания   депутатов</w:t>
      </w:r>
    </w:p>
    <w:p w:rsidR="00910CC5" w:rsidRDefault="00910CC5" w:rsidP="004278D0">
      <w:pPr>
        <w:jc w:val="right"/>
        <w:rPr>
          <w:sz w:val="28"/>
          <w:szCs w:val="28"/>
        </w:rPr>
      </w:pPr>
      <w:r>
        <w:rPr>
          <w:sz w:val="28"/>
          <w:szCs w:val="28"/>
        </w:rPr>
        <w:t>от  23.04.2014. № 10</w:t>
      </w:r>
    </w:p>
    <w:p w:rsidR="00910CC5" w:rsidRDefault="00910CC5" w:rsidP="004278D0">
      <w:pPr>
        <w:jc w:val="both"/>
        <w:rPr>
          <w:sz w:val="28"/>
          <w:szCs w:val="28"/>
        </w:rPr>
      </w:pPr>
    </w:p>
    <w:p w:rsidR="00910CC5" w:rsidRDefault="00910CC5" w:rsidP="004278D0">
      <w:pPr>
        <w:jc w:val="both"/>
        <w:rPr>
          <w:sz w:val="28"/>
          <w:szCs w:val="28"/>
        </w:rPr>
      </w:pPr>
    </w:p>
    <w:p w:rsidR="00910CC5" w:rsidRDefault="00910CC5" w:rsidP="004278D0">
      <w:pPr>
        <w:jc w:val="both"/>
        <w:rPr>
          <w:sz w:val="28"/>
          <w:szCs w:val="28"/>
        </w:rPr>
      </w:pPr>
    </w:p>
    <w:p w:rsidR="00910CC5" w:rsidRPr="00EC2D08" w:rsidRDefault="00910CC5" w:rsidP="00EC2D08">
      <w:pPr>
        <w:jc w:val="center"/>
        <w:rPr>
          <w:b/>
          <w:sz w:val="28"/>
          <w:szCs w:val="28"/>
        </w:rPr>
      </w:pPr>
      <w:r w:rsidRPr="00EC2D08">
        <w:rPr>
          <w:b/>
          <w:sz w:val="28"/>
          <w:szCs w:val="28"/>
        </w:rPr>
        <w:t>Отчет главы Калманского района</w:t>
      </w:r>
    </w:p>
    <w:p w:rsidR="00910CC5" w:rsidRDefault="00910CC5" w:rsidP="00EC2D08">
      <w:pPr>
        <w:jc w:val="center"/>
        <w:rPr>
          <w:b/>
          <w:sz w:val="28"/>
          <w:szCs w:val="28"/>
        </w:rPr>
      </w:pPr>
      <w:r w:rsidRPr="00EC2D08">
        <w:rPr>
          <w:b/>
          <w:sz w:val="28"/>
          <w:szCs w:val="28"/>
        </w:rPr>
        <w:t xml:space="preserve">«О результатах </w:t>
      </w:r>
      <w:r>
        <w:rPr>
          <w:b/>
          <w:sz w:val="28"/>
          <w:szCs w:val="28"/>
        </w:rPr>
        <w:t xml:space="preserve">своей деятельности и </w:t>
      </w:r>
      <w:r w:rsidRPr="00EC2D08">
        <w:rPr>
          <w:b/>
          <w:sz w:val="28"/>
          <w:szCs w:val="28"/>
        </w:rPr>
        <w:t xml:space="preserve">деятельности районного </w:t>
      </w:r>
    </w:p>
    <w:p w:rsidR="00910CC5" w:rsidRPr="00EC2D08" w:rsidRDefault="00910CC5" w:rsidP="00693D8D">
      <w:pPr>
        <w:jc w:val="center"/>
        <w:rPr>
          <w:b/>
          <w:sz w:val="28"/>
          <w:szCs w:val="28"/>
        </w:rPr>
      </w:pPr>
      <w:r w:rsidRPr="00EC2D08">
        <w:rPr>
          <w:b/>
          <w:sz w:val="28"/>
          <w:szCs w:val="28"/>
        </w:rPr>
        <w:t>Собрания депутатов</w:t>
      </w:r>
      <w:r>
        <w:rPr>
          <w:b/>
          <w:sz w:val="28"/>
          <w:szCs w:val="28"/>
        </w:rPr>
        <w:t xml:space="preserve"> </w:t>
      </w:r>
      <w:r w:rsidRPr="00EC2D08">
        <w:rPr>
          <w:b/>
          <w:sz w:val="28"/>
          <w:szCs w:val="28"/>
        </w:rPr>
        <w:t>Калманского района за 2013 год»</w:t>
      </w:r>
    </w:p>
    <w:p w:rsidR="00910CC5" w:rsidRPr="00EC2D08" w:rsidRDefault="00910CC5" w:rsidP="00EC2D08">
      <w:pPr>
        <w:rPr>
          <w:sz w:val="28"/>
          <w:szCs w:val="28"/>
        </w:rPr>
      </w:pPr>
    </w:p>
    <w:p w:rsidR="00910CC5" w:rsidRPr="00EC2D08" w:rsidRDefault="00910CC5" w:rsidP="00EC2D08">
      <w:pPr>
        <w:jc w:val="center"/>
        <w:rPr>
          <w:sz w:val="28"/>
          <w:szCs w:val="28"/>
        </w:rPr>
      </w:pPr>
    </w:p>
    <w:p w:rsidR="00910CC5" w:rsidRPr="00EC2D08" w:rsidRDefault="00910CC5" w:rsidP="00EC2D08">
      <w:pPr>
        <w:jc w:val="center"/>
        <w:rPr>
          <w:b/>
          <w:sz w:val="28"/>
          <w:szCs w:val="28"/>
        </w:rPr>
      </w:pPr>
      <w:r w:rsidRPr="00EC2D08">
        <w:rPr>
          <w:b/>
          <w:sz w:val="28"/>
          <w:szCs w:val="28"/>
        </w:rPr>
        <w:t>Уважаемый Иван Иванович! Уважаемые депутаты, приглашенные!</w:t>
      </w:r>
    </w:p>
    <w:p w:rsidR="00910CC5" w:rsidRDefault="00910CC5" w:rsidP="00EC2D08">
      <w:pPr>
        <w:jc w:val="both"/>
        <w:rPr>
          <w:sz w:val="28"/>
          <w:szCs w:val="28"/>
        </w:rPr>
      </w:pPr>
    </w:p>
    <w:p w:rsidR="00910CC5" w:rsidRPr="00EC2D08" w:rsidRDefault="00910CC5" w:rsidP="00EC2D08">
      <w:pPr>
        <w:ind w:firstLine="708"/>
        <w:jc w:val="both"/>
        <w:rPr>
          <w:sz w:val="28"/>
          <w:szCs w:val="28"/>
        </w:rPr>
      </w:pPr>
      <w:r w:rsidRPr="00EC2D08">
        <w:rPr>
          <w:sz w:val="28"/>
          <w:szCs w:val="28"/>
        </w:rPr>
        <w:t>В системе органов местного самоуправления представительном органу местного самоуправления – Собранию депутатов отводится особое место, поскольку, именно оно выражает волю населения муниципального образования, принимает от его имени решения, действующие на всей территории муниципального образования Калманский район.</w:t>
      </w:r>
    </w:p>
    <w:p w:rsidR="00910CC5" w:rsidRPr="00EC2D08" w:rsidRDefault="00910CC5" w:rsidP="00EC2D08">
      <w:pPr>
        <w:ind w:firstLine="708"/>
        <w:jc w:val="both"/>
        <w:rPr>
          <w:sz w:val="28"/>
          <w:szCs w:val="28"/>
        </w:rPr>
      </w:pPr>
      <w:r w:rsidRPr="00EC2D08">
        <w:rPr>
          <w:sz w:val="28"/>
          <w:szCs w:val="28"/>
        </w:rPr>
        <w:t>В соответствии со ст. 35 Устава муниципального образования Калманский район Алтайского края глава района представляет  районному Собранию депутатов  ежегодные отчеты  о результатах своей деятельности.  В этой связи представляю вашему вниманию отчет за прошедший 2013 год.</w:t>
      </w:r>
    </w:p>
    <w:p w:rsidR="00910CC5" w:rsidRPr="00EC2D08" w:rsidRDefault="00910CC5" w:rsidP="00EC2D08">
      <w:pPr>
        <w:jc w:val="both"/>
        <w:rPr>
          <w:sz w:val="28"/>
          <w:szCs w:val="28"/>
        </w:rPr>
      </w:pPr>
      <w:r w:rsidRPr="00EC2D08">
        <w:rPr>
          <w:sz w:val="28"/>
          <w:szCs w:val="28"/>
        </w:rPr>
        <w:t>Главная задача нашего представительного органа в системе местного самоуправления в 2013 году оставалась неизменной – это организация работы по исполнению своих полномочий с целью улучшения жизни населения муниципального образования.</w:t>
      </w:r>
    </w:p>
    <w:p w:rsidR="00910CC5" w:rsidRPr="00EC2D08" w:rsidRDefault="00910CC5" w:rsidP="00EC2D08">
      <w:pPr>
        <w:ind w:firstLine="708"/>
        <w:jc w:val="both"/>
        <w:rPr>
          <w:sz w:val="28"/>
          <w:szCs w:val="28"/>
        </w:rPr>
      </w:pPr>
      <w:r w:rsidRPr="00EC2D08">
        <w:rPr>
          <w:sz w:val="28"/>
          <w:szCs w:val="28"/>
        </w:rPr>
        <w:t>В своем отчете хочу отметить, что деятельность представительной власти, в отличие от власти исполнительной, менее заметна простому человеку. Между тем, именно представительный орган строит нормативно – правовую платформу, на которой исполнительная власть возводит то, что должно улучшать и облегчать жизнь жителей. Этот принцип действует на федеральном, региональном, районном и местном уровне.</w:t>
      </w:r>
    </w:p>
    <w:p w:rsidR="00910CC5" w:rsidRPr="00EC2D08" w:rsidRDefault="00910CC5" w:rsidP="00EC2D08">
      <w:pPr>
        <w:ind w:firstLine="708"/>
        <w:jc w:val="both"/>
        <w:rPr>
          <w:sz w:val="28"/>
          <w:szCs w:val="28"/>
        </w:rPr>
      </w:pPr>
      <w:r w:rsidRPr="00EC2D08">
        <w:rPr>
          <w:sz w:val="28"/>
          <w:szCs w:val="28"/>
        </w:rPr>
        <w:t>Работа районного Собрания депутатов осуществлялась в различных формах. Основными формами деятельности районного Собрания депутатов являлись:</w:t>
      </w:r>
    </w:p>
    <w:p w:rsidR="00910CC5" w:rsidRPr="00EC2D08" w:rsidRDefault="00910CC5" w:rsidP="00EC2D08">
      <w:pPr>
        <w:jc w:val="both"/>
        <w:rPr>
          <w:sz w:val="28"/>
          <w:szCs w:val="28"/>
        </w:rPr>
      </w:pPr>
      <w:r w:rsidRPr="00EC2D08">
        <w:rPr>
          <w:sz w:val="28"/>
          <w:szCs w:val="28"/>
        </w:rPr>
        <w:t>- разработка проектов решений районного Собрания депутатов;</w:t>
      </w:r>
    </w:p>
    <w:p w:rsidR="00910CC5" w:rsidRPr="00EC2D08" w:rsidRDefault="00910CC5" w:rsidP="00EC2D08">
      <w:pPr>
        <w:jc w:val="both"/>
        <w:rPr>
          <w:sz w:val="28"/>
          <w:szCs w:val="28"/>
        </w:rPr>
      </w:pPr>
      <w:r w:rsidRPr="00EC2D08">
        <w:rPr>
          <w:sz w:val="28"/>
          <w:szCs w:val="28"/>
        </w:rPr>
        <w:t>- анализ проектов нормативных правовых актов, выносимых на рассмотрение районного Собрания депутатов, подготовка замечаний и предложений по рассматриваемым проектам;</w:t>
      </w:r>
    </w:p>
    <w:p w:rsidR="00910CC5" w:rsidRPr="00EC2D08" w:rsidRDefault="00910CC5" w:rsidP="00EC2D08">
      <w:pPr>
        <w:jc w:val="both"/>
        <w:rPr>
          <w:sz w:val="28"/>
          <w:szCs w:val="28"/>
        </w:rPr>
      </w:pPr>
      <w:r w:rsidRPr="00EC2D08">
        <w:rPr>
          <w:sz w:val="28"/>
          <w:szCs w:val="28"/>
        </w:rPr>
        <w:t>- прием населения и содействие в решении вопросов местного значения;</w:t>
      </w:r>
    </w:p>
    <w:p w:rsidR="00910CC5" w:rsidRPr="00EC2D08" w:rsidRDefault="00910CC5" w:rsidP="00EC2D08">
      <w:pPr>
        <w:jc w:val="both"/>
        <w:rPr>
          <w:sz w:val="28"/>
          <w:szCs w:val="28"/>
        </w:rPr>
      </w:pPr>
      <w:r w:rsidRPr="00EC2D08">
        <w:rPr>
          <w:sz w:val="28"/>
          <w:szCs w:val="28"/>
        </w:rPr>
        <w:t>- проведение заседаний постоянных депутатских комиссий;</w:t>
      </w:r>
    </w:p>
    <w:p w:rsidR="00910CC5" w:rsidRPr="00EC2D08" w:rsidRDefault="00910CC5" w:rsidP="00EC2D08">
      <w:pPr>
        <w:jc w:val="both"/>
        <w:rPr>
          <w:sz w:val="28"/>
          <w:szCs w:val="28"/>
        </w:rPr>
      </w:pPr>
      <w:r w:rsidRPr="00EC2D08">
        <w:rPr>
          <w:sz w:val="28"/>
          <w:szCs w:val="28"/>
        </w:rPr>
        <w:t>- проведение заседаний районного Собрания депутатов;</w:t>
      </w:r>
    </w:p>
    <w:p w:rsidR="00910CC5" w:rsidRPr="00EC2D08" w:rsidRDefault="00910CC5" w:rsidP="00EC2D08">
      <w:pPr>
        <w:jc w:val="both"/>
        <w:rPr>
          <w:sz w:val="28"/>
          <w:szCs w:val="28"/>
        </w:rPr>
      </w:pPr>
      <w:r w:rsidRPr="00EC2D08">
        <w:rPr>
          <w:sz w:val="28"/>
          <w:szCs w:val="28"/>
        </w:rPr>
        <w:t>- контроль за исполнением ранее принятых решений районного Собрания депутатов.</w:t>
      </w:r>
    </w:p>
    <w:p w:rsidR="00910CC5" w:rsidRPr="00EC2D08" w:rsidRDefault="00910CC5" w:rsidP="00EC2D08">
      <w:pPr>
        <w:ind w:firstLine="708"/>
        <w:jc w:val="both"/>
        <w:rPr>
          <w:sz w:val="28"/>
          <w:szCs w:val="28"/>
        </w:rPr>
      </w:pPr>
      <w:r w:rsidRPr="00EC2D08">
        <w:rPr>
          <w:sz w:val="28"/>
          <w:szCs w:val="28"/>
        </w:rPr>
        <w:t>Районное Собрание депутатов в своей работе руководствовалось нормами федерального и регионального законодательства, Уставом муниципального образования, Регламентом работы районного Собрания депутатов, планом работы районного Собрания депутатов, уделяя при этом особое внимание совершенствованию нормативной правовой базы и правоприменительной практики.</w:t>
      </w:r>
    </w:p>
    <w:p w:rsidR="00910CC5" w:rsidRPr="00EC2D08" w:rsidRDefault="00910CC5" w:rsidP="00EC2D08">
      <w:pPr>
        <w:ind w:firstLine="708"/>
        <w:jc w:val="both"/>
        <w:rPr>
          <w:sz w:val="28"/>
          <w:szCs w:val="28"/>
        </w:rPr>
      </w:pPr>
      <w:r w:rsidRPr="00EC2D08">
        <w:rPr>
          <w:sz w:val="28"/>
          <w:szCs w:val="28"/>
        </w:rPr>
        <w:t>Для решения возложенных на районное Собрание депутатов  задач было организовано 23 заседания районного Собрания депутатов, из них состоялось 23, на которых в совокупности было рассмотрено 73  вопроса местного значения муниципального образования.</w:t>
      </w:r>
    </w:p>
    <w:p w:rsidR="00910CC5" w:rsidRPr="00EC2D08" w:rsidRDefault="00910CC5" w:rsidP="00EC2D08">
      <w:pPr>
        <w:ind w:firstLine="708"/>
        <w:jc w:val="both"/>
        <w:rPr>
          <w:sz w:val="28"/>
          <w:szCs w:val="28"/>
        </w:rPr>
      </w:pPr>
      <w:r w:rsidRPr="00EC2D08">
        <w:rPr>
          <w:sz w:val="28"/>
          <w:szCs w:val="28"/>
        </w:rPr>
        <w:t>Деятельность районного Собрания депутатов в 2013 году осуществлялась в конструктивном сотрудничестве с  Алтайским краевым Законодательным Собранием, администрацией района, органами  местного самоуправления сельских поселений, входящих в территориальные границы Калманского района, районной прокуратурой, службами и организациями Калманского района.</w:t>
      </w:r>
    </w:p>
    <w:p w:rsidR="00910CC5" w:rsidRPr="00EC2D08" w:rsidRDefault="00910CC5" w:rsidP="00EC2D08">
      <w:pPr>
        <w:ind w:firstLine="708"/>
        <w:jc w:val="both"/>
        <w:rPr>
          <w:sz w:val="28"/>
          <w:szCs w:val="28"/>
        </w:rPr>
      </w:pPr>
      <w:r w:rsidRPr="00EC2D08">
        <w:rPr>
          <w:sz w:val="28"/>
          <w:szCs w:val="28"/>
        </w:rPr>
        <w:t>Нормотворческая деятельность районного Собрания в отчетном периоде была направлена на совершенствование нормативной правовой базы района в области социальной, экономической и бюджетной политике.</w:t>
      </w:r>
    </w:p>
    <w:p w:rsidR="00910CC5" w:rsidRPr="00EC2D08" w:rsidRDefault="00910CC5" w:rsidP="00EC2D08">
      <w:pPr>
        <w:ind w:firstLine="708"/>
        <w:jc w:val="both"/>
        <w:rPr>
          <w:sz w:val="28"/>
          <w:szCs w:val="28"/>
        </w:rPr>
      </w:pPr>
      <w:r w:rsidRPr="00EC2D08">
        <w:rPr>
          <w:sz w:val="28"/>
          <w:szCs w:val="28"/>
        </w:rPr>
        <w:t>Так как, в соответствии с требованиями федерального закона № 131 – ФЗ от 06.10.2003 г. «Об общих принципах организации местного самоуправления в Российской Федерации» утверждение местного бюджета находится в исключительной компетенции представительного органа, ежегодно принимали решение о бюджете муниципального образования, прогнозы социально – экономического развития, ежеквартально заслушивали отчеты об исполнении бюджета.</w:t>
      </w:r>
    </w:p>
    <w:p w:rsidR="00910CC5" w:rsidRPr="00EC2D08" w:rsidRDefault="00910CC5" w:rsidP="00EC2D08">
      <w:pPr>
        <w:ind w:firstLine="708"/>
        <w:jc w:val="both"/>
        <w:rPr>
          <w:sz w:val="28"/>
          <w:szCs w:val="28"/>
        </w:rPr>
      </w:pPr>
      <w:r w:rsidRPr="00EC2D08">
        <w:rPr>
          <w:sz w:val="28"/>
          <w:szCs w:val="28"/>
        </w:rPr>
        <w:t>Как и в предыдущие годы, приоритетным направлением в деятельности районного Собрания депутатов являлись вопросы принятия бюджета муниципального района и контроль за его исполнением. Бюджет 2014 года и на плановый период 2015 и 2016 годов был принят своевременно. Вопросы внесения изменений и дополнений в бюджет на 2013 год рассматривались за заседаниях районного Собрания 7 раз. Это позволило администрации района исполнить бюджет 2013 года со следующими показателями:</w:t>
      </w:r>
    </w:p>
    <w:p w:rsidR="00910CC5" w:rsidRPr="00EC2D08" w:rsidRDefault="00910CC5" w:rsidP="00EC2D08">
      <w:pPr>
        <w:jc w:val="both"/>
        <w:rPr>
          <w:sz w:val="28"/>
          <w:szCs w:val="28"/>
        </w:rPr>
      </w:pPr>
      <w:r w:rsidRPr="00EC2D08">
        <w:rPr>
          <w:sz w:val="28"/>
          <w:szCs w:val="28"/>
        </w:rPr>
        <w:t>- по доходам бюджет исполнен на 100,7 %, в абсолютных величинах это составляет   194 577, 26 тыс. руб.;</w:t>
      </w:r>
    </w:p>
    <w:p w:rsidR="00910CC5" w:rsidRPr="00EC2D08" w:rsidRDefault="00910CC5" w:rsidP="00EC2D08">
      <w:pPr>
        <w:jc w:val="both"/>
        <w:rPr>
          <w:sz w:val="28"/>
          <w:szCs w:val="28"/>
        </w:rPr>
      </w:pPr>
      <w:r w:rsidRPr="00EC2D08">
        <w:rPr>
          <w:sz w:val="28"/>
          <w:szCs w:val="28"/>
        </w:rPr>
        <w:t>- по расходам бюджет исполнен на 99% %, в абсолютных величинах это составляет  196 573, 56 тыс. руб.</w:t>
      </w:r>
    </w:p>
    <w:p w:rsidR="00910CC5" w:rsidRPr="00EC2D08" w:rsidRDefault="00910CC5" w:rsidP="00EC2D08">
      <w:pPr>
        <w:ind w:firstLine="708"/>
        <w:jc w:val="both"/>
        <w:rPr>
          <w:sz w:val="28"/>
          <w:szCs w:val="28"/>
        </w:rPr>
      </w:pPr>
      <w:r w:rsidRPr="00EC2D08">
        <w:rPr>
          <w:sz w:val="28"/>
          <w:szCs w:val="28"/>
        </w:rPr>
        <w:t>Принятые администрацией района, районным Собрание депутатов меры позволили увеличить в 2013 году  собственные доходы на 5 911, 75 тыс. рублей с 42 410, 1 тыс. рублей  в 2012 году до 48 321, 85  тыс. рублей в 2013 году.</w:t>
      </w:r>
    </w:p>
    <w:p w:rsidR="00910CC5" w:rsidRPr="00EC2D08" w:rsidRDefault="00910CC5" w:rsidP="00EC2D08">
      <w:pPr>
        <w:ind w:firstLine="708"/>
        <w:jc w:val="both"/>
        <w:rPr>
          <w:sz w:val="28"/>
          <w:szCs w:val="28"/>
        </w:rPr>
      </w:pPr>
      <w:r w:rsidRPr="00EC2D08">
        <w:rPr>
          <w:sz w:val="28"/>
          <w:szCs w:val="28"/>
        </w:rPr>
        <w:t>Виды деятельности районного Собрания депутатов  в прошедшем году не изменились:</w:t>
      </w:r>
    </w:p>
    <w:p w:rsidR="00910CC5" w:rsidRPr="00EC2D08" w:rsidRDefault="00910CC5" w:rsidP="00EC2D08">
      <w:pPr>
        <w:jc w:val="both"/>
        <w:rPr>
          <w:sz w:val="28"/>
          <w:szCs w:val="28"/>
        </w:rPr>
      </w:pPr>
      <w:r w:rsidRPr="00EC2D08">
        <w:rPr>
          <w:sz w:val="28"/>
          <w:szCs w:val="28"/>
        </w:rPr>
        <w:t>- разработка проектов решений районного Собрания депутатов;</w:t>
      </w:r>
    </w:p>
    <w:p w:rsidR="00910CC5" w:rsidRPr="00EC2D08" w:rsidRDefault="00910CC5" w:rsidP="00EC2D08">
      <w:pPr>
        <w:jc w:val="both"/>
        <w:rPr>
          <w:sz w:val="28"/>
          <w:szCs w:val="28"/>
        </w:rPr>
      </w:pPr>
      <w:r w:rsidRPr="00EC2D08">
        <w:rPr>
          <w:sz w:val="28"/>
          <w:szCs w:val="28"/>
        </w:rPr>
        <w:t>- анализ проектов нормативных правовых актов, выносимых на рассмотрение районного Собрания депутатов;</w:t>
      </w:r>
    </w:p>
    <w:p w:rsidR="00910CC5" w:rsidRPr="00EC2D08" w:rsidRDefault="00910CC5" w:rsidP="00EC2D08">
      <w:pPr>
        <w:jc w:val="both"/>
        <w:rPr>
          <w:sz w:val="28"/>
          <w:szCs w:val="28"/>
        </w:rPr>
      </w:pPr>
      <w:r w:rsidRPr="00EC2D08">
        <w:rPr>
          <w:sz w:val="28"/>
          <w:szCs w:val="28"/>
        </w:rPr>
        <w:t>- подготовка замечаний, предложений по рассматриваемым проектам;</w:t>
      </w:r>
    </w:p>
    <w:p w:rsidR="00910CC5" w:rsidRPr="00EC2D08" w:rsidRDefault="00910CC5" w:rsidP="00EC2D08">
      <w:pPr>
        <w:jc w:val="both"/>
        <w:rPr>
          <w:sz w:val="28"/>
          <w:szCs w:val="28"/>
        </w:rPr>
      </w:pPr>
      <w:r w:rsidRPr="00EC2D08">
        <w:rPr>
          <w:sz w:val="28"/>
          <w:szCs w:val="28"/>
        </w:rPr>
        <w:t>- прием населения и содействие в решении вопросов местного значения;</w:t>
      </w:r>
    </w:p>
    <w:p w:rsidR="00910CC5" w:rsidRPr="00EC2D08" w:rsidRDefault="00910CC5" w:rsidP="00EC2D08">
      <w:pPr>
        <w:jc w:val="both"/>
        <w:rPr>
          <w:sz w:val="28"/>
          <w:szCs w:val="28"/>
        </w:rPr>
      </w:pPr>
      <w:r w:rsidRPr="00EC2D08">
        <w:rPr>
          <w:sz w:val="28"/>
          <w:szCs w:val="28"/>
        </w:rPr>
        <w:t>- проведение заседаний постоянных депутатских комиссий;</w:t>
      </w:r>
    </w:p>
    <w:p w:rsidR="00910CC5" w:rsidRPr="00EC2D08" w:rsidRDefault="00910CC5" w:rsidP="00EC2D08">
      <w:pPr>
        <w:jc w:val="both"/>
        <w:rPr>
          <w:sz w:val="28"/>
          <w:szCs w:val="28"/>
        </w:rPr>
      </w:pPr>
      <w:r w:rsidRPr="00EC2D08">
        <w:rPr>
          <w:sz w:val="28"/>
          <w:szCs w:val="28"/>
        </w:rPr>
        <w:t>- проведение заседаний районного Собрания депутатов;</w:t>
      </w:r>
    </w:p>
    <w:p w:rsidR="00910CC5" w:rsidRPr="00EC2D08" w:rsidRDefault="00910CC5" w:rsidP="00EC2D08">
      <w:pPr>
        <w:jc w:val="both"/>
        <w:rPr>
          <w:sz w:val="28"/>
          <w:szCs w:val="28"/>
        </w:rPr>
      </w:pPr>
      <w:r w:rsidRPr="00EC2D08">
        <w:rPr>
          <w:sz w:val="28"/>
          <w:szCs w:val="28"/>
        </w:rPr>
        <w:t>- контроль за исполнением принятых решений районным Собранием депутатов.</w:t>
      </w:r>
    </w:p>
    <w:p w:rsidR="00910CC5" w:rsidRPr="00EC2D08" w:rsidRDefault="00910CC5" w:rsidP="00EC2D08">
      <w:pPr>
        <w:ind w:firstLine="708"/>
        <w:jc w:val="both"/>
        <w:rPr>
          <w:sz w:val="28"/>
          <w:szCs w:val="28"/>
        </w:rPr>
      </w:pPr>
      <w:r w:rsidRPr="00EC2D08">
        <w:rPr>
          <w:sz w:val="28"/>
          <w:szCs w:val="28"/>
        </w:rPr>
        <w:t>Для проведения публичных слушаний по разным вопросам постановлением главы района создавались рабочие группы из состава депутатов и должностных лиц администрации района. Сложившиеся конструктивные отношения с районной прокуратурой, должностными лицами администрации района и депутатами района, службами  и организациями Калманского района, позволяли и в 2013 году решать все вопросы оперативно, с ответственностью.</w:t>
      </w:r>
    </w:p>
    <w:p w:rsidR="00910CC5" w:rsidRPr="00EC2D08" w:rsidRDefault="00910CC5" w:rsidP="00EC2D08">
      <w:pPr>
        <w:ind w:firstLine="708"/>
        <w:jc w:val="both"/>
        <w:rPr>
          <w:sz w:val="28"/>
          <w:szCs w:val="28"/>
        </w:rPr>
      </w:pPr>
      <w:r w:rsidRPr="00EC2D08">
        <w:rPr>
          <w:sz w:val="28"/>
          <w:szCs w:val="28"/>
        </w:rPr>
        <w:t xml:space="preserve">Сессии  районного Собрания депутатов проводились один раз в два месяца, в соответствии с Регламентом работы районного Собрания. В случае необходимости проводились внеочередные сессии. За отчетный период всего проведено 11 сессий районного Собрания депутатов. Из них внеочередных - 4. </w:t>
      </w:r>
    </w:p>
    <w:p w:rsidR="00910CC5" w:rsidRPr="00EC2D08" w:rsidRDefault="00910CC5" w:rsidP="00EC2D08">
      <w:pPr>
        <w:ind w:firstLine="708"/>
        <w:jc w:val="both"/>
        <w:rPr>
          <w:sz w:val="28"/>
          <w:szCs w:val="28"/>
        </w:rPr>
      </w:pPr>
      <w:r w:rsidRPr="00EC2D08">
        <w:rPr>
          <w:sz w:val="28"/>
          <w:szCs w:val="28"/>
        </w:rPr>
        <w:t>Значительная часть вопросов, рассматриваемых районным Собранием депутатов в 2013 году, касалась внесения изменений и дополнений в ранее принятые решения. Это говорит о том, что данные правовые акты  работающие, и депутаты уделяли этим вопросам большое внимание, так как они относятся к обеспечению прав и обязанностей, а также защите интересов жителей района. В результате проведенного мониторинга правовых актов районного Собрания депутатов, ряд решений было признано утратившими силу.</w:t>
      </w:r>
    </w:p>
    <w:p w:rsidR="00910CC5" w:rsidRPr="00EC2D08" w:rsidRDefault="00910CC5" w:rsidP="00EC2D08">
      <w:pPr>
        <w:ind w:firstLine="708"/>
        <w:jc w:val="both"/>
        <w:rPr>
          <w:sz w:val="28"/>
          <w:szCs w:val="28"/>
        </w:rPr>
      </w:pPr>
      <w:r w:rsidRPr="00EC2D08">
        <w:rPr>
          <w:sz w:val="28"/>
          <w:szCs w:val="28"/>
        </w:rPr>
        <w:t xml:space="preserve">Всего было принято 62 решения. </w:t>
      </w:r>
    </w:p>
    <w:p w:rsidR="00910CC5" w:rsidRPr="00EC2D08" w:rsidRDefault="00910CC5" w:rsidP="00EC2D08">
      <w:pPr>
        <w:ind w:firstLine="708"/>
        <w:jc w:val="both"/>
        <w:rPr>
          <w:sz w:val="28"/>
          <w:szCs w:val="28"/>
        </w:rPr>
      </w:pPr>
      <w:r w:rsidRPr="00EC2D08">
        <w:rPr>
          <w:sz w:val="28"/>
          <w:szCs w:val="28"/>
        </w:rPr>
        <w:t xml:space="preserve">Из них:  нормативно – правовых –  34 решения, в том числе: </w:t>
      </w:r>
    </w:p>
    <w:p w:rsidR="00910CC5" w:rsidRPr="00EC2D08" w:rsidRDefault="00910CC5" w:rsidP="00EC2D08">
      <w:pPr>
        <w:jc w:val="both"/>
        <w:rPr>
          <w:sz w:val="28"/>
          <w:szCs w:val="28"/>
        </w:rPr>
      </w:pPr>
      <w:r w:rsidRPr="00EC2D08">
        <w:rPr>
          <w:sz w:val="28"/>
          <w:szCs w:val="28"/>
        </w:rPr>
        <w:t>-  по вопросам  бюджетного процесса, бюджетного устройства, финансового контроля; принятие районного бюджета; внесение изменений в принятое решение о бюджете – 9 решений;</w:t>
      </w:r>
    </w:p>
    <w:p w:rsidR="00910CC5" w:rsidRPr="00EC2D08" w:rsidRDefault="00910CC5" w:rsidP="00EC2D08">
      <w:pPr>
        <w:jc w:val="both"/>
        <w:rPr>
          <w:sz w:val="28"/>
          <w:szCs w:val="28"/>
        </w:rPr>
      </w:pPr>
      <w:r w:rsidRPr="00EC2D08">
        <w:rPr>
          <w:sz w:val="28"/>
          <w:szCs w:val="28"/>
        </w:rPr>
        <w:t>- по вопросам распоряжения и управления муниципального имущества, земельного контроля, аренды земельных участков – 11 решения;</w:t>
      </w:r>
    </w:p>
    <w:p w:rsidR="00910CC5" w:rsidRPr="00EC2D08" w:rsidRDefault="00910CC5" w:rsidP="00EC2D08">
      <w:pPr>
        <w:jc w:val="both"/>
        <w:rPr>
          <w:sz w:val="28"/>
          <w:szCs w:val="28"/>
        </w:rPr>
      </w:pPr>
      <w:r w:rsidRPr="00EC2D08">
        <w:rPr>
          <w:sz w:val="28"/>
          <w:szCs w:val="28"/>
        </w:rPr>
        <w:t>- по внесению изменений в ранее принятые социальные среднесрочные и долгосрочные муниципальные  Программы – 4решения;</w:t>
      </w:r>
    </w:p>
    <w:p w:rsidR="00910CC5" w:rsidRPr="00EC2D08" w:rsidRDefault="00910CC5" w:rsidP="00EC2D08">
      <w:pPr>
        <w:jc w:val="both"/>
        <w:rPr>
          <w:sz w:val="28"/>
          <w:szCs w:val="28"/>
        </w:rPr>
      </w:pPr>
      <w:r w:rsidRPr="00EC2D08">
        <w:rPr>
          <w:sz w:val="28"/>
          <w:szCs w:val="28"/>
        </w:rPr>
        <w:t>- иных решений – 10.</w:t>
      </w:r>
    </w:p>
    <w:p w:rsidR="00910CC5" w:rsidRPr="00EC2D08" w:rsidRDefault="00910CC5" w:rsidP="00EC2D08">
      <w:pPr>
        <w:ind w:firstLine="708"/>
        <w:jc w:val="both"/>
        <w:rPr>
          <w:sz w:val="28"/>
          <w:szCs w:val="28"/>
        </w:rPr>
      </w:pPr>
      <w:r w:rsidRPr="00EC2D08">
        <w:rPr>
          <w:sz w:val="28"/>
          <w:szCs w:val="28"/>
        </w:rPr>
        <w:t xml:space="preserve">Надзор за законностью правовых актов районного Собрания депутатов осуществляется прокуратурой Калманского района. </w:t>
      </w:r>
    </w:p>
    <w:p w:rsidR="00910CC5" w:rsidRPr="00EC2D08" w:rsidRDefault="00910CC5" w:rsidP="00EC2D08">
      <w:pPr>
        <w:jc w:val="both"/>
        <w:rPr>
          <w:sz w:val="28"/>
          <w:szCs w:val="28"/>
        </w:rPr>
      </w:pPr>
      <w:r w:rsidRPr="00EC2D08">
        <w:rPr>
          <w:sz w:val="28"/>
          <w:szCs w:val="28"/>
        </w:rPr>
        <w:t>Все принятые  нормативные правовые акты были направлены для официального опубликования в районную газету «Заря Приобъя», переданы в районную библиотеку, а также размещены на сайте администрации района в разделе районное Собрание депутатов.</w:t>
      </w:r>
    </w:p>
    <w:p w:rsidR="00910CC5" w:rsidRPr="00EC2D08" w:rsidRDefault="00910CC5" w:rsidP="008139B7">
      <w:pPr>
        <w:ind w:firstLine="708"/>
        <w:jc w:val="both"/>
        <w:rPr>
          <w:sz w:val="28"/>
          <w:szCs w:val="28"/>
        </w:rPr>
      </w:pPr>
      <w:r w:rsidRPr="00EC2D08">
        <w:rPr>
          <w:sz w:val="28"/>
          <w:szCs w:val="28"/>
        </w:rPr>
        <w:t>Федеральным законом «Об общих принципах организации местного самоуправления в Российской Федерации к контрольным функциям представительного органа отнесен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10CC5" w:rsidRPr="00EC2D08" w:rsidRDefault="00910CC5" w:rsidP="008139B7">
      <w:pPr>
        <w:ind w:firstLine="708"/>
        <w:jc w:val="both"/>
        <w:rPr>
          <w:sz w:val="28"/>
          <w:szCs w:val="28"/>
        </w:rPr>
      </w:pPr>
      <w:r w:rsidRPr="00EC2D08">
        <w:rPr>
          <w:sz w:val="28"/>
          <w:szCs w:val="28"/>
        </w:rPr>
        <w:t>Исходя из этого, осуществление контрольных полномочий занимает определенное место в деятельности районного Собрания депутатов. Формы контроля используются различные. Это - заслушивание информаций о ходе выполнения принятых решений районного Собрания депутатов, утвержденных муниципальных программ, а также заслушивание информаций  председателей комитетов и начальников отделов администрации района о деятельности комитетов и отделов администрации района и т.д.</w:t>
      </w:r>
    </w:p>
    <w:p w:rsidR="00910CC5" w:rsidRPr="00EC2D08" w:rsidRDefault="00910CC5" w:rsidP="008139B7">
      <w:pPr>
        <w:ind w:firstLine="708"/>
        <w:jc w:val="both"/>
        <w:rPr>
          <w:sz w:val="28"/>
          <w:szCs w:val="28"/>
        </w:rPr>
      </w:pPr>
      <w:r w:rsidRPr="00EC2D08">
        <w:rPr>
          <w:sz w:val="28"/>
          <w:szCs w:val="28"/>
        </w:rPr>
        <w:t>Кроме заседаний районного Собрания депутатов  велась активная работа в постоянных депутатских комиссиях. Так за 2013 год организовано и проведено более 10 заседаний постоянных комиссий благодаря слаженной работе председателей комиссий и аппарата районного Собрания депутатов, а также контрольно – счетной палаты  обеспечивалась тщательная подготовка проектов решений и их детальное обсуждение.</w:t>
      </w:r>
    </w:p>
    <w:p w:rsidR="00910CC5" w:rsidRPr="00EC2D08" w:rsidRDefault="00910CC5" w:rsidP="008139B7">
      <w:pPr>
        <w:ind w:firstLine="708"/>
        <w:jc w:val="both"/>
        <w:rPr>
          <w:sz w:val="28"/>
          <w:szCs w:val="28"/>
        </w:rPr>
      </w:pPr>
      <w:r w:rsidRPr="00EC2D08">
        <w:rPr>
          <w:sz w:val="28"/>
          <w:szCs w:val="28"/>
        </w:rPr>
        <w:t>Заседания, как сессий, так и постоянных комиссий районного Собрания депутатов проводились в открытом режиме. На заседания регулярно приглашались и принимали участие глава администрации района, его заместители, руководители структурных подразделений администрации района, представители прокуратуры района, руководители различных ведомств, муниципальных учреждений. На все заседания  приглашались и представители  районной газеты «Заря Приобъя», в результате чего жители получали объективное представление о деятельности представительного органа, о ходе обсуждения вопросов. Хочется отметить, что краевой депутат по   избирательному округу № 19, т.е. округу в который входит наш район, Иван Иванович Лоор, председатель Алтайского краевого Законодательного Собрания был частым гостем на наших сессиях. Иван Иванович в своих выступлениях доводил до нашего сведения положение дел в Алтайском крае, говорил об изменениях в за</w:t>
      </w:r>
      <w:r>
        <w:rPr>
          <w:sz w:val="28"/>
          <w:szCs w:val="28"/>
        </w:rPr>
        <w:t xml:space="preserve">конодательстве, а также </w:t>
      </w:r>
      <w:r w:rsidRPr="00EC2D08">
        <w:rPr>
          <w:sz w:val="28"/>
          <w:szCs w:val="28"/>
        </w:rPr>
        <w:t xml:space="preserve"> о наших до</w:t>
      </w:r>
      <w:r>
        <w:rPr>
          <w:sz w:val="28"/>
          <w:szCs w:val="28"/>
        </w:rPr>
        <w:t>стижениях и  недостатках</w:t>
      </w:r>
      <w:r w:rsidRPr="00EC2D08">
        <w:rPr>
          <w:sz w:val="28"/>
          <w:szCs w:val="28"/>
        </w:rPr>
        <w:t xml:space="preserve">. </w:t>
      </w:r>
    </w:p>
    <w:p w:rsidR="00910CC5" w:rsidRPr="008139B7" w:rsidRDefault="00910CC5" w:rsidP="008139B7">
      <w:pPr>
        <w:ind w:firstLine="708"/>
        <w:jc w:val="both"/>
        <w:rPr>
          <w:sz w:val="28"/>
          <w:szCs w:val="28"/>
        </w:rPr>
      </w:pPr>
      <w:r>
        <w:rPr>
          <w:sz w:val="28"/>
          <w:szCs w:val="28"/>
        </w:rPr>
        <w:t>Б</w:t>
      </w:r>
      <w:r w:rsidRPr="008139B7">
        <w:rPr>
          <w:sz w:val="28"/>
          <w:szCs w:val="28"/>
        </w:rPr>
        <w:t xml:space="preserve">лагодаря Ивану Ивановичу, наш депутатский корпус посетил Парламентский центр. Большое Вам спасибо  (Ивану Ивановичу). Мы, конечно, надеемся  и на дальнейшее плодотворное  сотрудничество. </w:t>
      </w:r>
    </w:p>
    <w:p w:rsidR="00910CC5" w:rsidRPr="008139B7" w:rsidRDefault="00910CC5" w:rsidP="008139B7">
      <w:pPr>
        <w:ind w:firstLine="708"/>
        <w:jc w:val="both"/>
        <w:rPr>
          <w:sz w:val="28"/>
          <w:szCs w:val="28"/>
        </w:rPr>
      </w:pPr>
      <w:r w:rsidRPr="008139B7">
        <w:rPr>
          <w:sz w:val="28"/>
          <w:szCs w:val="28"/>
        </w:rPr>
        <w:t>Согласно Устава нашего района и Регламента работы районного Собрания депутатов на сессии ежегодно заслушиваются, как и сейчас, отчеты главы района и главы администрации района.</w:t>
      </w:r>
    </w:p>
    <w:p w:rsidR="00910CC5" w:rsidRPr="008139B7" w:rsidRDefault="00910CC5" w:rsidP="008139B7">
      <w:pPr>
        <w:ind w:firstLine="708"/>
        <w:jc w:val="both"/>
        <w:rPr>
          <w:sz w:val="28"/>
          <w:szCs w:val="28"/>
        </w:rPr>
      </w:pPr>
      <w:r w:rsidRPr="008139B7">
        <w:rPr>
          <w:sz w:val="28"/>
          <w:szCs w:val="28"/>
        </w:rPr>
        <w:t>В этом году, впервые, мы объединили эти два отчета, без отрыва друг от друга во времени, в полном взаимодействии. Отчеты в обязательном порядке публикуются в районной газете и на официальном сайте.</w:t>
      </w:r>
    </w:p>
    <w:p w:rsidR="00910CC5" w:rsidRDefault="00910CC5" w:rsidP="008139B7">
      <w:pPr>
        <w:ind w:firstLine="708"/>
        <w:jc w:val="both"/>
        <w:rPr>
          <w:sz w:val="28"/>
          <w:szCs w:val="28"/>
        </w:rPr>
      </w:pPr>
      <w:r w:rsidRPr="008139B7">
        <w:rPr>
          <w:sz w:val="28"/>
          <w:szCs w:val="28"/>
        </w:rPr>
        <w:t xml:space="preserve">Можно отметить, что принятые нами решения соответствовали нормам закона, так как к каждому заседанию в прокуратуру района представляются все проекты решений. </w:t>
      </w:r>
    </w:p>
    <w:p w:rsidR="00910CC5" w:rsidRPr="008139B7" w:rsidRDefault="00910CC5" w:rsidP="008139B7">
      <w:pPr>
        <w:ind w:firstLine="708"/>
        <w:jc w:val="both"/>
        <w:rPr>
          <w:sz w:val="28"/>
          <w:szCs w:val="28"/>
        </w:rPr>
      </w:pPr>
      <w:r w:rsidRPr="008139B7">
        <w:rPr>
          <w:sz w:val="28"/>
          <w:szCs w:val="28"/>
        </w:rPr>
        <w:t>Деятельность районного Собрания депутатов в 2013 году регулярно освещалась в районной газете. График приема населения депутатами на территории соответствующих избирательных округов был доведен до сведения населения района через районную газету, а также график размещен в сети Интернет. Но практика сложилась таким образом, что избиратели чаще обращались  с депутатами по телефону.</w:t>
      </w:r>
    </w:p>
    <w:p w:rsidR="00910CC5" w:rsidRPr="008139B7" w:rsidRDefault="00910CC5" w:rsidP="008139B7">
      <w:pPr>
        <w:ind w:firstLine="708"/>
        <w:jc w:val="both"/>
        <w:rPr>
          <w:sz w:val="28"/>
          <w:szCs w:val="28"/>
        </w:rPr>
      </w:pPr>
      <w:r w:rsidRPr="008139B7">
        <w:rPr>
          <w:sz w:val="28"/>
          <w:szCs w:val="28"/>
        </w:rPr>
        <w:t>Здесь я хочу подчеркнуть следующее: на встречах с избирателями мы должны в первую очередь отчитаться о нашей работе в округе. Мне  кажется, депутатам в каждом округе есть, что сказать о своей работе. Кроме того, людям необходимо рассказывать, что районное Собрание депутатов должно, прежде всего, разрабатывать муниципальные правовые акты, контролировать их исполнение.</w:t>
      </w:r>
    </w:p>
    <w:p w:rsidR="00910CC5" w:rsidRPr="008139B7" w:rsidRDefault="00910CC5" w:rsidP="008139B7">
      <w:pPr>
        <w:ind w:firstLine="708"/>
        <w:jc w:val="both"/>
        <w:rPr>
          <w:sz w:val="28"/>
          <w:szCs w:val="28"/>
        </w:rPr>
      </w:pPr>
      <w:r w:rsidRPr="008139B7">
        <w:rPr>
          <w:sz w:val="28"/>
          <w:szCs w:val="28"/>
        </w:rPr>
        <w:t>К большому сожалению, у нас не работает такая форма, как наказы избирателей. Отсутствие фонда связано с напряженным бюджетом, хотя положение о наказах депутатами было утверждено. Считаю, что в будущем  над этим необходимо хорошо подумать и воплотить в жизнь.</w:t>
      </w:r>
    </w:p>
    <w:p w:rsidR="00910CC5" w:rsidRDefault="00910CC5" w:rsidP="008139B7">
      <w:pPr>
        <w:ind w:firstLine="708"/>
        <w:jc w:val="both"/>
        <w:rPr>
          <w:sz w:val="28"/>
          <w:szCs w:val="28"/>
        </w:rPr>
      </w:pPr>
      <w:r w:rsidRPr="008139B7">
        <w:rPr>
          <w:sz w:val="28"/>
          <w:szCs w:val="28"/>
        </w:rPr>
        <w:t>Работа депутата складывается не только из заседаний и встреч с избирателями. Депутаты, на мой взгляд, должны принимать активное участие в общественной жизни нашего района. Многие наши депутаты оказывают финансовую помощь при проведении спортивных, культурных мероприятий и т.д.</w:t>
      </w:r>
    </w:p>
    <w:p w:rsidR="00910CC5" w:rsidRPr="008139B7" w:rsidRDefault="00910CC5" w:rsidP="008139B7">
      <w:pPr>
        <w:ind w:firstLine="708"/>
        <w:jc w:val="both"/>
        <w:rPr>
          <w:b/>
          <w:sz w:val="28"/>
          <w:szCs w:val="28"/>
        </w:rPr>
      </w:pPr>
    </w:p>
    <w:p w:rsidR="00910CC5" w:rsidRDefault="00910CC5" w:rsidP="007012F7">
      <w:pPr>
        <w:ind w:firstLine="708"/>
        <w:rPr>
          <w:b/>
          <w:sz w:val="28"/>
          <w:szCs w:val="28"/>
        </w:rPr>
      </w:pPr>
      <w:r w:rsidRPr="007012F7">
        <w:rPr>
          <w:b/>
          <w:sz w:val="28"/>
          <w:szCs w:val="28"/>
        </w:rPr>
        <w:t>Уважаемые депутаты!</w:t>
      </w:r>
    </w:p>
    <w:p w:rsidR="00910CC5" w:rsidRPr="007012F7" w:rsidRDefault="00910CC5" w:rsidP="007012F7">
      <w:pPr>
        <w:rPr>
          <w:b/>
          <w:sz w:val="28"/>
          <w:szCs w:val="28"/>
        </w:rPr>
      </w:pPr>
    </w:p>
    <w:p w:rsidR="00910CC5" w:rsidRPr="008139B7" w:rsidRDefault="00910CC5" w:rsidP="008139B7">
      <w:pPr>
        <w:ind w:firstLine="708"/>
        <w:jc w:val="both"/>
        <w:rPr>
          <w:sz w:val="28"/>
          <w:szCs w:val="28"/>
        </w:rPr>
      </w:pPr>
      <w:r w:rsidRPr="008139B7">
        <w:rPr>
          <w:sz w:val="28"/>
          <w:szCs w:val="28"/>
        </w:rPr>
        <w:t xml:space="preserve">Несколько слов хотелось бы сказать о нашей с вами дисциплине. </w:t>
      </w:r>
    </w:p>
    <w:p w:rsidR="00910CC5" w:rsidRPr="008139B7" w:rsidRDefault="00910CC5" w:rsidP="008139B7">
      <w:pPr>
        <w:ind w:firstLine="708"/>
        <w:jc w:val="both"/>
        <w:rPr>
          <w:sz w:val="28"/>
          <w:szCs w:val="28"/>
        </w:rPr>
      </w:pPr>
      <w:r w:rsidRPr="008139B7">
        <w:rPr>
          <w:sz w:val="28"/>
          <w:szCs w:val="28"/>
        </w:rPr>
        <w:t>В статье 23 Устава муниципального образования Калманский рай</w:t>
      </w:r>
      <w:r>
        <w:rPr>
          <w:sz w:val="28"/>
          <w:szCs w:val="28"/>
        </w:rPr>
        <w:t xml:space="preserve">он Алтайского края </w:t>
      </w:r>
      <w:r w:rsidRPr="008139B7">
        <w:rPr>
          <w:sz w:val="28"/>
          <w:szCs w:val="28"/>
        </w:rPr>
        <w:t>прописано, что основной формой деятельности районного Собрания депутатов являются сессии. Это предполагает, что депутаты обязаны</w:t>
      </w:r>
      <w:r>
        <w:rPr>
          <w:sz w:val="28"/>
          <w:szCs w:val="28"/>
        </w:rPr>
        <w:t xml:space="preserve"> лично и активно участвовать  в работе сессий</w:t>
      </w:r>
      <w:r w:rsidRPr="008139B7">
        <w:rPr>
          <w:sz w:val="28"/>
          <w:szCs w:val="28"/>
        </w:rPr>
        <w:t>.</w:t>
      </w:r>
    </w:p>
    <w:p w:rsidR="00910CC5" w:rsidRPr="008139B7" w:rsidRDefault="00910CC5" w:rsidP="008139B7">
      <w:pPr>
        <w:ind w:firstLine="708"/>
        <w:jc w:val="both"/>
        <w:rPr>
          <w:sz w:val="28"/>
          <w:szCs w:val="28"/>
        </w:rPr>
      </w:pPr>
      <w:r w:rsidRPr="008139B7">
        <w:rPr>
          <w:sz w:val="28"/>
          <w:szCs w:val="28"/>
        </w:rPr>
        <w:t>К сожалению, не все депутаты, ответственно подходят к выполнению своих обязанностей. Я понимаю, что есть объективные причины, по которым депутат не может присутствовать на сессии, но все – таки надо быть более ответственным при  исполнении своих депутатских обязанностей.</w:t>
      </w:r>
    </w:p>
    <w:p w:rsidR="00910CC5" w:rsidRDefault="00910CC5" w:rsidP="00467377">
      <w:pPr>
        <w:ind w:firstLine="708"/>
        <w:jc w:val="both"/>
        <w:rPr>
          <w:sz w:val="28"/>
          <w:szCs w:val="28"/>
        </w:rPr>
      </w:pPr>
      <w:r>
        <w:rPr>
          <w:sz w:val="28"/>
          <w:szCs w:val="28"/>
        </w:rPr>
        <w:t>Так из 11</w:t>
      </w:r>
      <w:r w:rsidRPr="008139B7">
        <w:rPr>
          <w:sz w:val="28"/>
          <w:szCs w:val="28"/>
        </w:rPr>
        <w:t xml:space="preserve"> </w:t>
      </w:r>
      <w:r>
        <w:rPr>
          <w:sz w:val="28"/>
          <w:szCs w:val="28"/>
        </w:rPr>
        <w:t xml:space="preserve">сессий </w:t>
      </w:r>
      <w:r w:rsidRPr="008139B7">
        <w:rPr>
          <w:sz w:val="28"/>
          <w:szCs w:val="28"/>
        </w:rPr>
        <w:t xml:space="preserve">  районного Собрания депутатов было пропущено</w:t>
      </w:r>
      <w:r>
        <w:rPr>
          <w:sz w:val="28"/>
          <w:szCs w:val="28"/>
        </w:rPr>
        <w:t xml:space="preserve"> депутатами</w:t>
      </w:r>
      <w:r w:rsidRPr="008139B7">
        <w:rPr>
          <w:sz w:val="28"/>
          <w:szCs w:val="28"/>
        </w:rPr>
        <w:t>:</w:t>
      </w:r>
    </w:p>
    <w:p w:rsidR="00910CC5" w:rsidRDefault="00910CC5" w:rsidP="00467377">
      <w:pPr>
        <w:jc w:val="both"/>
        <w:rPr>
          <w:sz w:val="28"/>
          <w:szCs w:val="28"/>
        </w:rPr>
      </w:pPr>
      <w:r>
        <w:rPr>
          <w:sz w:val="28"/>
          <w:szCs w:val="28"/>
        </w:rPr>
        <w:t>- Степановым А.П. – 9 заседаний;</w:t>
      </w:r>
    </w:p>
    <w:p w:rsidR="00910CC5" w:rsidRPr="008139B7" w:rsidRDefault="00910CC5" w:rsidP="008139B7">
      <w:pPr>
        <w:jc w:val="both"/>
        <w:rPr>
          <w:sz w:val="28"/>
          <w:szCs w:val="28"/>
        </w:rPr>
      </w:pPr>
      <w:r>
        <w:rPr>
          <w:sz w:val="28"/>
          <w:szCs w:val="28"/>
        </w:rPr>
        <w:t xml:space="preserve">-  депутатами Золотаревым С.М. И Докучаевой Н.А. - </w:t>
      </w:r>
      <w:r w:rsidRPr="008139B7">
        <w:rPr>
          <w:sz w:val="28"/>
          <w:szCs w:val="28"/>
        </w:rPr>
        <w:t xml:space="preserve"> </w:t>
      </w:r>
      <w:r>
        <w:rPr>
          <w:sz w:val="28"/>
          <w:szCs w:val="28"/>
        </w:rPr>
        <w:t>7 заседаний</w:t>
      </w:r>
      <w:r w:rsidRPr="008139B7">
        <w:rPr>
          <w:sz w:val="28"/>
          <w:szCs w:val="28"/>
        </w:rPr>
        <w:t>;</w:t>
      </w:r>
    </w:p>
    <w:p w:rsidR="00910CC5" w:rsidRDefault="00910CC5" w:rsidP="00467377">
      <w:pPr>
        <w:jc w:val="both"/>
        <w:rPr>
          <w:sz w:val="28"/>
          <w:szCs w:val="28"/>
        </w:rPr>
      </w:pPr>
      <w:r>
        <w:rPr>
          <w:sz w:val="28"/>
          <w:szCs w:val="28"/>
        </w:rPr>
        <w:t>- депутатом Козликиным А.Т. – 6 заседаний;</w:t>
      </w:r>
    </w:p>
    <w:p w:rsidR="00910CC5" w:rsidRDefault="00910CC5" w:rsidP="00467377">
      <w:pPr>
        <w:jc w:val="both"/>
        <w:rPr>
          <w:sz w:val="28"/>
          <w:szCs w:val="28"/>
        </w:rPr>
      </w:pPr>
      <w:r>
        <w:rPr>
          <w:sz w:val="28"/>
          <w:szCs w:val="28"/>
        </w:rPr>
        <w:t xml:space="preserve">- Аберштоком  Н.А. –4; </w:t>
      </w:r>
    </w:p>
    <w:p w:rsidR="00910CC5" w:rsidRDefault="00910CC5" w:rsidP="008139B7">
      <w:pPr>
        <w:jc w:val="both"/>
        <w:rPr>
          <w:sz w:val="28"/>
          <w:szCs w:val="28"/>
        </w:rPr>
      </w:pPr>
      <w:r>
        <w:rPr>
          <w:sz w:val="28"/>
          <w:szCs w:val="28"/>
        </w:rPr>
        <w:t>- Пудовкиным А.А. – 3;</w:t>
      </w:r>
    </w:p>
    <w:p w:rsidR="00910CC5" w:rsidRDefault="00910CC5" w:rsidP="00467377">
      <w:pPr>
        <w:jc w:val="both"/>
        <w:rPr>
          <w:sz w:val="28"/>
          <w:szCs w:val="28"/>
        </w:rPr>
      </w:pPr>
      <w:r>
        <w:rPr>
          <w:sz w:val="28"/>
          <w:szCs w:val="28"/>
        </w:rPr>
        <w:t>- депутатами Хвостовой В.П., Поскотиновой Г.Г., Миллер Ю.П. – 2 заседания;</w:t>
      </w:r>
    </w:p>
    <w:p w:rsidR="00910CC5" w:rsidRDefault="00910CC5" w:rsidP="00467377">
      <w:pPr>
        <w:jc w:val="both"/>
        <w:rPr>
          <w:sz w:val="28"/>
          <w:szCs w:val="28"/>
        </w:rPr>
      </w:pPr>
      <w:r>
        <w:rPr>
          <w:sz w:val="28"/>
          <w:szCs w:val="28"/>
        </w:rPr>
        <w:t>- депутаты  Калмаков М.И., Никулина Н.М.,  Бунет С.Ф.,  Новоселов В.Г., Сидорова Ж.В., Романов В.А. – отсутствовали на 1 заседании.</w:t>
      </w:r>
    </w:p>
    <w:p w:rsidR="00910CC5" w:rsidRPr="008139B7" w:rsidRDefault="00910CC5" w:rsidP="008139B7">
      <w:pPr>
        <w:ind w:firstLine="708"/>
        <w:jc w:val="both"/>
        <w:rPr>
          <w:sz w:val="28"/>
          <w:szCs w:val="28"/>
        </w:rPr>
      </w:pPr>
      <w:r w:rsidRPr="008139B7">
        <w:rPr>
          <w:sz w:val="28"/>
          <w:szCs w:val="28"/>
        </w:rPr>
        <w:t>При проведении публичных слушаний, где рассматривался один из важных документов нашего  района</w:t>
      </w:r>
      <w:r>
        <w:rPr>
          <w:sz w:val="28"/>
          <w:szCs w:val="28"/>
        </w:rPr>
        <w:t xml:space="preserve"> – принятие бюджета на 2014 год</w:t>
      </w:r>
      <w:r w:rsidRPr="008139B7">
        <w:rPr>
          <w:sz w:val="28"/>
          <w:szCs w:val="28"/>
        </w:rPr>
        <w:t>, прин</w:t>
      </w:r>
      <w:r>
        <w:rPr>
          <w:sz w:val="28"/>
          <w:szCs w:val="28"/>
        </w:rPr>
        <w:t>яло участие лишь  4 депутата</w:t>
      </w:r>
      <w:r w:rsidRPr="008139B7">
        <w:rPr>
          <w:sz w:val="28"/>
          <w:szCs w:val="28"/>
        </w:rPr>
        <w:t>.</w:t>
      </w:r>
    </w:p>
    <w:p w:rsidR="00910CC5" w:rsidRPr="008139B7" w:rsidRDefault="00910CC5" w:rsidP="008139B7">
      <w:pPr>
        <w:ind w:firstLine="708"/>
        <w:jc w:val="both"/>
        <w:rPr>
          <w:sz w:val="28"/>
          <w:szCs w:val="28"/>
        </w:rPr>
      </w:pPr>
      <w:r w:rsidRPr="008139B7">
        <w:rPr>
          <w:sz w:val="28"/>
          <w:szCs w:val="28"/>
        </w:rPr>
        <w:t>Прошу депутатов более ответственно осуществлять свои полномочия, за вами стоят избиратели, благодаря которым вы стали депутатами.</w:t>
      </w:r>
    </w:p>
    <w:p w:rsidR="00910CC5" w:rsidRPr="008139B7" w:rsidRDefault="00910CC5" w:rsidP="008139B7">
      <w:pPr>
        <w:ind w:firstLine="708"/>
        <w:jc w:val="both"/>
        <w:rPr>
          <w:sz w:val="28"/>
          <w:szCs w:val="28"/>
        </w:rPr>
      </w:pPr>
      <w:r w:rsidRPr="008139B7">
        <w:rPr>
          <w:sz w:val="28"/>
          <w:szCs w:val="28"/>
        </w:rPr>
        <w:t>Контрольно – счетная палата Калманского района осуществляла свою деятельность на основании нормативных правовых актов Российской Федерации, Алтайского края, Калманского района,  а также плана работы контрольно – счетной палаты на 2013 год.</w:t>
      </w:r>
    </w:p>
    <w:p w:rsidR="00910CC5" w:rsidRPr="00EC2D08" w:rsidRDefault="00910CC5" w:rsidP="008139B7">
      <w:pPr>
        <w:ind w:firstLine="708"/>
        <w:jc w:val="both"/>
        <w:rPr>
          <w:sz w:val="28"/>
          <w:szCs w:val="28"/>
        </w:rPr>
      </w:pPr>
      <w:r w:rsidRPr="00EC2D08">
        <w:rPr>
          <w:sz w:val="28"/>
          <w:szCs w:val="28"/>
        </w:rPr>
        <w:t>Замечания и предложения контрольно-счетной палаты были учтены в 32 нормативных правовых актах органов местного самоуправления, касающихся организации бюджетного процесса, формирования районного и местных бюджетов, использования бюджетных средств, муниципальной собственности.</w:t>
      </w:r>
    </w:p>
    <w:p w:rsidR="00910CC5" w:rsidRPr="00EC2D08" w:rsidRDefault="00910CC5" w:rsidP="008139B7">
      <w:pPr>
        <w:ind w:firstLine="708"/>
        <w:jc w:val="both"/>
        <w:rPr>
          <w:sz w:val="28"/>
          <w:szCs w:val="28"/>
        </w:rPr>
      </w:pPr>
      <w:r w:rsidRPr="00EC2D08">
        <w:rPr>
          <w:sz w:val="28"/>
          <w:szCs w:val="28"/>
        </w:rPr>
        <w:t xml:space="preserve">В апреле–мае 2013 года проведена работа, по внешней проверке исполнения бюджета района за 2012 год и 10-ти бюджетов сельских поселений. Подготовлено одиннадцать заключений для районного Собрания депутатов и Советов депутатов сельсоветов. </w:t>
      </w:r>
    </w:p>
    <w:p w:rsidR="00910CC5" w:rsidRPr="00EC2D08" w:rsidRDefault="00910CC5" w:rsidP="008139B7">
      <w:pPr>
        <w:ind w:firstLine="708"/>
        <w:jc w:val="both"/>
        <w:rPr>
          <w:sz w:val="28"/>
          <w:szCs w:val="28"/>
        </w:rPr>
      </w:pPr>
      <w:r w:rsidRPr="00EC2D08">
        <w:rPr>
          <w:sz w:val="28"/>
          <w:szCs w:val="28"/>
        </w:rPr>
        <w:t>Осуществлен необходимый комплекс экспертно-аналитических мероприятий для подготовки заключений на проекты нормативных правовых актов районного Собрания депутатов  по вопросам внесения изменений и дополнений в решение №82 от 19.12.2012 года «Об утверждении  бюджета муниципального образования Калманский район на 2013 год и плановый период 2014-2015 годов». При этом аудитором были внесены предложения, которые учтены депутатами при  рассмотрении данных вопросов на сессиях.</w:t>
      </w:r>
    </w:p>
    <w:p w:rsidR="00910CC5" w:rsidRPr="00EC2D08" w:rsidRDefault="00910CC5" w:rsidP="008139B7">
      <w:pPr>
        <w:ind w:firstLine="708"/>
        <w:jc w:val="both"/>
        <w:rPr>
          <w:sz w:val="28"/>
          <w:szCs w:val="28"/>
        </w:rPr>
      </w:pPr>
      <w:r w:rsidRPr="00EC2D08">
        <w:rPr>
          <w:sz w:val="28"/>
          <w:szCs w:val="28"/>
        </w:rPr>
        <w:t>В течение года проводился анализ текущего исполнения  районного бюджета. Осуществлялась подготовка  экспертных заключений  на отчеты об исполнении бюджета муниципального образования Калманский район, утвержденные постановлениями главы администрации района за первый квартал, первое полугодие и девять месяцев 2013 года.</w:t>
      </w:r>
    </w:p>
    <w:p w:rsidR="00910CC5" w:rsidRPr="00EC2D08" w:rsidRDefault="00910CC5" w:rsidP="008139B7">
      <w:pPr>
        <w:ind w:firstLine="708"/>
        <w:jc w:val="both"/>
        <w:rPr>
          <w:sz w:val="28"/>
          <w:szCs w:val="28"/>
        </w:rPr>
      </w:pPr>
      <w:r w:rsidRPr="00EC2D08">
        <w:rPr>
          <w:sz w:val="28"/>
          <w:szCs w:val="28"/>
        </w:rPr>
        <w:t xml:space="preserve">В ходе экспертно-аналитической деятельности контрольно-счетной палатой проводился анализ соответствия законопроектов действующему законодательству, нормативной и методической базы,  экономических и финансовых обоснований. </w:t>
      </w:r>
    </w:p>
    <w:p w:rsidR="00910CC5" w:rsidRPr="008139B7" w:rsidRDefault="00910CC5" w:rsidP="008139B7">
      <w:pPr>
        <w:ind w:firstLine="708"/>
        <w:jc w:val="both"/>
        <w:rPr>
          <w:sz w:val="28"/>
          <w:szCs w:val="28"/>
        </w:rPr>
      </w:pPr>
      <w:r w:rsidRPr="00EC2D08">
        <w:rPr>
          <w:sz w:val="28"/>
          <w:szCs w:val="28"/>
        </w:rPr>
        <w:t xml:space="preserve">В отчетном году в соответствии с планом работы проведено  5 контрольно - ревизионных мероприятий, в том числе внешняя проверка отчетов об исполнении бюджета и бюджетной отчетности главных администраторов бюджетных средств, а также 2 проверки по запросу прокуратуры Калманского района.  </w:t>
      </w:r>
    </w:p>
    <w:p w:rsidR="00910CC5" w:rsidRPr="008139B7" w:rsidRDefault="00910CC5" w:rsidP="008139B7">
      <w:pPr>
        <w:ind w:firstLine="708"/>
        <w:jc w:val="both"/>
        <w:rPr>
          <w:sz w:val="28"/>
          <w:szCs w:val="28"/>
        </w:rPr>
      </w:pPr>
      <w:r w:rsidRPr="008139B7">
        <w:rPr>
          <w:sz w:val="28"/>
          <w:szCs w:val="28"/>
        </w:rPr>
        <w:t>Утвержденный план работы на 2013 год был выполнен полностью.</w:t>
      </w:r>
    </w:p>
    <w:p w:rsidR="00910CC5" w:rsidRPr="008139B7" w:rsidRDefault="00910CC5" w:rsidP="008139B7">
      <w:pPr>
        <w:ind w:firstLine="708"/>
        <w:jc w:val="both"/>
        <w:rPr>
          <w:sz w:val="28"/>
          <w:szCs w:val="28"/>
        </w:rPr>
      </w:pPr>
      <w:r w:rsidRPr="008139B7">
        <w:rPr>
          <w:sz w:val="28"/>
          <w:szCs w:val="28"/>
        </w:rPr>
        <w:t>В результате проведенных мероприятий было выявлено нарушений и недостатков на сумму 111, 8 тыс. рублей.</w:t>
      </w:r>
      <w:r>
        <w:rPr>
          <w:sz w:val="28"/>
          <w:szCs w:val="28"/>
        </w:rPr>
        <w:t xml:space="preserve">  </w:t>
      </w:r>
    </w:p>
    <w:p w:rsidR="00910CC5" w:rsidRPr="00EC2D08" w:rsidRDefault="00910CC5" w:rsidP="008139B7">
      <w:pPr>
        <w:ind w:firstLine="708"/>
        <w:jc w:val="both"/>
        <w:rPr>
          <w:sz w:val="28"/>
          <w:szCs w:val="28"/>
        </w:rPr>
      </w:pPr>
      <w:r w:rsidRPr="00EC2D08">
        <w:rPr>
          <w:sz w:val="28"/>
          <w:szCs w:val="28"/>
        </w:rPr>
        <w:t>Общий объем проконтролированных средств, охваченный контрольными мероприятиями в отчетном периоде  составил 27 224, 2 тыс. рублей, в том числе проверенных бюджетных средств -  14 847 тыс.  рублей.</w:t>
      </w:r>
    </w:p>
    <w:p w:rsidR="00910CC5" w:rsidRDefault="00910CC5" w:rsidP="008139B7">
      <w:pPr>
        <w:ind w:firstLine="708"/>
        <w:jc w:val="both"/>
        <w:rPr>
          <w:sz w:val="28"/>
          <w:szCs w:val="28"/>
        </w:rPr>
      </w:pPr>
      <w:r w:rsidRPr="00EC2D08">
        <w:rPr>
          <w:sz w:val="28"/>
          <w:szCs w:val="28"/>
        </w:rPr>
        <w:t>Факты нарушений, выявленные по результатам контрольных мероприятий, рассмотрены исполнительно – распорядительными и представительными органами  Калманского района. Нарушения и недостатки, выявленные по результатам проверок, устранены, либо находятся в стадии устранения.</w:t>
      </w:r>
    </w:p>
    <w:p w:rsidR="00910CC5" w:rsidRPr="008139B7" w:rsidRDefault="00910CC5" w:rsidP="00DD2B28">
      <w:pPr>
        <w:jc w:val="both"/>
        <w:rPr>
          <w:sz w:val="28"/>
          <w:szCs w:val="28"/>
        </w:rPr>
      </w:pPr>
    </w:p>
    <w:p w:rsidR="00910CC5" w:rsidRDefault="00910CC5" w:rsidP="007012F7">
      <w:pPr>
        <w:ind w:firstLine="708"/>
        <w:rPr>
          <w:b/>
          <w:sz w:val="28"/>
          <w:szCs w:val="28"/>
        </w:rPr>
      </w:pPr>
      <w:r w:rsidRPr="007012F7">
        <w:rPr>
          <w:b/>
          <w:sz w:val="28"/>
          <w:szCs w:val="28"/>
        </w:rPr>
        <w:t>Уважаемые депутаты!</w:t>
      </w:r>
    </w:p>
    <w:p w:rsidR="00910CC5" w:rsidRPr="007012F7" w:rsidRDefault="00910CC5" w:rsidP="007012F7">
      <w:pPr>
        <w:rPr>
          <w:b/>
          <w:sz w:val="28"/>
          <w:szCs w:val="28"/>
        </w:rPr>
      </w:pPr>
    </w:p>
    <w:p w:rsidR="00910CC5" w:rsidRPr="008139B7" w:rsidRDefault="00910CC5" w:rsidP="008139B7">
      <w:pPr>
        <w:ind w:firstLine="708"/>
        <w:jc w:val="both"/>
        <w:rPr>
          <w:sz w:val="28"/>
          <w:szCs w:val="28"/>
        </w:rPr>
      </w:pPr>
      <w:r w:rsidRPr="008139B7">
        <w:rPr>
          <w:sz w:val="28"/>
          <w:szCs w:val="28"/>
        </w:rPr>
        <w:t>Обеспечение деятельности районного Собрания депутатов осуществляется аппаратом Собрания. Роль и функции аппарата в последние годы изменились и возросли. Аппарат Собрания  организует и ведет подготовку заседаний Собрания и постоянных депутатских комиссий.</w:t>
      </w:r>
    </w:p>
    <w:p w:rsidR="00910CC5" w:rsidRPr="008139B7" w:rsidRDefault="00910CC5" w:rsidP="008139B7">
      <w:pPr>
        <w:ind w:firstLine="708"/>
        <w:jc w:val="both"/>
        <w:rPr>
          <w:sz w:val="28"/>
          <w:szCs w:val="28"/>
        </w:rPr>
      </w:pPr>
      <w:r w:rsidRPr="008139B7">
        <w:rPr>
          <w:sz w:val="28"/>
          <w:szCs w:val="28"/>
        </w:rPr>
        <w:t>Четкая организация делопроизводства позволяет систематизировать работу с  поступающими письмами, запросами, заявлениями и т.д., контролировать сроки их исполнения и своевременно проводить анализ проблем для дальнейшего планирования работы районного Собрания депутатов.</w:t>
      </w:r>
    </w:p>
    <w:p w:rsidR="00910CC5" w:rsidRPr="008139B7" w:rsidRDefault="00910CC5" w:rsidP="008139B7">
      <w:pPr>
        <w:ind w:firstLine="708"/>
        <w:jc w:val="both"/>
        <w:rPr>
          <w:sz w:val="28"/>
          <w:szCs w:val="28"/>
        </w:rPr>
      </w:pPr>
      <w:r w:rsidRPr="008139B7">
        <w:rPr>
          <w:sz w:val="28"/>
          <w:szCs w:val="28"/>
        </w:rPr>
        <w:t>Подводя итоги деятельности районного Собрания депутатов за отчетный период, можно отметить, что для всех депутатов прошедший год был наполнен напряженной работой, Собран</w:t>
      </w:r>
      <w:r>
        <w:rPr>
          <w:sz w:val="28"/>
          <w:szCs w:val="28"/>
        </w:rPr>
        <w:t xml:space="preserve">ие депутатов проделало значительный объем работы, </w:t>
      </w:r>
      <w:r w:rsidRPr="008139B7">
        <w:rPr>
          <w:sz w:val="28"/>
          <w:szCs w:val="28"/>
        </w:rPr>
        <w:t xml:space="preserve"> реализуя свои полномочия.</w:t>
      </w:r>
    </w:p>
    <w:p w:rsidR="00910CC5" w:rsidRPr="008139B7" w:rsidRDefault="00910CC5" w:rsidP="008139B7">
      <w:pPr>
        <w:ind w:firstLine="708"/>
        <w:jc w:val="both"/>
        <w:rPr>
          <w:sz w:val="28"/>
          <w:szCs w:val="28"/>
        </w:rPr>
      </w:pPr>
      <w:r w:rsidRPr="008139B7">
        <w:rPr>
          <w:sz w:val="28"/>
          <w:szCs w:val="28"/>
        </w:rPr>
        <w:t>Заканчивая отчет о работе Собрания, мне хотелось бы выразить благодарность депутатам, аппарату  районного Собрания депутатов,  контрольно – счетной палате района, а также наиболее активной части населения, которые неравнодушны к проблемам района. Благодаря нашим</w:t>
      </w:r>
      <w:r w:rsidRPr="00EC2D08">
        <w:t xml:space="preserve"> </w:t>
      </w:r>
      <w:r w:rsidRPr="008139B7">
        <w:rPr>
          <w:sz w:val="28"/>
          <w:szCs w:val="28"/>
        </w:rPr>
        <w:t>совместным усилиям удалось выполнить те задачи, которые на нас были возложены, конечно, в пределах наших полномочий.</w:t>
      </w:r>
    </w:p>
    <w:p w:rsidR="00910CC5" w:rsidRPr="008139B7" w:rsidRDefault="00910CC5" w:rsidP="008139B7">
      <w:pPr>
        <w:ind w:firstLine="708"/>
        <w:jc w:val="both"/>
        <w:rPr>
          <w:sz w:val="28"/>
          <w:szCs w:val="28"/>
        </w:rPr>
      </w:pPr>
      <w:r w:rsidRPr="008139B7">
        <w:rPr>
          <w:sz w:val="28"/>
          <w:szCs w:val="28"/>
        </w:rPr>
        <w:t>Я хотел бы отметить, что в районе существует еще много нерешенных задач. Поэтому усилиями всех органов и должностных лиц надо стремиться к нашей главной цели – сделать Калманский район экономически перспективным, современным и комфортным для проживания наших граждан.</w:t>
      </w:r>
    </w:p>
    <w:p w:rsidR="00910CC5" w:rsidRPr="008139B7" w:rsidRDefault="00910CC5" w:rsidP="008139B7">
      <w:pPr>
        <w:ind w:firstLine="708"/>
        <w:jc w:val="both"/>
        <w:rPr>
          <w:sz w:val="28"/>
          <w:szCs w:val="28"/>
        </w:rPr>
      </w:pPr>
      <w:r w:rsidRPr="008139B7">
        <w:rPr>
          <w:sz w:val="28"/>
          <w:szCs w:val="28"/>
        </w:rPr>
        <w:t>В 2014 году нам предстоит закрепить все положительные тенденции года ушедшего. Время ставит новые задачи, а это значит, что необходимо совершенствовать уже созданную нормативную базу, оперативно реагировать на изменения.</w:t>
      </w:r>
    </w:p>
    <w:p w:rsidR="00910CC5" w:rsidRPr="008139B7" w:rsidRDefault="00910CC5" w:rsidP="008139B7">
      <w:pPr>
        <w:ind w:firstLine="708"/>
        <w:jc w:val="both"/>
        <w:rPr>
          <w:sz w:val="28"/>
          <w:szCs w:val="28"/>
        </w:rPr>
      </w:pPr>
      <w:r w:rsidRPr="008139B7">
        <w:rPr>
          <w:sz w:val="28"/>
          <w:szCs w:val="28"/>
        </w:rPr>
        <w:t>Успех и устойчивое развитие муниципального образования возможны только при совместной конструктивной работе депутатского корпуса, администрации района, руководителей предприятий и организаций всех форм собственности, и при активном участии общественных организаций и населения.</w:t>
      </w:r>
    </w:p>
    <w:p w:rsidR="00910CC5" w:rsidRDefault="00910CC5" w:rsidP="008139B7">
      <w:pPr>
        <w:jc w:val="both"/>
        <w:rPr>
          <w:sz w:val="28"/>
          <w:szCs w:val="28"/>
        </w:rPr>
      </w:pPr>
    </w:p>
    <w:p w:rsidR="00910CC5" w:rsidRPr="008139B7" w:rsidRDefault="00910CC5" w:rsidP="008139B7">
      <w:pPr>
        <w:ind w:firstLine="708"/>
        <w:jc w:val="both"/>
        <w:rPr>
          <w:sz w:val="28"/>
          <w:szCs w:val="28"/>
        </w:rPr>
      </w:pPr>
    </w:p>
    <w:p w:rsidR="00910CC5" w:rsidRDefault="00910CC5" w:rsidP="007012F7">
      <w:pPr>
        <w:ind w:firstLine="708"/>
        <w:rPr>
          <w:b/>
          <w:sz w:val="28"/>
          <w:szCs w:val="28"/>
        </w:rPr>
      </w:pPr>
      <w:r w:rsidRPr="007012F7">
        <w:rPr>
          <w:b/>
          <w:sz w:val="28"/>
          <w:szCs w:val="28"/>
        </w:rPr>
        <w:t>Уважаемые депутаты!</w:t>
      </w:r>
    </w:p>
    <w:p w:rsidR="00910CC5" w:rsidRPr="007012F7" w:rsidRDefault="00910CC5" w:rsidP="007012F7">
      <w:pPr>
        <w:rPr>
          <w:b/>
          <w:sz w:val="28"/>
          <w:szCs w:val="28"/>
        </w:rPr>
      </w:pPr>
    </w:p>
    <w:p w:rsidR="00910CC5" w:rsidRPr="008139B7" w:rsidRDefault="00910CC5" w:rsidP="008139B7">
      <w:pPr>
        <w:ind w:firstLine="708"/>
        <w:jc w:val="both"/>
        <w:rPr>
          <w:sz w:val="28"/>
          <w:szCs w:val="28"/>
        </w:rPr>
      </w:pPr>
      <w:r w:rsidRPr="008139B7">
        <w:rPr>
          <w:sz w:val="28"/>
          <w:szCs w:val="28"/>
        </w:rPr>
        <w:t>Сделано немало, хотя несделанного всегда, к сожалению, больше. В отведенный для нас срок полномочий нужно максимально сконцентрироваться на решении приоритетных задач. Поэтому, обращаясь к своим коллегам по депутатскому корпусу, прошу их  не забывать о том, что наша с Вами повседневная деятельность должна строиться во благо населения нашего района. И помнить, что, пусть все мы разные и имеем разные мнения, но район у нас один! И наша общая первоочередная задача – сделать все от нас зависящее для его процветания и создания лучших условий для  жизни наших избирателей.</w:t>
      </w:r>
    </w:p>
    <w:p w:rsidR="00910CC5" w:rsidRPr="008139B7" w:rsidRDefault="00910CC5" w:rsidP="008139B7">
      <w:pPr>
        <w:ind w:firstLine="708"/>
        <w:jc w:val="both"/>
        <w:rPr>
          <w:sz w:val="28"/>
          <w:szCs w:val="28"/>
        </w:rPr>
      </w:pPr>
      <w:r w:rsidRPr="008139B7">
        <w:rPr>
          <w:sz w:val="28"/>
          <w:szCs w:val="28"/>
        </w:rPr>
        <w:t>И последнее: в сентябре 2014 года намечены выборы Губернатора Алтайского края. От нашей с вами активности во многом зависит результат выборов. Поэтому хотелось бы, чтобы депутаты активно подключились к работе по организации выборной кампании в своих округах.</w:t>
      </w:r>
    </w:p>
    <w:p w:rsidR="00910CC5" w:rsidRPr="008139B7" w:rsidRDefault="00910CC5" w:rsidP="008139B7">
      <w:pPr>
        <w:ind w:firstLine="708"/>
        <w:jc w:val="both"/>
        <w:rPr>
          <w:sz w:val="28"/>
          <w:szCs w:val="28"/>
        </w:rPr>
      </w:pPr>
      <w:r w:rsidRPr="008139B7">
        <w:rPr>
          <w:sz w:val="28"/>
          <w:szCs w:val="28"/>
        </w:rPr>
        <w:t>В завершение, позвольте выразить слова благодарности всем, кто сотрудничал с районным Собранием депутатов Калманского района. Пожелать всем доброго здоровья, стабильности и благополучия!</w:t>
      </w:r>
    </w:p>
    <w:p w:rsidR="00910CC5" w:rsidRDefault="00910CC5" w:rsidP="008139B7">
      <w:pPr>
        <w:ind w:firstLine="708"/>
        <w:jc w:val="both"/>
        <w:rPr>
          <w:sz w:val="28"/>
          <w:szCs w:val="28"/>
        </w:rPr>
      </w:pPr>
    </w:p>
    <w:p w:rsidR="00910CC5" w:rsidRPr="008139B7" w:rsidRDefault="00910CC5" w:rsidP="008139B7">
      <w:pPr>
        <w:ind w:firstLine="708"/>
        <w:jc w:val="both"/>
        <w:rPr>
          <w:sz w:val="28"/>
          <w:szCs w:val="28"/>
        </w:rPr>
      </w:pPr>
      <w:r w:rsidRPr="008139B7">
        <w:rPr>
          <w:sz w:val="28"/>
          <w:szCs w:val="28"/>
        </w:rPr>
        <w:t>Спасибо за внимание.</w:t>
      </w:r>
    </w:p>
    <w:sectPr w:rsidR="00910CC5" w:rsidRPr="008139B7" w:rsidSect="001826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CC5" w:rsidRDefault="00910CC5" w:rsidP="00866206">
      <w:r>
        <w:separator/>
      </w:r>
    </w:p>
  </w:endnote>
  <w:endnote w:type="continuationSeparator" w:id="1">
    <w:p w:rsidR="00910CC5" w:rsidRDefault="00910CC5" w:rsidP="00866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CC5" w:rsidRDefault="00910CC5" w:rsidP="00866206">
      <w:r>
        <w:separator/>
      </w:r>
    </w:p>
  </w:footnote>
  <w:footnote w:type="continuationSeparator" w:id="1">
    <w:p w:rsidR="00910CC5" w:rsidRDefault="00910CC5" w:rsidP="00866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851E3"/>
    <w:multiLevelType w:val="hybridMultilevel"/>
    <w:tmpl w:val="80E099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323892"/>
    <w:multiLevelType w:val="hybridMultilevel"/>
    <w:tmpl w:val="41360D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07F463D"/>
    <w:multiLevelType w:val="hybridMultilevel"/>
    <w:tmpl w:val="922627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44A54"/>
    <w:multiLevelType w:val="hybridMultilevel"/>
    <w:tmpl w:val="62B067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9C7B0F"/>
    <w:multiLevelType w:val="hybridMultilevel"/>
    <w:tmpl w:val="6D4C7B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99B4C2F"/>
    <w:multiLevelType w:val="hybridMultilevel"/>
    <w:tmpl w:val="33A6B6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21046FD"/>
    <w:multiLevelType w:val="hybridMultilevel"/>
    <w:tmpl w:val="301E63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C61107"/>
    <w:multiLevelType w:val="hybridMultilevel"/>
    <w:tmpl w:val="D960F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183E06"/>
    <w:multiLevelType w:val="hybridMultilevel"/>
    <w:tmpl w:val="07A6A8E8"/>
    <w:lvl w:ilvl="0" w:tplc="6990343E">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68000D34"/>
    <w:multiLevelType w:val="hybridMultilevel"/>
    <w:tmpl w:val="724671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579"/>
    <w:rsid w:val="00002E34"/>
    <w:rsid w:val="000122A2"/>
    <w:rsid w:val="00022D97"/>
    <w:rsid w:val="00023638"/>
    <w:rsid w:val="00041357"/>
    <w:rsid w:val="00043294"/>
    <w:rsid w:val="0005148C"/>
    <w:rsid w:val="0005193C"/>
    <w:rsid w:val="000536B9"/>
    <w:rsid w:val="0006053E"/>
    <w:rsid w:val="0006150F"/>
    <w:rsid w:val="00077FC5"/>
    <w:rsid w:val="00083D86"/>
    <w:rsid w:val="000847EB"/>
    <w:rsid w:val="00096C2B"/>
    <w:rsid w:val="000A1A02"/>
    <w:rsid w:val="000B0F4D"/>
    <w:rsid w:val="000C0C53"/>
    <w:rsid w:val="000C15DB"/>
    <w:rsid w:val="000D0EF2"/>
    <w:rsid w:val="000D7553"/>
    <w:rsid w:val="000E365A"/>
    <w:rsid w:val="000F0FC6"/>
    <w:rsid w:val="000F1D34"/>
    <w:rsid w:val="000F2C0E"/>
    <w:rsid w:val="00103C8D"/>
    <w:rsid w:val="00104699"/>
    <w:rsid w:val="001114C8"/>
    <w:rsid w:val="00112FB8"/>
    <w:rsid w:val="0011356E"/>
    <w:rsid w:val="0011361D"/>
    <w:rsid w:val="00140778"/>
    <w:rsid w:val="00140CB6"/>
    <w:rsid w:val="0014164F"/>
    <w:rsid w:val="00141FC0"/>
    <w:rsid w:val="00145F3E"/>
    <w:rsid w:val="00165BAB"/>
    <w:rsid w:val="0017566C"/>
    <w:rsid w:val="00180316"/>
    <w:rsid w:val="00182601"/>
    <w:rsid w:val="001A25B8"/>
    <w:rsid w:val="00237E50"/>
    <w:rsid w:val="00240C4E"/>
    <w:rsid w:val="002425F8"/>
    <w:rsid w:val="002529E1"/>
    <w:rsid w:val="00255433"/>
    <w:rsid w:val="00256212"/>
    <w:rsid w:val="00274354"/>
    <w:rsid w:val="002817EE"/>
    <w:rsid w:val="002842BA"/>
    <w:rsid w:val="00290852"/>
    <w:rsid w:val="002939F7"/>
    <w:rsid w:val="002A4400"/>
    <w:rsid w:val="002B5824"/>
    <w:rsid w:val="002C17AB"/>
    <w:rsid w:val="002C67C5"/>
    <w:rsid w:val="002D508C"/>
    <w:rsid w:val="002E6A1A"/>
    <w:rsid w:val="002F41AC"/>
    <w:rsid w:val="003040AA"/>
    <w:rsid w:val="00311589"/>
    <w:rsid w:val="003343E9"/>
    <w:rsid w:val="003414A3"/>
    <w:rsid w:val="00342A39"/>
    <w:rsid w:val="00352C1B"/>
    <w:rsid w:val="00354378"/>
    <w:rsid w:val="00360BA4"/>
    <w:rsid w:val="00362D66"/>
    <w:rsid w:val="00366851"/>
    <w:rsid w:val="00375633"/>
    <w:rsid w:val="00390FF0"/>
    <w:rsid w:val="003925B7"/>
    <w:rsid w:val="00392760"/>
    <w:rsid w:val="00392E0D"/>
    <w:rsid w:val="003B600E"/>
    <w:rsid w:val="003C1549"/>
    <w:rsid w:val="003C2F38"/>
    <w:rsid w:val="003C7FA2"/>
    <w:rsid w:val="003D03CF"/>
    <w:rsid w:val="003D71E8"/>
    <w:rsid w:val="003E35FB"/>
    <w:rsid w:val="003F28C4"/>
    <w:rsid w:val="003F71F5"/>
    <w:rsid w:val="00405520"/>
    <w:rsid w:val="00407C8D"/>
    <w:rsid w:val="00411E7F"/>
    <w:rsid w:val="0041619E"/>
    <w:rsid w:val="004278D0"/>
    <w:rsid w:val="0045167C"/>
    <w:rsid w:val="00452E15"/>
    <w:rsid w:val="004568C6"/>
    <w:rsid w:val="00467377"/>
    <w:rsid w:val="004712D5"/>
    <w:rsid w:val="00477D5B"/>
    <w:rsid w:val="00480939"/>
    <w:rsid w:val="00492C5A"/>
    <w:rsid w:val="004A06DD"/>
    <w:rsid w:val="004A3029"/>
    <w:rsid w:val="004A72CA"/>
    <w:rsid w:val="004B414C"/>
    <w:rsid w:val="004D0479"/>
    <w:rsid w:val="004D1E90"/>
    <w:rsid w:val="004E4E33"/>
    <w:rsid w:val="004E5013"/>
    <w:rsid w:val="00503A2B"/>
    <w:rsid w:val="005070F1"/>
    <w:rsid w:val="00510A09"/>
    <w:rsid w:val="00523433"/>
    <w:rsid w:val="00524C12"/>
    <w:rsid w:val="0052536D"/>
    <w:rsid w:val="00570679"/>
    <w:rsid w:val="0057542A"/>
    <w:rsid w:val="00577254"/>
    <w:rsid w:val="00591886"/>
    <w:rsid w:val="0059344E"/>
    <w:rsid w:val="00593E36"/>
    <w:rsid w:val="005B12C2"/>
    <w:rsid w:val="005B42B1"/>
    <w:rsid w:val="005B54D2"/>
    <w:rsid w:val="005C0E24"/>
    <w:rsid w:val="005E52E3"/>
    <w:rsid w:val="005F0783"/>
    <w:rsid w:val="005F3FA3"/>
    <w:rsid w:val="005F56CA"/>
    <w:rsid w:val="00627256"/>
    <w:rsid w:val="0063068A"/>
    <w:rsid w:val="00631597"/>
    <w:rsid w:val="00646363"/>
    <w:rsid w:val="00654502"/>
    <w:rsid w:val="00662207"/>
    <w:rsid w:val="00674441"/>
    <w:rsid w:val="00677CD2"/>
    <w:rsid w:val="00684F58"/>
    <w:rsid w:val="006916EE"/>
    <w:rsid w:val="00693D8D"/>
    <w:rsid w:val="00696418"/>
    <w:rsid w:val="00696F9A"/>
    <w:rsid w:val="006B060E"/>
    <w:rsid w:val="006C3BFC"/>
    <w:rsid w:val="006C51AB"/>
    <w:rsid w:val="006D708A"/>
    <w:rsid w:val="006E7270"/>
    <w:rsid w:val="006F6A6D"/>
    <w:rsid w:val="007012F7"/>
    <w:rsid w:val="00713D0B"/>
    <w:rsid w:val="00715F5F"/>
    <w:rsid w:val="007266BB"/>
    <w:rsid w:val="007442D2"/>
    <w:rsid w:val="0074594A"/>
    <w:rsid w:val="0075759F"/>
    <w:rsid w:val="007616C6"/>
    <w:rsid w:val="0078217E"/>
    <w:rsid w:val="0078661A"/>
    <w:rsid w:val="0079122C"/>
    <w:rsid w:val="007A43C1"/>
    <w:rsid w:val="007A714C"/>
    <w:rsid w:val="007B3008"/>
    <w:rsid w:val="007B6615"/>
    <w:rsid w:val="007C3755"/>
    <w:rsid w:val="007D3557"/>
    <w:rsid w:val="007E3622"/>
    <w:rsid w:val="007E4C76"/>
    <w:rsid w:val="007E5033"/>
    <w:rsid w:val="008102F9"/>
    <w:rsid w:val="008139B7"/>
    <w:rsid w:val="008213AE"/>
    <w:rsid w:val="00823DBF"/>
    <w:rsid w:val="008378F9"/>
    <w:rsid w:val="0085136A"/>
    <w:rsid w:val="00854F2A"/>
    <w:rsid w:val="008644D5"/>
    <w:rsid w:val="00866206"/>
    <w:rsid w:val="00875C8D"/>
    <w:rsid w:val="00882506"/>
    <w:rsid w:val="00885021"/>
    <w:rsid w:val="0088634B"/>
    <w:rsid w:val="008954A6"/>
    <w:rsid w:val="0089740C"/>
    <w:rsid w:val="008A0B4D"/>
    <w:rsid w:val="008A170F"/>
    <w:rsid w:val="008B01C5"/>
    <w:rsid w:val="008B40EE"/>
    <w:rsid w:val="008C1EC2"/>
    <w:rsid w:val="008D08A0"/>
    <w:rsid w:val="008D5064"/>
    <w:rsid w:val="008D657F"/>
    <w:rsid w:val="008E0EB1"/>
    <w:rsid w:val="008E38BA"/>
    <w:rsid w:val="008F0B5B"/>
    <w:rsid w:val="00907C64"/>
    <w:rsid w:val="00910CC5"/>
    <w:rsid w:val="00923747"/>
    <w:rsid w:val="00927F7A"/>
    <w:rsid w:val="00930447"/>
    <w:rsid w:val="0093493E"/>
    <w:rsid w:val="00940AD7"/>
    <w:rsid w:val="009424ED"/>
    <w:rsid w:val="00947322"/>
    <w:rsid w:val="0095108C"/>
    <w:rsid w:val="009575BC"/>
    <w:rsid w:val="00976785"/>
    <w:rsid w:val="009B0C69"/>
    <w:rsid w:val="009B6DAE"/>
    <w:rsid w:val="009D019C"/>
    <w:rsid w:val="009D3735"/>
    <w:rsid w:val="009D4382"/>
    <w:rsid w:val="009D4E4A"/>
    <w:rsid w:val="009D530E"/>
    <w:rsid w:val="009E0348"/>
    <w:rsid w:val="009E15CE"/>
    <w:rsid w:val="00A11B3A"/>
    <w:rsid w:val="00A222CF"/>
    <w:rsid w:val="00A235D7"/>
    <w:rsid w:val="00A458F6"/>
    <w:rsid w:val="00A52815"/>
    <w:rsid w:val="00A52EFF"/>
    <w:rsid w:val="00A54589"/>
    <w:rsid w:val="00A56150"/>
    <w:rsid w:val="00A62083"/>
    <w:rsid w:val="00A821FA"/>
    <w:rsid w:val="00A83A04"/>
    <w:rsid w:val="00A90B79"/>
    <w:rsid w:val="00A90D1D"/>
    <w:rsid w:val="00AB308A"/>
    <w:rsid w:val="00AB5211"/>
    <w:rsid w:val="00AB71E2"/>
    <w:rsid w:val="00AF1460"/>
    <w:rsid w:val="00B01D11"/>
    <w:rsid w:val="00B03FC4"/>
    <w:rsid w:val="00B11BA9"/>
    <w:rsid w:val="00B162FE"/>
    <w:rsid w:val="00B37BC5"/>
    <w:rsid w:val="00B51974"/>
    <w:rsid w:val="00B63A45"/>
    <w:rsid w:val="00B63FF6"/>
    <w:rsid w:val="00B75589"/>
    <w:rsid w:val="00B7759D"/>
    <w:rsid w:val="00B902FB"/>
    <w:rsid w:val="00B9227F"/>
    <w:rsid w:val="00BC6E32"/>
    <w:rsid w:val="00BD6E01"/>
    <w:rsid w:val="00BF58FC"/>
    <w:rsid w:val="00C07228"/>
    <w:rsid w:val="00C10BFB"/>
    <w:rsid w:val="00C15733"/>
    <w:rsid w:val="00C20930"/>
    <w:rsid w:val="00C21ABD"/>
    <w:rsid w:val="00C22936"/>
    <w:rsid w:val="00C240B9"/>
    <w:rsid w:val="00C35B0F"/>
    <w:rsid w:val="00C43E0C"/>
    <w:rsid w:val="00C4541D"/>
    <w:rsid w:val="00C57852"/>
    <w:rsid w:val="00C57A54"/>
    <w:rsid w:val="00C62BB3"/>
    <w:rsid w:val="00C65EB4"/>
    <w:rsid w:val="00C72A53"/>
    <w:rsid w:val="00C80EC0"/>
    <w:rsid w:val="00C8642D"/>
    <w:rsid w:val="00C95942"/>
    <w:rsid w:val="00CA143B"/>
    <w:rsid w:val="00CA22C3"/>
    <w:rsid w:val="00CB47B1"/>
    <w:rsid w:val="00CC6446"/>
    <w:rsid w:val="00CC79D6"/>
    <w:rsid w:val="00CD7E23"/>
    <w:rsid w:val="00CE14AF"/>
    <w:rsid w:val="00CE3C34"/>
    <w:rsid w:val="00D0157B"/>
    <w:rsid w:val="00D0330C"/>
    <w:rsid w:val="00D129E4"/>
    <w:rsid w:val="00D12C54"/>
    <w:rsid w:val="00D13A7A"/>
    <w:rsid w:val="00D221C6"/>
    <w:rsid w:val="00D34ED7"/>
    <w:rsid w:val="00D413AA"/>
    <w:rsid w:val="00D4718D"/>
    <w:rsid w:val="00D52D24"/>
    <w:rsid w:val="00D5339E"/>
    <w:rsid w:val="00D62213"/>
    <w:rsid w:val="00D71659"/>
    <w:rsid w:val="00D72579"/>
    <w:rsid w:val="00D75842"/>
    <w:rsid w:val="00D81480"/>
    <w:rsid w:val="00D869EA"/>
    <w:rsid w:val="00D91490"/>
    <w:rsid w:val="00D95E7E"/>
    <w:rsid w:val="00DA2386"/>
    <w:rsid w:val="00DA6650"/>
    <w:rsid w:val="00DA79AF"/>
    <w:rsid w:val="00DA7EF4"/>
    <w:rsid w:val="00DC1652"/>
    <w:rsid w:val="00DC4E79"/>
    <w:rsid w:val="00DC73E2"/>
    <w:rsid w:val="00DD173B"/>
    <w:rsid w:val="00DD2B28"/>
    <w:rsid w:val="00DD360F"/>
    <w:rsid w:val="00DD440F"/>
    <w:rsid w:val="00DD5A05"/>
    <w:rsid w:val="00DE1D7D"/>
    <w:rsid w:val="00DE6E8C"/>
    <w:rsid w:val="00E01660"/>
    <w:rsid w:val="00E144FD"/>
    <w:rsid w:val="00E1686B"/>
    <w:rsid w:val="00E26ACD"/>
    <w:rsid w:val="00E43C3E"/>
    <w:rsid w:val="00E43D84"/>
    <w:rsid w:val="00E472AF"/>
    <w:rsid w:val="00E501FC"/>
    <w:rsid w:val="00E524C2"/>
    <w:rsid w:val="00E66441"/>
    <w:rsid w:val="00E66FC4"/>
    <w:rsid w:val="00E70D0C"/>
    <w:rsid w:val="00E717C9"/>
    <w:rsid w:val="00E80098"/>
    <w:rsid w:val="00E94599"/>
    <w:rsid w:val="00EA3445"/>
    <w:rsid w:val="00EB40E7"/>
    <w:rsid w:val="00EC2D08"/>
    <w:rsid w:val="00EC4238"/>
    <w:rsid w:val="00ED0E23"/>
    <w:rsid w:val="00EF21E7"/>
    <w:rsid w:val="00EF624B"/>
    <w:rsid w:val="00F05105"/>
    <w:rsid w:val="00F15AA6"/>
    <w:rsid w:val="00F165C4"/>
    <w:rsid w:val="00F20C82"/>
    <w:rsid w:val="00F247BF"/>
    <w:rsid w:val="00F25797"/>
    <w:rsid w:val="00F37F89"/>
    <w:rsid w:val="00F41BD1"/>
    <w:rsid w:val="00F61B0B"/>
    <w:rsid w:val="00F638BD"/>
    <w:rsid w:val="00F65358"/>
    <w:rsid w:val="00F66F7C"/>
    <w:rsid w:val="00F67AEE"/>
    <w:rsid w:val="00F71C1A"/>
    <w:rsid w:val="00F72FF4"/>
    <w:rsid w:val="00F835C8"/>
    <w:rsid w:val="00F86818"/>
    <w:rsid w:val="00F93165"/>
    <w:rsid w:val="00F95D97"/>
    <w:rsid w:val="00F97FA9"/>
    <w:rsid w:val="00FB177F"/>
    <w:rsid w:val="00FC1FFD"/>
    <w:rsid w:val="00FC494D"/>
    <w:rsid w:val="00FC7863"/>
    <w:rsid w:val="00FE2456"/>
    <w:rsid w:val="00FE68CD"/>
    <w:rsid w:val="00FF39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01"/>
    <w:rPr>
      <w:sz w:val="24"/>
      <w:szCs w:val="24"/>
    </w:rPr>
  </w:style>
  <w:style w:type="paragraph" w:styleId="Heading1">
    <w:name w:val="heading 1"/>
    <w:basedOn w:val="Normal"/>
    <w:next w:val="Normal"/>
    <w:link w:val="Heading1Char"/>
    <w:uiPriority w:val="99"/>
    <w:qFormat/>
    <w:rsid w:val="00B7759D"/>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759D"/>
    <w:rPr>
      <w:rFonts w:ascii="Cambria" w:hAnsi="Cambria" w:cs="Times New Roman"/>
      <w:b/>
      <w:bCs/>
      <w:kern w:val="32"/>
      <w:sz w:val="32"/>
      <w:szCs w:val="32"/>
    </w:rPr>
  </w:style>
  <w:style w:type="table" w:styleId="TableGrid">
    <w:name w:val="Table Grid"/>
    <w:basedOn w:val="TableNormal"/>
    <w:uiPriority w:val="99"/>
    <w:rsid w:val="00D725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66206"/>
    <w:rPr>
      <w:sz w:val="20"/>
      <w:szCs w:val="20"/>
    </w:rPr>
  </w:style>
  <w:style w:type="character" w:customStyle="1" w:styleId="FootnoteTextChar">
    <w:name w:val="Footnote Text Char"/>
    <w:basedOn w:val="DefaultParagraphFont"/>
    <w:link w:val="FootnoteText"/>
    <w:uiPriority w:val="99"/>
    <w:locked/>
    <w:rsid w:val="00866206"/>
    <w:rPr>
      <w:rFonts w:cs="Times New Roman"/>
    </w:rPr>
  </w:style>
  <w:style w:type="character" w:styleId="FootnoteReference">
    <w:name w:val="footnote reference"/>
    <w:basedOn w:val="DefaultParagraphFont"/>
    <w:uiPriority w:val="99"/>
    <w:rsid w:val="00866206"/>
    <w:rPr>
      <w:rFonts w:cs="Times New Roman"/>
      <w:vertAlign w:val="superscript"/>
    </w:rPr>
  </w:style>
  <w:style w:type="paragraph" w:customStyle="1" w:styleId="ConsPlusNormal">
    <w:name w:val="ConsPlusNormal"/>
    <w:uiPriority w:val="99"/>
    <w:rsid w:val="00CE14AF"/>
    <w:pPr>
      <w:widowControl w:val="0"/>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7E5033"/>
    <w:pPr>
      <w:jc w:val="center"/>
    </w:pPr>
    <w:rPr>
      <w:b/>
      <w:sz w:val="28"/>
      <w:szCs w:val="20"/>
    </w:rPr>
  </w:style>
  <w:style w:type="character" w:customStyle="1" w:styleId="TitleChar">
    <w:name w:val="Title Char"/>
    <w:basedOn w:val="DefaultParagraphFont"/>
    <w:link w:val="Title"/>
    <w:uiPriority w:val="99"/>
    <w:locked/>
    <w:rsid w:val="007E5033"/>
    <w:rPr>
      <w:rFonts w:cs="Times New Roman"/>
      <w:b/>
      <w:sz w:val="28"/>
    </w:rPr>
  </w:style>
  <w:style w:type="paragraph" w:styleId="ListParagraph">
    <w:name w:val="List Paragraph"/>
    <w:basedOn w:val="Normal"/>
    <w:uiPriority w:val="99"/>
    <w:qFormat/>
    <w:rsid w:val="003E35FB"/>
    <w:pPr>
      <w:ind w:left="708"/>
    </w:pPr>
    <w:rPr>
      <w:sz w:val="20"/>
      <w:szCs w:val="20"/>
    </w:rPr>
  </w:style>
  <w:style w:type="character" w:styleId="Strong">
    <w:name w:val="Strong"/>
    <w:basedOn w:val="DefaultParagraphFont"/>
    <w:uiPriority w:val="99"/>
    <w:qFormat/>
    <w:rsid w:val="00A54589"/>
    <w:rPr>
      <w:rFonts w:cs="Times New Roman"/>
      <w:b/>
      <w:bCs/>
    </w:rPr>
  </w:style>
  <w:style w:type="paragraph" w:styleId="NormalWeb">
    <w:name w:val="Normal (Web)"/>
    <w:basedOn w:val="Normal"/>
    <w:uiPriority w:val="99"/>
    <w:rsid w:val="002529E1"/>
    <w:pPr>
      <w:spacing w:before="200" w:after="200"/>
    </w:pPr>
    <w:rPr>
      <w:rFonts w:ascii="Tahoma" w:hAnsi="Tahoma" w:cs="Tahoma"/>
      <w:color w:val="000000"/>
      <w:sz w:val="20"/>
      <w:szCs w:val="20"/>
    </w:rPr>
  </w:style>
  <w:style w:type="paragraph" w:styleId="BodyText2">
    <w:name w:val="Body Text 2"/>
    <w:basedOn w:val="Normal"/>
    <w:link w:val="BodyText2Char"/>
    <w:uiPriority w:val="99"/>
    <w:rsid w:val="009D019C"/>
    <w:pPr>
      <w:jc w:val="both"/>
    </w:pPr>
    <w:rPr>
      <w:szCs w:val="20"/>
    </w:rPr>
  </w:style>
  <w:style w:type="character" w:customStyle="1" w:styleId="BodyText2Char">
    <w:name w:val="Body Text 2 Char"/>
    <w:basedOn w:val="DefaultParagraphFont"/>
    <w:link w:val="BodyText2"/>
    <w:uiPriority w:val="99"/>
    <w:locked/>
    <w:rsid w:val="009D019C"/>
    <w:rPr>
      <w:rFonts w:cs="Times New Roman"/>
      <w:sz w:val="24"/>
    </w:rPr>
  </w:style>
  <w:style w:type="character" w:styleId="Emphasis">
    <w:name w:val="Emphasis"/>
    <w:basedOn w:val="DefaultParagraphFont"/>
    <w:uiPriority w:val="99"/>
    <w:qFormat/>
    <w:rsid w:val="00B7759D"/>
    <w:rPr>
      <w:rFonts w:cs="Times New Roman"/>
      <w:i/>
      <w:iCs/>
    </w:rPr>
  </w:style>
  <w:style w:type="character" w:customStyle="1" w:styleId="apple-converted-space">
    <w:name w:val="apple-converted-space"/>
    <w:basedOn w:val="DefaultParagraphFont"/>
    <w:uiPriority w:val="99"/>
    <w:rsid w:val="00D75842"/>
    <w:rPr>
      <w:rFonts w:cs="Times New Roman"/>
    </w:rPr>
  </w:style>
  <w:style w:type="paragraph" w:styleId="BodyText3">
    <w:name w:val="Body Text 3"/>
    <w:basedOn w:val="Normal"/>
    <w:link w:val="BodyText3Char"/>
    <w:uiPriority w:val="99"/>
    <w:rsid w:val="00947322"/>
    <w:pPr>
      <w:spacing w:after="120"/>
    </w:pPr>
    <w:rPr>
      <w:sz w:val="16"/>
      <w:szCs w:val="16"/>
    </w:rPr>
  </w:style>
  <w:style w:type="character" w:customStyle="1" w:styleId="BodyText3Char">
    <w:name w:val="Body Text 3 Char"/>
    <w:basedOn w:val="DefaultParagraphFont"/>
    <w:link w:val="BodyText3"/>
    <w:uiPriority w:val="99"/>
    <w:semiHidden/>
    <w:rsid w:val="006740C1"/>
    <w:rPr>
      <w:sz w:val="16"/>
      <w:szCs w:val="16"/>
    </w:rPr>
  </w:style>
</w:styles>
</file>

<file path=word/webSettings.xml><?xml version="1.0" encoding="utf-8"?>
<w:webSettings xmlns:r="http://schemas.openxmlformats.org/officeDocument/2006/relationships" xmlns:w="http://schemas.openxmlformats.org/wordprocessingml/2006/main">
  <w:divs>
    <w:div w:id="1682079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1727</TotalTime>
  <Pages>9</Pages>
  <Words>2897</Words>
  <Characters>16517</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 районное Собрание депутатов Калманского района Алтайского края (свидетельство о государственной регистрации  юридического лица от  14</dc:title>
  <dc:subject/>
  <dc:creator>Депутат</dc:creator>
  <cp:keywords/>
  <dc:description/>
  <cp:lastModifiedBy>D</cp:lastModifiedBy>
  <cp:revision>20</cp:revision>
  <cp:lastPrinted>2014-04-16T05:05:00Z</cp:lastPrinted>
  <dcterms:created xsi:type="dcterms:W3CDTF">2014-03-31T05:06:00Z</dcterms:created>
  <dcterms:modified xsi:type="dcterms:W3CDTF">2014-05-07T04:21:00Z</dcterms:modified>
</cp:coreProperties>
</file>