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64" w:rsidRPr="004B1256" w:rsidRDefault="006F3564" w:rsidP="00AE28B2">
      <w:pPr>
        <w:jc w:val="center"/>
        <w:rPr>
          <w:b/>
          <w:lang w:eastAsia="en-US"/>
        </w:rPr>
      </w:pPr>
      <w:r w:rsidRPr="009377E0">
        <w:rPr>
          <w:b/>
          <w:lang w:eastAsia="en-US"/>
        </w:rPr>
        <w:t xml:space="preserve">СОВЕТ ДЕПУТАТОВ  </w:t>
      </w:r>
      <w:r w:rsidR="004B1256">
        <w:rPr>
          <w:b/>
          <w:lang w:eastAsia="en-US"/>
        </w:rPr>
        <w:t xml:space="preserve"> БУРАНОВС</w:t>
      </w:r>
      <w:r w:rsidR="009377E0" w:rsidRPr="009377E0">
        <w:rPr>
          <w:b/>
          <w:lang w:eastAsia="en-US"/>
        </w:rPr>
        <w:t>КОГО</w:t>
      </w:r>
      <w:r w:rsidRPr="009377E0">
        <w:rPr>
          <w:b/>
          <w:lang w:eastAsia="en-US"/>
        </w:rPr>
        <w:t xml:space="preserve"> </w:t>
      </w:r>
      <w:r w:rsidR="004B1256">
        <w:rPr>
          <w:b/>
          <w:lang w:eastAsia="en-US"/>
        </w:rPr>
        <w:t xml:space="preserve"> </w:t>
      </w:r>
      <w:r w:rsidRPr="009377E0">
        <w:rPr>
          <w:b/>
          <w:lang w:eastAsia="en-US"/>
        </w:rPr>
        <w:t>СЕЛЬСОВЕТА</w:t>
      </w:r>
    </w:p>
    <w:p w:rsidR="006F3564" w:rsidRDefault="00AE28B2" w:rsidP="00AE28B2">
      <w:pPr>
        <w:jc w:val="center"/>
        <w:rPr>
          <w:lang w:eastAsia="en-US"/>
        </w:rPr>
      </w:pPr>
      <w:r>
        <w:rPr>
          <w:b/>
          <w:lang w:eastAsia="en-US"/>
        </w:rPr>
        <w:t xml:space="preserve">                          </w:t>
      </w:r>
      <w:r w:rsidR="006F3564" w:rsidRPr="009377E0">
        <w:rPr>
          <w:b/>
          <w:lang w:eastAsia="en-US"/>
        </w:rPr>
        <w:t>КАЛМ</w:t>
      </w:r>
      <w:r>
        <w:rPr>
          <w:b/>
          <w:lang w:eastAsia="en-US"/>
        </w:rPr>
        <w:t xml:space="preserve">АНСКОГО РАЙОНА   АЛТАЙСКОГО КРАЯ         </w:t>
      </w:r>
      <w:bookmarkStart w:id="0" w:name="_GoBack"/>
      <w:bookmarkEnd w:id="0"/>
    </w:p>
    <w:p w:rsidR="009377E0" w:rsidRPr="009377E0" w:rsidRDefault="009377E0" w:rsidP="006F3564">
      <w:pPr>
        <w:jc w:val="both"/>
        <w:rPr>
          <w:lang w:eastAsia="en-US"/>
        </w:rPr>
      </w:pPr>
    </w:p>
    <w:p w:rsidR="006F3564" w:rsidRDefault="006F3564" w:rsidP="006F3564">
      <w:pPr>
        <w:keepNext/>
        <w:jc w:val="center"/>
        <w:outlineLvl w:val="0"/>
        <w:rPr>
          <w:b/>
          <w:bCs/>
          <w:lang w:eastAsia="en-US"/>
        </w:rPr>
      </w:pPr>
      <w:proofErr w:type="gramStart"/>
      <w:r w:rsidRPr="009377E0">
        <w:rPr>
          <w:b/>
          <w:bCs/>
          <w:lang w:eastAsia="en-US"/>
        </w:rPr>
        <w:t>Р</w:t>
      </w:r>
      <w:proofErr w:type="gramEnd"/>
      <w:r w:rsidRPr="009377E0">
        <w:rPr>
          <w:b/>
          <w:bCs/>
          <w:lang w:eastAsia="en-US"/>
        </w:rPr>
        <w:t xml:space="preserve"> Е Ш Е Н И Е</w:t>
      </w:r>
    </w:p>
    <w:p w:rsidR="009377E0" w:rsidRPr="009377E0" w:rsidRDefault="009377E0" w:rsidP="006F3564">
      <w:pPr>
        <w:keepNext/>
        <w:jc w:val="center"/>
        <w:outlineLvl w:val="0"/>
        <w:rPr>
          <w:b/>
          <w:bCs/>
          <w:lang w:eastAsia="en-US"/>
        </w:rPr>
      </w:pPr>
    </w:p>
    <w:p w:rsidR="006F3564" w:rsidRPr="009377E0" w:rsidRDefault="006F3564" w:rsidP="006F3564"/>
    <w:p w:rsidR="006F3564" w:rsidRPr="003F71FD" w:rsidRDefault="003F71FD" w:rsidP="006F3564">
      <w:pPr>
        <w:spacing w:after="120" w:line="276" w:lineRule="auto"/>
        <w:rPr>
          <w:rFonts w:eastAsia="Calibri"/>
          <w:b/>
          <w:sz w:val="28"/>
          <w:szCs w:val="28"/>
          <w:lang w:eastAsia="en-US"/>
        </w:rPr>
      </w:pPr>
      <w:r w:rsidRPr="003F71FD">
        <w:rPr>
          <w:rFonts w:eastAsia="Calibri"/>
          <w:sz w:val="28"/>
          <w:szCs w:val="28"/>
          <w:lang w:eastAsia="en-US"/>
        </w:rPr>
        <w:t xml:space="preserve">от </w:t>
      </w:r>
      <w:r w:rsidR="00E81F45">
        <w:rPr>
          <w:rFonts w:eastAsia="Calibri"/>
          <w:sz w:val="28"/>
          <w:szCs w:val="28"/>
          <w:lang w:eastAsia="en-US"/>
        </w:rPr>
        <w:t xml:space="preserve"> </w:t>
      </w:r>
      <w:r w:rsidR="00BF5DBC">
        <w:rPr>
          <w:rFonts w:eastAsia="Calibri"/>
          <w:sz w:val="28"/>
          <w:szCs w:val="28"/>
          <w:lang w:eastAsia="en-US"/>
        </w:rPr>
        <w:t>2</w:t>
      </w:r>
      <w:r w:rsidR="005C7B63">
        <w:rPr>
          <w:rFonts w:eastAsia="Calibri"/>
          <w:sz w:val="28"/>
          <w:szCs w:val="28"/>
          <w:lang w:eastAsia="en-US"/>
        </w:rPr>
        <w:t>8</w:t>
      </w:r>
      <w:r w:rsidR="00BF5DBC">
        <w:rPr>
          <w:rFonts w:eastAsia="Calibri"/>
          <w:sz w:val="28"/>
          <w:szCs w:val="28"/>
          <w:lang w:eastAsia="en-US"/>
        </w:rPr>
        <w:t>.12.2021</w:t>
      </w:r>
      <w:r w:rsidR="00E81F45">
        <w:rPr>
          <w:rFonts w:eastAsia="Calibri"/>
          <w:sz w:val="28"/>
          <w:szCs w:val="28"/>
          <w:lang w:eastAsia="en-US"/>
        </w:rPr>
        <w:t xml:space="preserve"> </w:t>
      </w:r>
      <w:r w:rsidR="004B1256" w:rsidRPr="003F71FD">
        <w:rPr>
          <w:rFonts w:eastAsia="Calibri"/>
          <w:sz w:val="28"/>
          <w:szCs w:val="28"/>
          <w:lang w:eastAsia="en-US"/>
        </w:rPr>
        <w:t>г. №</w:t>
      </w:r>
      <w:r w:rsidR="00BF5DBC">
        <w:rPr>
          <w:rFonts w:eastAsia="Calibri"/>
          <w:sz w:val="28"/>
          <w:szCs w:val="28"/>
          <w:lang w:eastAsia="en-US"/>
        </w:rPr>
        <w:t xml:space="preserve"> 30</w:t>
      </w:r>
      <w:r w:rsidR="00E81F45">
        <w:rPr>
          <w:rFonts w:eastAsia="Calibri"/>
          <w:sz w:val="28"/>
          <w:szCs w:val="28"/>
          <w:lang w:eastAsia="en-US"/>
        </w:rPr>
        <w:t xml:space="preserve">   </w:t>
      </w:r>
      <w:r w:rsidR="006F3564" w:rsidRPr="003F71FD">
        <w:rPr>
          <w:rFonts w:eastAsia="Calibri"/>
          <w:sz w:val="28"/>
          <w:szCs w:val="28"/>
          <w:lang w:eastAsia="en-US"/>
        </w:rPr>
        <w:tab/>
      </w:r>
      <w:r w:rsidR="006F3564" w:rsidRPr="003F71FD">
        <w:rPr>
          <w:rFonts w:eastAsia="Calibri"/>
          <w:sz w:val="28"/>
          <w:szCs w:val="28"/>
          <w:lang w:eastAsia="en-US"/>
        </w:rPr>
        <w:tab/>
      </w:r>
      <w:r w:rsidR="006F3564" w:rsidRPr="003F71FD">
        <w:rPr>
          <w:rFonts w:eastAsia="Calibri"/>
          <w:sz w:val="28"/>
          <w:szCs w:val="28"/>
          <w:lang w:eastAsia="en-US"/>
        </w:rPr>
        <w:tab/>
      </w:r>
      <w:r w:rsidR="006F3564" w:rsidRPr="003F71FD">
        <w:rPr>
          <w:rFonts w:eastAsia="Calibri"/>
          <w:sz w:val="28"/>
          <w:szCs w:val="28"/>
          <w:lang w:eastAsia="en-US"/>
        </w:rPr>
        <w:tab/>
      </w:r>
      <w:r w:rsidR="008824D8" w:rsidRPr="003F71FD">
        <w:rPr>
          <w:rFonts w:eastAsia="Calibri"/>
          <w:sz w:val="28"/>
          <w:szCs w:val="28"/>
          <w:lang w:eastAsia="en-US"/>
        </w:rPr>
        <w:t xml:space="preserve">     </w:t>
      </w:r>
      <w:r w:rsidR="006F3564" w:rsidRPr="003F71FD">
        <w:rPr>
          <w:rFonts w:eastAsia="Calibri"/>
          <w:sz w:val="28"/>
          <w:szCs w:val="28"/>
          <w:lang w:eastAsia="en-US"/>
        </w:rPr>
        <w:tab/>
      </w:r>
      <w:r w:rsidR="004B1256" w:rsidRPr="003F71FD">
        <w:rPr>
          <w:rFonts w:eastAsia="Calibri"/>
          <w:sz w:val="28"/>
          <w:szCs w:val="28"/>
          <w:lang w:eastAsia="en-US"/>
        </w:rPr>
        <w:t xml:space="preserve">                         </w:t>
      </w:r>
      <w:r w:rsidR="006F3564" w:rsidRPr="003F71FD">
        <w:rPr>
          <w:rFonts w:eastAsia="Calibri"/>
          <w:sz w:val="28"/>
          <w:szCs w:val="28"/>
          <w:lang w:eastAsia="en-US"/>
        </w:rPr>
        <w:t xml:space="preserve">с. </w:t>
      </w:r>
      <w:r w:rsidR="004B1256" w:rsidRPr="003F71FD">
        <w:rPr>
          <w:rFonts w:eastAsia="Calibri"/>
          <w:sz w:val="28"/>
          <w:szCs w:val="28"/>
          <w:lang w:eastAsia="en-US"/>
        </w:rPr>
        <w:t>Бураново</w:t>
      </w:r>
    </w:p>
    <w:p w:rsidR="006F3564" w:rsidRPr="003F71FD" w:rsidRDefault="006F3564" w:rsidP="006F3564">
      <w:pPr>
        <w:rPr>
          <w:rFonts w:eastAsia="Calibri"/>
          <w:sz w:val="28"/>
          <w:szCs w:val="28"/>
          <w:lang w:eastAsia="en-US"/>
        </w:rPr>
      </w:pPr>
      <w:r w:rsidRPr="003F71FD">
        <w:rPr>
          <w:rFonts w:eastAsia="Calibri"/>
          <w:sz w:val="28"/>
          <w:szCs w:val="28"/>
          <w:lang w:eastAsia="en-US"/>
        </w:rPr>
        <w:t>Об утверждении Правил благоустройства</w:t>
      </w:r>
    </w:p>
    <w:p w:rsidR="006F3564" w:rsidRPr="003F71FD" w:rsidRDefault="006F3564" w:rsidP="006F3564">
      <w:pPr>
        <w:rPr>
          <w:rFonts w:eastAsia="Calibri"/>
          <w:sz w:val="28"/>
          <w:szCs w:val="28"/>
          <w:lang w:eastAsia="en-US"/>
        </w:rPr>
      </w:pPr>
      <w:r w:rsidRPr="003F71FD">
        <w:rPr>
          <w:rFonts w:eastAsia="Calibri"/>
          <w:sz w:val="28"/>
          <w:szCs w:val="28"/>
          <w:lang w:eastAsia="en-US"/>
        </w:rPr>
        <w:t>на территории муниципального образования</w:t>
      </w:r>
    </w:p>
    <w:p w:rsidR="006F3564" w:rsidRPr="003F71FD" w:rsidRDefault="004B1256" w:rsidP="006F3564">
      <w:pPr>
        <w:rPr>
          <w:rFonts w:eastAsia="Calibri"/>
          <w:sz w:val="28"/>
          <w:szCs w:val="28"/>
          <w:lang w:eastAsia="en-US"/>
        </w:rPr>
      </w:pPr>
      <w:r w:rsidRPr="003F71FD">
        <w:rPr>
          <w:rFonts w:eastAsia="Calibri"/>
          <w:sz w:val="28"/>
          <w:szCs w:val="28"/>
          <w:lang w:eastAsia="en-US"/>
        </w:rPr>
        <w:t>Бурановс</w:t>
      </w:r>
      <w:r w:rsidR="009377E0" w:rsidRPr="003F71FD">
        <w:rPr>
          <w:rFonts w:eastAsia="Calibri"/>
          <w:sz w:val="28"/>
          <w:szCs w:val="28"/>
          <w:lang w:eastAsia="en-US"/>
        </w:rPr>
        <w:t>кий</w:t>
      </w:r>
      <w:r w:rsidR="006F3564" w:rsidRPr="003F71FD">
        <w:rPr>
          <w:rFonts w:eastAsia="Calibri"/>
          <w:sz w:val="28"/>
          <w:szCs w:val="28"/>
          <w:lang w:eastAsia="en-US"/>
        </w:rPr>
        <w:t xml:space="preserve"> сельсовет Калманского района</w:t>
      </w:r>
    </w:p>
    <w:p w:rsidR="006F3564" w:rsidRPr="003F71FD" w:rsidRDefault="0054433A" w:rsidP="006F3564">
      <w:pPr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Алтайского края</w:t>
      </w:r>
      <w:r w:rsidR="002B0836">
        <w:rPr>
          <w:rFonts w:eastAsia="Calibri"/>
          <w:sz w:val="28"/>
          <w:szCs w:val="28"/>
          <w:lang w:eastAsia="en-US"/>
        </w:rPr>
        <w:t xml:space="preserve"> в новой редакции </w:t>
      </w:r>
      <w:r>
        <w:rPr>
          <w:rFonts w:eastAsia="Calibri"/>
          <w:sz w:val="28"/>
          <w:szCs w:val="28"/>
          <w:lang w:eastAsia="en-US"/>
        </w:rPr>
        <w:t>.</w:t>
      </w:r>
    </w:p>
    <w:p w:rsidR="006F3564" w:rsidRPr="003F71FD" w:rsidRDefault="006F3564" w:rsidP="006F35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3564" w:rsidRPr="003F71FD" w:rsidRDefault="006F3564" w:rsidP="004B1256">
      <w:pPr>
        <w:autoSpaceDE w:val="0"/>
        <w:autoSpaceDN w:val="0"/>
        <w:adjustRightInd w:val="0"/>
        <w:spacing w:after="200"/>
        <w:ind w:firstLine="708"/>
        <w:jc w:val="both"/>
        <w:outlineLvl w:val="0"/>
        <w:rPr>
          <w:sz w:val="28"/>
          <w:szCs w:val="28"/>
        </w:rPr>
      </w:pPr>
      <w:r w:rsidRPr="003F71FD">
        <w:rPr>
          <w:rFonts w:eastAsia="Calibri"/>
          <w:sz w:val="28"/>
          <w:szCs w:val="28"/>
          <w:lang w:eastAsia="en-US"/>
        </w:rPr>
        <w:t>В соответствии с Федеральным</w:t>
      </w:r>
      <w:r w:rsidRPr="003F71FD">
        <w:rPr>
          <w:rFonts w:eastAsia="Calibri"/>
          <w:bCs/>
          <w:sz w:val="28"/>
          <w:szCs w:val="28"/>
          <w:lang w:eastAsia="en-US"/>
        </w:rPr>
        <w:t xml:space="preserve"> </w:t>
      </w:r>
      <w:r w:rsidRPr="003F71FD">
        <w:rPr>
          <w:rFonts w:eastAsia="Calibri"/>
          <w:sz w:val="28"/>
          <w:szCs w:val="28"/>
          <w:lang w:eastAsia="en-US"/>
        </w:rPr>
        <w:t xml:space="preserve">законом от 06.10.2003 №131-ФЗ «Об общих принципах организации местного самоуправления в Российской </w:t>
      </w:r>
      <w:r w:rsidRPr="003F71FD">
        <w:rPr>
          <w:rFonts w:eastAsia="Calibri"/>
          <w:spacing w:val="-6"/>
          <w:sz w:val="28"/>
          <w:szCs w:val="28"/>
          <w:lang w:eastAsia="en-US"/>
        </w:rPr>
        <w:t xml:space="preserve">Федерации, законом Алтайского края от 11.03. 2019 № 20-ЗС «О порядке определения органами местного самоуправления границ прилегающих территорий, Уставом муниципального  образования </w:t>
      </w:r>
      <w:r w:rsidR="004B1256" w:rsidRPr="003F71FD">
        <w:rPr>
          <w:rFonts w:eastAsia="Calibri"/>
          <w:spacing w:val="-6"/>
          <w:sz w:val="28"/>
          <w:szCs w:val="28"/>
          <w:lang w:eastAsia="en-US"/>
        </w:rPr>
        <w:t>Бурановс</w:t>
      </w:r>
      <w:r w:rsidR="002D43A1" w:rsidRPr="003F71FD">
        <w:rPr>
          <w:rFonts w:eastAsia="Calibri"/>
          <w:spacing w:val="-6"/>
          <w:sz w:val="28"/>
          <w:szCs w:val="28"/>
          <w:lang w:eastAsia="en-US"/>
        </w:rPr>
        <w:t>кий</w:t>
      </w:r>
      <w:r w:rsidRPr="003F71FD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3F71FD">
        <w:rPr>
          <w:rFonts w:eastAsia="Calibri"/>
          <w:spacing w:val="-12"/>
          <w:sz w:val="28"/>
          <w:szCs w:val="28"/>
          <w:lang w:eastAsia="en-US"/>
        </w:rPr>
        <w:t>сельсовет</w:t>
      </w:r>
      <w:r w:rsidRPr="003F71FD">
        <w:rPr>
          <w:rFonts w:eastAsia="Calibri"/>
          <w:sz w:val="28"/>
          <w:szCs w:val="28"/>
          <w:lang w:eastAsia="en-US"/>
        </w:rPr>
        <w:t xml:space="preserve"> Калманского </w:t>
      </w:r>
      <w:r w:rsidRPr="003F71FD">
        <w:rPr>
          <w:rFonts w:eastAsia="Calibri"/>
          <w:spacing w:val="-5"/>
          <w:sz w:val="28"/>
          <w:szCs w:val="28"/>
          <w:lang w:eastAsia="en-US"/>
        </w:rPr>
        <w:t>района Алтайского края,</w:t>
      </w:r>
      <w:r w:rsidRPr="003F71FD">
        <w:rPr>
          <w:sz w:val="28"/>
          <w:szCs w:val="28"/>
        </w:rPr>
        <w:t xml:space="preserve"> Совет депутатов </w:t>
      </w:r>
    </w:p>
    <w:p w:rsidR="00272D11" w:rsidRPr="003F71FD" w:rsidRDefault="006F3564" w:rsidP="00272D11">
      <w:pPr>
        <w:autoSpaceDE w:val="0"/>
        <w:autoSpaceDN w:val="0"/>
        <w:adjustRightInd w:val="0"/>
        <w:spacing w:after="200"/>
        <w:outlineLvl w:val="0"/>
        <w:rPr>
          <w:sz w:val="28"/>
          <w:szCs w:val="28"/>
        </w:rPr>
      </w:pPr>
      <w:r w:rsidRPr="003F71FD">
        <w:rPr>
          <w:sz w:val="28"/>
          <w:szCs w:val="28"/>
        </w:rPr>
        <w:t>РЕШИЛ:</w:t>
      </w:r>
    </w:p>
    <w:p w:rsidR="00F13CCB" w:rsidRPr="0073183A" w:rsidRDefault="007649C4" w:rsidP="00272D11">
      <w:pPr>
        <w:autoSpaceDE w:val="0"/>
        <w:autoSpaceDN w:val="0"/>
        <w:adjustRightInd w:val="0"/>
        <w:spacing w:after="200"/>
        <w:jc w:val="both"/>
        <w:outlineLvl w:val="0"/>
        <w:rPr>
          <w:bCs/>
          <w:sz w:val="28"/>
          <w:szCs w:val="28"/>
          <w:lang w:eastAsia="en-US"/>
        </w:rPr>
      </w:pPr>
      <w:r w:rsidRPr="003F71FD">
        <w:rPr>
          <w:sz w:val="28"/>
          <w:szCs w:val="28"/>
        </w:rPr>
        <w:t>1.</w:t>
      </w:r>
      <w:r w:rsidRPr="003F71FD">
        <w:rPr>
          <w:rFonts w:eastAsia="Calibri"/>
          <w:sz w:val="28"/>
          <w:szCs w:val="28"/>
          <w:lang w:eastAsia="en-US"/>
        </w:rPr>
        <w:t xml:space="preserve">Утвердить Правила </w:t>
      </w:r>
      <w:r w:rsidRPr="003F71FD">
        <w:rPr>
          <w:rFonts w:eastAsiaTheme="minorHAnsi"/>
          <w:bCs/>
          <w:sz w:val="28"/>
          <w:szCs w:val="28"/>
          <w:lang w:eastAsia="en-US"/>
        </w:rPr>
        <w:t xml:space="preserve">благоустройства </w:t>
      </w:r>
      <w:r w:rsidR="00272D11" w:rsidRPr="003F71FD">
        <w:rPr>
          <w:rFonts w:eastAsiaTheme="minorHAnsi"/>
          <w:bCs/>
          <w:sz w:val="28"/>
          <w:szCs w:val="28"/>
          <w:lang w:eastAsia="en-US"/>
        </w:rPr>
        <w:t xml:space="preserve">на </w:t>
      </w:r>
      <w:r w:rsidRPr="003F71FD">
        <w:rPr>
          <w:rFonts w:eastAsiaTheme="minorHAnsi"/>
          <w:bCs/>
          <w:sz w:val="28"/>
          <w:szCs w:val="28"/>
          <w:lang w:eastAsia="en-US"/>
        </w:rPr>
        <w:t xml:space="preserve">территории муниципального образования </w:t>
      </w:r>
      <w:r w:rsidR="00272D11" w:rsidRPr="003F71FD">
        <w:rPr>
          <w:rFonts w:eastAsiaTheme="minorHAnsi"/>
          <w:bCs/>
          <w:sz w:val="28"/>
          <w:szCs w:val="28"/>
          <w:lang w:eastAsia="en-US"/>
        </w:rPr>
        <w:t xml:space="preserve">     </w:t>
      </w:r>
      <w:r w:rsidRPr="003F71FD">
        <w:rPr>
          <w:rFonts w:eastAsia="Calibri"/>
          <w:spacing w:val="-6"/>
          <w:sz w:val="28"/>
          <w:szCs w:val="28"/>
          <w:lang w:eastAsia="en-US"/>
        </w:rPr>
        <w:t>Бурановский</w:t>
      </w:r>
      <w:r w:rsidRPr="003F71FD">
        <w:rPr>
          <w:rFonts w:eastAsia="Calibri"/>
          <w:spacing w:val="-12"/>
          <w:sz w:val="28"/>
          <w:szCs w:val="28"/>
          <w:lang w:eastAsia="en-US"/>
        </w:rPr>
        <w:t xml:space="preserve"> сельсовет</w:t>
      </w:r>
      <w:r w:rsidRPr="003F71FD">
        <w:rPr>
          <w:rFonts w:eastAsia="Calibri"/>
          <w:sz w:val="28"/>
          <w:szCs w:val="28"/>
          <w:lang w:eastAsia="en-US"/>
        </w:rPr>
        <w:t xml:space="preserve"> Калманского </w:t>
      </w:r>
      <w:r w:rsidRPr="003F71FD">
        <w:rPr>
          <w:rFonts w:eastAsia="Calibri"/>
          <w:spacing w:val="-5"/>
          <w:sz w:val="28"/>
          <w:szCs w:val="28"/>
          <w:lang w:eastAsia="en-US"/>
        </w:rPr>
        <w:t>района Алтайского края.</w:t>
      </w:r>
      <w:r w:rsidR="00272D11" w:rsidRPr="003F71FD">
        <w:rPr>
          <w:sz w:val="28"/>
          <w:szCs w:val="28"/>
        </w:rPr>
        <w:t xml:space="preserve">                                                                                                </w:t>
      </w:r>
      <w:r w:rsidRPr="003F71FD">
        <w:rPr>
          <w:rFonts w:eastAsiaTheme="minorHAnsi"/>
          <w:bCs/>
          <w:sz w:val="28"/>
          <w:szCs w:val="28"/>
          <w:lang w:eastAsia="en-US"/>
        </w:rPr>
        <w:t>2</w:t>
      </w:r>
      <w:r w:rsidR="00F13CCB" w:rsidRPr="003F71FD">
        <w:rPr>
          <w:sz w:val="28"/>
          <w:szCs w:val="28"/>
        </w:rPr>
        <w:t xml:space="preserve">. </w:t>
      </w:r>
      <w:r w:rsidRPr="003F71FD">
        <w:rPr>
          <w:rFonts w:eastAsia="Calibri"/>
          <w:sz w:val="28"/>
          <w:szCs w:val="28"/>
          <w:lang w:eastAsia="en-US"/>
        </w:rPr>
        <w:t xml:space="preserve">Признать утратившим силу решение </w:t>
      </w:r>
      <w:r w:rsidR="006F3564" w:rsidRPr="003F71FD">
        <w:rPr>
          <w:rFonts w:eastAsia="Calibri"/>
          <w:sz w:val="28"/>
          <w:szCs w:val="28"/>
          <w:lang w:eastAsia="en-US"/>
        </w:rPr>
        <w:t xml:space="preserve">Совета депутатов </w:t>
      </w:r>
      <w:r w:rsidR="004B1256" w:rsidRPr="003F71FD">
        <w:rPr>
          <w:rFonts w:eastAsia="Calibri"/>
          <w:sz w:val="28"/>
          <w:szCs w:val="28"/>
          <w:lang w:eastAsia="en-US"/>
        </w:rPr>
        <w:t>Бурановс</w:t>
      </w:r>
      <w:r w:rsidR="002D43A1" w:rsidRPr="003F71FD">
        <w:rPr>
          <w:rFonts w:eastAsia="Calibri"/>
          <w:sz w:val="28"/>
          <w:szCs w:val="28"/>
          <w:lang w:eastAsia="en-US"/>
        </w:rPr>
        <w:t>кого</w:t>
      </w:r>
      <w:r w:rsidR="006F3564" w:rsidRPr="003F71FD">
        <w:rPr>
          <w:rFonts w:eastAsia="Calibri"/>
          <w:sz w:val="28"/>
          <w:szCs w:val="28"/>
          <w:lang w:eastAsia="en-US"/>
        </w:rPr>
        <w:t xml:space="preserve"> сельсовета </w:t>
      </w:r>
      <w:r w:rsidRPr="003F71FD">
        <w:rPr>
          <w:rFonts w:eastAsia="Calibri"/>
          <w:sz w:val="28"/>
          <w:szCs w:val="28"/>
          <w:lang w:eastAsia="en-US"/>
        </w:rPr>
        <w:t xml:space="preserve">от </w:t>
      </w:r>
      <w:r w:rsidR="00E81F45">
        <w:rPr>
          <w:rFonts w:eastAsia="Calibri"/>
          <w:sz w:val="28"/>
          <w:szCs w:val="28"/>
          <w:lang w:eastAsia="en-US"/>
        </w:rPr>
        <w:t>28</w:t>
      </w:r>
      <w:r w:rsidRPr="003F71FD">
        <w:rPr>
          <w:rFonts w:eastAsia="Calibri"/>
          <w:sz w:val="28"/>
          <w:szCs w:val="28"/>
          <w:lang w:eastAsia="en-US"/>
        </w:rPr>
        <w:t>.0</w:t>
      </w:r>
      <w:r w:rsidR="00E81F45">
        <w:rPr>
          <w:rFonts w:eastAsia="Calibri"/>
          <w:sz w:val="28"/>
          <w:szCs w:val="28"/>
          <w:lang w:eastAsia="en-US"/>
        </w:rPr>
        <w:t>4</w:t>
      </w:r>
      <w:r w:rsidRPr="003F71FD">
        <w:rPr>
          <w:rFonts w:eastAsia="Calibri"/>
          <w:sz w:val="28"/>
          <w:szCs w:val="28"/>
          <w:lang w:eastAsia="en-US"/>
        </w:rPr>
        <w:t>.20</w:t>
      </w:r>
      <w:r w:rsidR="00E81F45">
        <w:rPr>
          <w:rFonts w:eastAsia="Calibri"/>
          <w:sz w:val="28"/>
          <w:szCs w:val="28"/>
          <w:lang w:eastAsia="en-US"/>
        </w:rPr>
        <w:t>21</w:t>
      </w:r>
      <w:r w:rsidRPr="003F71FD">
        <w:rPr>
          <w:rFonts w:eastAsia="Calibri"/>
          <w:sz w:val="28"/>
          <w:szCs w:val="28"/>
          <w:lang w:eastAsia="en-US"/>
        </w:rPr>
        <w:t xml:space="preserve">г. </w:t>
      </w:r>
      <w:r w:rsidR="006F3564" w:rsidRPr="003F71FD">
        <w:rPr>
          <w:sz w:val="28"/>
          <w:szCs w:val="28"/>
        </w:rPr>
        <w:t xml:space="preserve">№ </w:t>
      </w:r>
      <w:r w:rsidR="00E81F45">
        <w:rPr>
          <w:sz w:val="28"/>
          <w:szCs w:val="28"/>
        </w:rPr>
        <w:t>10</w:t>
      </w:r>
      <w:r w:rsidR="00F13CCB" w:rsidRPr="003F71FD">
        <w:rPr>
          <w:sz w:val="28"/>
          <w:szCs w:val="28"/>
        </w:rPr>
        <w:t>«</w:t>
      </w:r>
      <w:r w:rsidRPr="003F71FD">
        <w:rPr>
          <w:sz w:val="28"/>
          <w:szCs w:val="28"/>
          <w:lang w:eastAsia="en-US"/>
        </w:rPr>
        <w:t>Об утверждении Правил благоустройства муниципального образования Бурановский сельсовет Калманского района Алтайского края</w:t>
      </w:r>
      <w:r w:rsidR="00F13CCB" w:rsidRPr="003F71FD">
        <w:rPr>
          <w:sz w:val="28"/>
          <w:szCs w:val="28"/>
          <w:lang w:eastAsia="en-US"/>
        </w:rPr>
        <w:t>»</w:t>
      </w:r>
      <w:r w:rsidR="006F3564" w:rsidRPr="003F71FD">
        <w:rPr>
          <w:rFonts w:eastAsia="Calibri"/>
          <w:sz w:val="28"/>
          <w:szCs w:val="28"/>
          <w:lang w:eastAsia="en-US"/>
        </w:rPr>
        <w:t xml:space="preserve"> со всеми изменениями и дополнениями.</w:t>
      </w:r>
      <w:r w:rsidR="00272D11" w:rsidRPr="003F71F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</w:t>
      </w:r>
      <w:r w:rsidR="00272D11" w:rsidRPr="003F71FD">
        <w:rPr>
          <w:sz w:val="28"/>
          <w:szCs w:val="28"/>
        </w:rPr>
        <w:t xml:space="preserve"> </w:t>
      </w:r>
      <w:r w:rsidR="00F13CCB" w:rsidRPr="003F71FD">
        <w:rPr>
          <w:bCs/>
          <w:sz w:val="28"/>
          <w:szCs w:val="28"/>
          <w:lang w:eastAsia="en-US"/>
        </w:rPr>
        <w:t xml:space="preserve">3. </w:t>
      </w:r>
      <w:r w:rsidR="00272D11" w:rsidRPr="003F71FD">
        <w:rPr>
          <w:sz w:val="28"/>
          <w:szCs w:val="28"/>
        </w:rPr>
        <w:t xml:space="preserve">Настоящее решение обнародовать в установленном порядке и разместить на официальном сайте Калманского района в разделе «Сельсоветы».                                                       </w:t>
      </w:r>
      <w:r w:rsidR="00F13CCB" w:rsidRPr="003F71FD">
        <w:rPr>
          <w:bCs/>
          <w:sz w:val="28"/>
          <w:szCs w:val="28"/>
          <w:lang w:eastAsia="en-US"/>
        </w:rPr>
        <w:t>4. Контроль за исполнением настоящего решения возложить на постоянную комиссию Совета депутатов по социальным вопросам и жизнеобеспечени</w:t>
      </w:r>
      <w:proofErr w:type="gramStart"/>
      <w:r w:rsidR="00F13CCB" w:rsidRPr="003F71FD">
        <w:rPr>
          <w:bCs/>
          <w:sz w:val="28"/>
          <w:szCs w:val="28"/>
          <w:lang w:eastAsia="en-US"/>
        </w:rPr>
        <w:t>ю</w:t>
      </w:r>
      <w:r w:rsidR="00272D11" w:rsidRPr="003F71FD">
        <w:rPr>
          <w:bCs/>
          <w:sz w:val="28"/>
          <w:szCs w:val="28"/>
          <w:lang w:eastAsia="en-US"/>
        </w:rPr>
        <w:t>(</w:t>
      </w:r>
      <w:proofErr w:type="gramEnd"/>
      <w:r w:rsidR="00272D11" w:rsidRPr="003F71FD">
        <w:rPr>
          <w:bCs/>
          <w:sz w:val="28"/>
          <w:szCs w:val="28"/>
          <w:lang w:eastAsia="en-US"/>
        </w:rPr>
        <w:t xml:space="preserve"> Франк Н.В.)</w:t>
      </w:r>
      <w:r w:rsidR="00F13CCB" w:rsidRPr="003F71FD">
        <w:rPr>
          <w:bCs/>
          <w:sz w:val="28"/>
          <w:szCs w:val="28"/>
          <w:lang w:eastAsia="en-US"/>
        </w:rPr>
        <w:t>.</w:t>
      </w:r>
    </w:p>
    <w:p w:rsidR="006F3564" w:rsidRPr="003F71FD" w:rsidRDefault="006F3564" w:rsidP="006F3564">
      <w:pPr>
        <w:jc w:val="both"/>
        <w:rPr>
          <w:sz w:val="28"/>
          <w:szCs w:val="28"/>
        </w:rPr>
      </w:pPr>
    </w:p>
    <w:p w:rsidR="006F3564" w:rsidRPr="003F71FD" w:rsidRDefault="006F3564" w:rsidP="006F3564">
      <w:pPr>
        <w:jc w:val="both"/>
        <w:rPr>
          <w:sz w:val="28"/>
          <w:szCs w:val="28"/>
        </w:rPr>
      </w:pPr>
    </w:p>
    <w:p w:rsidR="006F3564" w:rsidRPr="003F71FD" w:rsidRDefault="006F3564" w:rsidP="006F3564">
      <w:pPr>
        <w:jc w:val="both"/>
        <w:rPr>
          <w:sz w:val="28"/>
          <w:szCs w:val="28"/>
        </w:rPr>
      </w:pPr>
      <w:r w:rsidRPr="003F71FD">
        <w:rPr>
          <w:sz w:val="28"/>
          <w:szCs w:val="28"/>
        </w:rPr>
        <w:t>Глава сельсовета</w:t>
      </w:r>
      <w:r w:rsidRPr="003F71FD">
        <w:rPr>
          <w:sz w:val="28"/>
          <w:szCs w:val="28"/>
        </w:rPr>
        <w:tab/>
      </w:r>
      <w:r w:rsidRPr="003F71FD">
        <w:rPr>
          <w:sz w:val="28"/>
          <w:szCs w:val="28"/>
        </w:rPr>
        <w:tab/>
      </w:r>
      <w:r w:rsidR="002D43A1" w:rsidRPr="003F71FD">
        <w:rPr>
          <w:sz w:val="28"/>
          <w:szCs w:val="28"/>
        </w:rPr>
        <w:t xml:space="preserve">                                     </w:t>
      </w:r>
      <w:r w:rsidRPr="003F71FD">
        <w:rPr>
          <w:sz w:val="28"/>
          <w:szCs w:val="28"/>
        </w:rPr>
        <w:tab/>
      </w:r>
      <w:r w:rsidR="004B1256" w:rsidRPr="003F71FD">
        <w:rPr>
          <w:sz w:val="28"/>
          <w:szCs w:val="28"/>
        </w:rPr>
        <w:t xml:space="preserve">                       </w:t>
      </w:r>
      <w:proofErr w:type="spellStart"/>
      <w:r w:rsidR="004B1256" w:rsidRPr="003F71FD">
        <w:rPr>
          <w:sz w:val="28"/>
          <w:szCs w:val="28"/>
        </w:rPr>
        <w:t>Г.М.Николаева</w:t>
      </w:r>
      <w:proofErr w:type="spellEnd"/>
    </w:p>
    <w:p w:rsidR="006F3564" w:rsidRPr="003F71FD" w:rsidRDefault="006F3564" w:rsidP="006F3564">
      <w:pPr>
        <w:jc w:val="right"/>
        <w:rPr>
          <w:rFonts w:ascii="Calibri" w:eastAsia="Calibri" w:hAnsi="Calibri"/>
          <w:sz w:val="28"/>
          <w:szCs w:val="28"/>
          <w:lang w:eastAsia="en-US"/>
        </w:rPr>
      </w:pPr>
    </w:p>
    <w:p w:rsidR="006F3564" w:rsidRPr="003F71FD" w:rsidRDefault="006F3564" w:rsidP="006F3564">
      <w:pPr>
        <w:ind w:left="4248" w:firstLine="708"/>
        <w:rPr>
          <w:rFonts w:eastAsia="Calibri"/>
          <w:sz w:val="28"/>
          <w:szCs w:val="28"/>
          <w:lang w:eastAsia="en-US"/>
        </w:rPr>
      </w:pPr>
    </w:p>
    <w:p w:rsidR="006F3564" w:rsidRDefault="006F3564" w:rsidP="006F3564">
      <w:pPr>
        <w:ind w:left="4248" w:firstLine="708"/>
        <w:rPr>
          <w:rFonts w:eastAsia="Calibri"/>
          <w:lang w:eastAsia="en-US"/>
        </w:rPr>
      </w:pPr>
    </w:p>
    <w:p w:rsidR="0073183A" w:rsidRDefault="0073183A" w:rsidP="006F3564">
      <w:pPr>
        <w:ind w:left="4248" w:firstLine="708"/>
        <w:rPr>
          <w:rFonts w:eastAsia="Calibri"/>
          <w:lang w:eastAsia="en-US"/>
        </w:rPr>
      </w:pPr>
    </w:p>
    <w:p w:rsidR="0073183A" w:rsidRDefault="0073183A" w:rsidP="006F3564">
      <w:pPr>
        <w:ind w:left="4248" w:firstLine="708"/>
        <w:rPr>
          <w:rFonts w:eastAsia="Calibri"/>
          <w:lang w:eastAsia="en-US"/>
        </w:rPr>
      </w:pPr>
    </w:p>
    <w:p w:rsidR="0073183A" w:rsidRDefault="0073183A" w:rsidP="006F3564">
      <w:pPr>
        <w:ind w:left="4248" w:firstLine="708"/>
        <w:rPr>
          <w:rFonts w:eastAsia="Calibri"/>
          <w:lang w:eastAsia="en-US"/>
        </w:rPr>
      </w:pPr>
    </w:p>
    <w:p w:rsidR="009377E0" w:rsidRDefault="009377E0" w:rsidP="006F3564">
      <w:pPr>
        <w:ind w:left="4248" w:firstLine="708"/>
        <w:rPr>
          <w:rFonts w:eastAsia="Calibri"/>
          <w:lang w:eastAsia="en-US"/>
        </w:rPr>
      </w:pPr>
    </w:p>
    <w:p w:rsidR="009377E0" w:rsidRDefault="009377E0" w:rsidP="006F3564">
      <w:pPr>
        <w:ind w:left="4248" w:firstLine="708"/>
        <w:rPr>
          <w:rFonts w:eastAsia="Calibri"/>
          <w:lang w:eastAsia="en-US"/>
        </w:rPr>
      </w:pPr>
    </w:p>
    <w:p w:rsidR="009377E0" w:rsidRDefault="009377E0" w:rsidP="006F3564">
      <w:pPr>
        <w:ind w:left="4248" w:firstLine="708"/>
        <w:rPr>
          <w:rFonts w:eastAsia="Calibri"/>
          <w:lang w:eastAsia="en-US"/>
        </w:rPr>
      </w:pPr>
    </w:p>
    <w:p w:rsidR="009377E0" w:rsidRDefault="009377E0" w:rsidP="006F3564">
      <w:pPr>
        <w:ind w:left="4248" w:firstLine="708"/>
        <w:rPr>
          <w:rFonts w:eastAsia="Calibri"/>
          <w:lang w:eastAsia="en-US"/>
        </w:rPr>
      </w:pPr>
    </w:p>
    <w:p w:rsidR="009377E0" w:rsidRDefault="009377E0" w:rsidP="003F71FD">
      <w:pPr>
        <w:rPr>
          <w:rFonts w:eastAsia="Calibri"/>
          <w:lang w:eastAsia="en-US"/>
        </w:rPr>
      </w:pPr>
    </w:p>
    <w:p w:rsidR="009377E0" w:rsidRPr="009377E0" w:rsidRDefault="009377E0" w:rsidP="006F3564">
      <w:pPr>
        <w:ind w:left="4248" w:firstLine="708"/>
        <w:rPr>
          <w:rFonts w:eastAsia="Calibri"/>
          <w:lang w:eastAsia="en-US"/>
        </w:rPr>
      </w:pPr>
    </w:p>
    <w:p w:rsidR="006F3564" w:rsidRPr="009377E0" w:rsidRDefault="004B1256" w:rsidP="006F3564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</w:t>
      </w:r>
      <w:r w:rsidR="006F3564" w:rsidRPr="009377E0">
        <w:rPr>
          <w:rFonts w:eastAsia="Calibri"/>
          <w:lang w:eastAsia="en-US"/>
        </w:rPr>
        <w:t>Приложение № 1 к решению</w:t>
      </w:r>
    </w:p>
    <w:p w:rsidR="006F3564" w:rsidRPr="009377E0" w:rsidRDefault="004B1256" w:rsidP="006F3564">
      <w:pPr>
        <w:ind w:left="495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6F3564" w:rsidRPr="009377E0">
        <w:rPr>
          <w:rFonts w:eastAsia="Calibri"/>
          <w:lang w:eastAsia="en-US"/>
        </w:rPr>
        <w:t xml:space="preserve">Совета депутатов </w:t>
      </w:r>
      <w:r>
        <w:rPr>
          <w:rFonts w:eastAsia="Calibri"/>
          <w:spacing w:val="-6"/>
          <w:lang w:eastAsia="en-US"/>
        </w:rPr>
        <w:t>Бурановс</w:t>
      </w:r>
      <w:r w:rsidR="002D43A1">
        <w:rPr>
          <w:rFonts w:eastAsia="Calibri"/>
          <w:spacing w:val="-6"/>
          <w:lang w:eastAsia="en-US"/>
        </w:rPr>
        <w:t>к</w:t>
      </w:r>
      <w:r w:rsidR="006F3564" w:rsidRPr="009377E0">
        <w:rPr>
          <w:rFonts w:eastAsia="Calibri"/>
          <w:lang w:eastAsia="en-US"/>
        </w:rPr>
        <w:t>ого</w:t>
      </w:r>
    </w:p>
    <w:p w:rsidR="002D43A1" w:rsidRDefault="006F3564" w:rsidP="002D43A1">
      <w:pPr>
        <w:ind w:left="3540" w:firstLine="708"/>
        <w:jc w:val="center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сельсовета от </w:t>
      </w:r>
      <w:r w:rsidR="005C7B63">
        <w:rPr>
          <w:rFonts w:eastAsia="Calibri"/>
          <w:lang w:eastAsia="en-US"/>
        </w:rPr>
        <w:t>28.</w:t>
      </w:r>
      <w:r w:rsidR="00957F61">
        <w:rPr>
          <w:rFonts w:eastAsia="Calibri"/>
          <w:lang w:eastAsia="en-US"/>
        </w:rPr>
        <w:t>12.2021</w:t>
      </w:r>
      <w:r w:rsidR="001E5987">
        <w:rPr>
          <w:rFonts w:eastAsia="Calibri"/>
          <w:lang w:eastAsia="en-US"/>
        </w:rPr>
        <w:t xml:space="preserve"> </w:t>
      </w:r>
      <w:r w:rsidR="004B1256">
        <w:rPr>
          <w:rFonts w:eastAsia="Calibri"/>
          <w:lang w:eastAsia="en-US"/>
        </w:rPr>
        <w:t xml:space="preserve">г. № </w:t>
      </w:r>
      <w:r w:rsidR="00957F61">
        <w:rPr>
          <w:rFonts w:eastAsia="Calibri"/>
          <w:lang w:eastAsia="en-US"/>
        </w:rPr>
        <w:t>30</w:t>
      </w:r>
    </w:p>
    <w:p w:rsidR="002D43A1" w:rsidRDefault="002D43A1" w:rsidP="002D43A1">
      <w:pPr>
        <w:ind w:left="3540" w:firstLine="708"/>
        <w:jc w:val="center"/>
        <w:rPr>
          <w:rFonts w:eastAsia="Calibri"/>
          <w:lang w:eastAsia="en-US"/>
        </w:rPr>
      </w:pPr>
    </w:p>
    <w:p w:rsidR="006F3564" w:rsidRPr="009377E0" w:rsidRDefault="006F3564" w:rsidP="002D43A1">
      <w:pPr>
        <w:ind w:left="3540" w:firstLine="708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Правила</w:t>
      </w:r>
    </w:p>
    <w:p w:rsidR="006F3564" w:rsidRPr="009377E0" w:rsidRDefault="006F3564" w:rsidP="006F3564">
      <w:pPr>
        <w:jc w:val="center"/>
        <w:rPr>
          <w:rFonts w:eastAsia="Calibri"/>
          <w:bCs/>
          <w:lang w:eastAsia="en-US"/>
        </w:rPr>
      </w:pPr>
      <w:r w:rsidRPr="009377E0">
        <w:rPr>
          <w:rFonts w:eastAsia="Calibri"/>
          <w:bCs/>
          <w:lang w:eastAsia="en-US"/>
        </w:rPr>
        <w:t>благоустройства на территории</w:t>
      </w:r>
    </w:p>
    <w:p w:rsidR="006F3564" w:rsidRPr="009377E0" w:rsidRDefault="006F3564" w:rsidP="006F3564">
      <w:pPr>
        <w:jc w:val="center"/>
        <w:rPr>
          <w:rFonts w:eastAsia="Calibri"/>
          <w:bCs/>
          <w:lang w:eastAsia="en-US"/>
        </w:rPr>
      </w:pPr>
      <w:r w:rsidRPr="009377E0">
        <w:rPr>
          <w:rFonts w:eastAsia="Calibri"/>
          <w:bCs/>
          <w:lang w:eastAsia="en-US"/>
        </w:rPr>
        <w:t xml:space="preserve">муниципального образования </w:t>
      </w:r>
      <w:r w:rsidR="003F71FD">
        <w:rPr>
          <w:rFonts w:eastAsia="Calibri"/>
          <w:bCs/>
          <w:lang w:eastAsia="en-US"/>
        </w:rPr>
        <w:t>Бурановс</w:t>
      </w:r>
      <w:r w:rsidRPr="009377E0">
        <w:rPr>
          <w:rFonts w:eastAsia="Calibri"/>
          <w:bCs/>
          <w:lang w:eastAsia="en-US"/>
        </w:rPr>
        <w:t>кий сельсовет</w:t>
      </w:r>
    </w:p>
    <w:p w:rsidR="006F3564" w:rsidRPr="009377E0" w:rsidRDefault="006F3564" w:rsidP="006F3564">
      <w:pPr>
        <w:rPr>
          <w:rFonts w:eastAsia="Calibri"/>
          <w:b/>
          <w:bCs/>
          <w:lang w:eastAsia="en-US"/>
        </w:rPr>
      </w:pP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1. Общие положения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Настоящие Правила устанавливают единые и обязательные для исполнения физическими и юридическими лицами нормы и требования в сфере внешнего благоустройства и содержания территорий в границах муниципального образования </w:t>
      </w:r>
      <w:r w:rsidR="003F71FD">
        <w:rPr>
          <w:rFonts w:eastAsia="Calibri"/>
          <w:bCs/>
          <w:lang w:eastAsia="en-US"/>
        </w:rPr>
        <w:t>Бурановс</w:t>
      </w:r>
      <w:r w:rsidRPr="009377E0">
        <w:rPr>
          <w:rFonts w:eastAsia="Calibri"/>
          <w:bCs/>
          <w:lang w:eastAsia="en-US"/>
        </w:rPr>
        <w:t>кий</w:t>
      </w:r>
      <w:r w:rsidRPr="009377E0">
        <w:rPr>
          <w:rFonts w:eastAsia="Calibri"/>
          <w:lang w:eastAsia="en-US"/>
        </w:rPr>
        <w:t xml:space="preserve"> сельсовет (далее – сельсовет).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1. Правила разработаны в соответствии </w:t>
      </w:r>
      <w:proofErr w:type="gramStart"/>
      <w:r w:rsidRPr="009377E0">
        <w:rPr>
          <w:rFonts w:eastAsia="Calibri"/>
          <w:lang w:eastAsia="en-US"/>
        </w:rPr>
        <w:t>с</w:t>
      </w:r>
      <w:proofErr w:type="gramEnd"/>
      <w:r w:rsidRPr="009377E0">
        <w:rPr>
          <w:rFonts w:eastAsia="Calibri"/>
          <w:lang w:eastAsia="en-US"/>
        </w:rPr>
        <w:t>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- Федеральным законом от 29 декабря 2004 № 191–ФЗ «О введении в действие Градостроительного кодекса Российской Федерации»;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- Федеральным законом  от 25.10.2001 № 137-ФЗ «О введении в действие Земельного кодекса Российской Федерации»;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- Федеральным законом от 18.12.2006 № 232-ФЗ «О внесении изменений в Градостроительный кодекс Российской Федерации и отдельные законодательные акты Российской Федерации»; </w:t>
      </w:r>
    </w:p>
    <w:p w:rsidR="006F3564" w:rsidRPr="009377E0" w:rsidRDefault="006F3564" w:rsidP="006F3564">
      <w:pPr>
        <w:jc w:val="both"/>
      </w:pPr>
      <w:r w:rsidRPr="009377E0">
        <w:t xml:space="preserve">- Федеральным законом от 06.10.2003 № 131-ФЗ «Об общих принципах организации местного самоуправления в Российской Федерации», </w:t>
      </w:r>
    </w:p>
    <w:p w:rsidR="006F3564" w:rsidRPr="009377E0" w:rsidRDefault="006F3564" w:rsidP="006F3564">
      <w:pPr>
        <w:jc w:val="both"/>
      </w:pPr>
      <w:r w:rsidRPr="009377E0">
        <w:t>- Законом Алтайского края от 11.03.2019 № 20-ЗС «О порядке определения органами местного самоуправления границ прилегающих территорий»,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t xml:space="preserve">- Уставом муниципального образования </w:t>
      </w:r>
      <w:r w:rsidR="004B1256">
        <w:rPr>
          <w:rFonts w:eastAsia="Calibri"/>
          <w:bCs/>
          <w:lang w:eastAsia="en-US"/>
        </w:rPr>
        <w:t>Бурановс</w:t>
      </w:r>
      <w:r w:rsidR="002D43A1">
        <w:rPr>
          <w:rFonts w:eastAsia="Calibri"/>
          <w:bCs/>
          <w:lang w:eastAsia="en-US"/>
        </w:rPr>
        <w:t>кий</w:t>
      </w:r>
      <w:r w:rsidRPr="009377E0">
        <w:t xml:space="preserve"> сельсовет Калманского района Алтайского края.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2. Настоящие правила благоустройства обязательны для исполнения государственными органами, органами, осуществляющими застройку и благоустройство территории </w:t>
      </w:r>
      <w:r w:rsidR="004B1256">
        <w:rPr>
          <w:rFonts w:eastAsia="Calibri"/>
          <w:bCs/>
          <w:lang w:eastAsia="en-US"/>
        </w:rPr>
        <w:t>Бурановс</w:t>
      </w:r>
      <w:r w:rsidR="002D43A1">
        <w:rPr>
          <w:rFonts w:eastAsia="Calibri"/>
          <w:bCs/>
          <w:lang w:eastAsia="en-US"/>
        </w:rPr>
        <w:t>кий</w:t>
      </w:r>
      <w:r w:rsidRPr="009377E0">
        <w:rPr>
          <w:rFonts w:eastAsia="Calibri"/>
          <w:lang w:eastAsia="en-US"/>
        </w:rPr>
        <w:t xml:space="preserve"> сельсовета, ведущими контроль за проектно-строительной деятельностью, проектными организациями, а так же должностными лицами, инвесторами и индивидуальными застройщиками, расположенными на территории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3. Правилами благоустройства определяется порядок регулирования благоустройства и застройки сельсовета, оформление и предоставление земельных участков для жилищно-гражданского и промышленного строительства, осуществления контроля за строительством</w:t>
      </w:r>
      <w:proofErr w:type="gramStart"/>
      <w:r w:rsidRPr="009377E0">
        <w:rPr>
          <w:rFonts w:eastAsia="Calibri"/>
          <w:lang w:eastAsia="en-US"/>
        </w:rPr>
        <w:t xml:space="preserve"> </w:t>
      </w:r>
      <w:r w:rsidR="0054433A">
        <w:rPr>
          <w:rFonts w:eastAsia="Calibri"/>
          <w:lang w:eastAsia="en-US"/>
        </w:rPr>
        <w:t>,</w:t>
      </w:r>
      <w:proofErr w:type="gramEnd"/>
      <w:r w:rsidRPr="009377E0">
        <w:rPr>
          <w:rFonts w:eastAsia="Calibri"/>
          <w:lang w:eastAsia="en-US"/>
        </w:rPr>
        <w:t xml:space="preserve">приемки в эксплуатацию объектов.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4B1256">
      <w:pPr>
        <w:jc w:val="center"/>
        <w:rPr>
          <w:rFonts w:eastAsia="Calibri"/>
          <w:lang w:eastAsia="en-US"/>
        </w:rPr>
      </w:pPr>
      <w:r w:rsidRPr="009377E0">
        <w:rPr>
          <w:rFonts w:eastAsia="Calibri"/>
          <w:b/>
          <w:lang w:eastAsia="en-US"/>
        </w:rPr>
        <w:t>2.</w:t>
      </w:r>
      <w:r w:rsidRPr="009377E0">
        <w:rPr>
          <w:rFonts w:eastAsia="Calibri"/>
          <w:lang w:eastAsia="en-US"/>
        </w:rPr>
        <w:t xml:space="preserve"> </w:t>
      </w:r>
      <w:r w:rsidRPr="009377E0">
        <w:rPr>
          <w:rFonts w:eastAsia="Calibri"/>
          <w:b/>
          <w:lang w:eastAsia="en-US"/>
        </w:rPr>
        <w:t>Основные понятия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2.1. Для целей настоящих Правил применяются следующие основные понятия: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благоустройство – это комплекс работ и мероприятий, направленных на создание благоприятных, здоровых и культурных условий жизни, трудовой деятельности и досуга населения в границах сельсовета;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объект – здание, строение, инженерное сооружение, строительная площадка, магазин, рекламная конструкция, опора линий электроснабжения или связи и другое;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газон – это элемент зеленого насаждения;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зеленое насаждение – древесно-кустарниковая и травянистая растительность естественного и искусственного происхождения (включая парки, бульвары, скверы, сады, газоны, цветники, а также отдельно стоящие деревья и кустарники);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защита зеленых насаждений – система правовых, организационных и экономических мер, направленных на создание, сохранение и воспроизводство зеленых насаждений, озелененных территорий и зеленых массивов;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ab/>
        <w:t>- повреждение зеленых насаждений –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влекущее прекращение роста. 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уничтожение зеленых насаждений – повреждение зеленых насаждений, повлекшее прекращение из роста;</w:t>
      </w:r>
    </w:p>
    <w:p w:rsidR="006F3564" w:rsidRPr="009377E0" w:rsidRDefault="006F3564" w:rsidP="006F3564">
      <w:pPr>
        <w:jc w:val="both"/>
        <w:textAlignment w:val="baseline"/>
      </w:pPr>
      <w:r w:rsidRPr="009377E0">
        <w:rPr>
          <w:rFonts w:eastAsia="Calibri"/>
          <w:lang w:eastAsia="en-US"/>
        </w:rPr>
        <w:tab/>
        <w:t xml:space="preserve">- прилегающая территория – </w:t>
      </w:r>
      <w:r w:rsidRPr="009377E0"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377E0">
        <w:t>границы</w:t>
      </w:r>
      <w:proofErr w:type="gramEnd"/>
      <w:r w:rsidRPr="009377E0">
        <w:t xml:space="preserve"> которой определены настоящими Правилами в соответствии с порядком, установленным Законом Алтайского края «О порядке определения органами местного самоуправления границ прилегающих территорий» от 11.03.2019г. № 20-ЗС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 xml:space="preserve">   -  придомовая территория - земельный участок, на котором расположен многоквартирный дом с элементами озеленения и благоустройства, а также иные предназначенные для обслуживания, эксплуатации и благоустройства данного дома и расположенные на указанном земельном участке объекты недвижимого имущества.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  -  субъекты благоустройства - лица (в том числе публичные образования, от имени которых действуют соответствующие органы государственной власти и местного самоуправления), обязанные осуществлять благоустройство территории </w:t>
      </w:r>
      <w:r w:rsidR="004B1256">
        <w:t>Бурановс</w:t>
      </w:r>
      <w:r w:rsidR="00D70250">
        <w:t xml:space="preserve">кого </w:t>
      </w:r>
      <w:r w:rsidRPr="009377E0">
        <w:t> сельсовета. </w:t>
      </w:r>
    </w:p>
    <w:p w:rsidR="006F3564" w:rsidRPr="009377E0" w:rsidRDefault="006F3564" w:rsidP="006F3564">
      <w:pPr>
        <w:jc w:val="both"/>
        <w:textAlignment w:val="baseline"/>
      </w:pPr>
      <w:r w:rsidRPr="009377E0">
        <w:rPr>
          <w:rFonts w:ascii="Segoe UI" w:hAnsi="Segoe UI" w:cs="Segoe UI"/>
        </w:rPr>
        <w:t xml:space="preserve"> </w:t>
      </w:r>
      <w:r w:rsidRPr="009377E0">
        <w:t>-  территория индивидуального жилого дома - земельный участок, на котором расположен индивидуальный жилой дом с элементами озеленения, иными зданиями, строениями, сооружениями (в том числе некапитальными) независимо от наличия установленных искусственных ограждений. 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 закрепленная территория – часть территории сельсовета, передаваемая на содержание физическим или юридическим лицам, границы которой определены в соответствии с настоящими Правилами договором, заключаемым администрацией сельсовета с юридическим и физическим лицом, а также территория, переданная (закрепленная) целевым назначением физическим или юридическим лицам на правах, предусмотренных законодательством.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rPr>
          <w:rFonts w:eastAsia="Calibri"/>
          <w:lang w:eastAsia="en-US"/>
        </w:rPr>
        <w:t xml:space="preserve">  -</w:t>
      </w:r>
      <w:r w:rsidRPr="009377E0">
        <w:rPr>
          <w:b/>
          <w:bCs/>
        </w:rPr>
        <w:t xml:space="preserve"> </w:t>
      </w:r>
      <w:r w:rsidRPr="009377E0">
        <w:rPr>
          <w:bCs/>
        </w:rPr>
        <w:t>карта-схема прилегающей территории</w:t>
      </w:r>
      <w:r w:rsidRPr="009377E0">
        <w:t> -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rPr>
          <w:bCs/>
        </w:rPr>
        <w:t xml:space="preserve"> - местные условия</w:t>
      </w:r>
      <w:r w:rsidRPr="009377E0">
        <w:rPr>
          <w:b/>
          <w:bCs/>
        </w:rPr>
        <w:t> </w:t>
      </w:r>
      <w:r w:rsidRPr="009377E0">
        <w:rPr>
          <w:b/>
        </w:rPr>
        <w:t> -</w:t>
      </w:r>
      <w:r w:rsidRPr="009377E0">
        <w:t> природно-климатические, географические, социально-экономические и иные особенности муниципального образования;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rPr>
          <w:bCs/>
        </w:rPr>
        <w:t xml:space="preserve"> -  нестационарные объекты</w:t>
      </w:r>
      <w:r w:rsidRPr="009377E0">
        <w:rPr>
          <w:b/>
        </w:rPr>
        <w:t xml:space="preserve"> - </w:t>
      </w:r>
      <w:r w:rsidRPr="009377E0">
        <w:t>временные сооружения,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нестационарные торговые объекты и нестационарные объекты предоставления населению возмездных услуг; </w:t>
      </w:r>
    </w:p>
    <w:p w:rsidR="006F3564" w:rsidRPr="009377E0" w:rsidRDefault="006F3564" w:rsidP="006F3564">
      <w:pPr>
        <w:jc w:val="both"/>
        <w:textAlignment w:val="baseline"/>
      </w:pPr>
      <w:r w:rsidRPr="009377E0">
        <w:rPr>
          <w:bCs/>
        </w:rPr>
        <w:t xml:space="preserve"> - уполномоченные лица</w:t>
      </w:r>
      <w:r w:rsidRPr="009377E0">
        <w:t> -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территорий; </w:t>
      </w:r>
    </w:p>
    <w:p w:rsidR="006F3564" w:rsidRPr="009377E0" w:rsidRDefault="006F3564" w:rsidP="004B1256">
      <w:pPr>
        <w:jc w:val="center"/>
        <w:textAlignment w:val="baseline"/>
        <w:rPr>
          <w:b/>
          <w:bCs/>
        </w:rPr>
      </w:pPr>
      <w:r w:rsidRPr="009377E0">
        <w:rPr>
          <w:b/>
          <w:bCs/>
        </w:rPr>
        <w:t>3.  Объекты и субъекты благоустройства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3.1. Объектами благоустройства территории </w:t>
      </w:r>
      <w:r w:rsidR="004B1256">
        <w:rPr>
          <w:rFonts w:eastAsia="Calibri"/>
          <w:bCs/>
          <w:lang w:eastAsia="en-US"/>
        </w:rPr>
        <w:t>Бурановс</w:t>
      </w:r>
      <w:r w:rsidR="002D43A1">
        <w:rPr>
          <w:rFonts w:eastAsia="Calibri"/>
          <w:bCs/>
          <w:lang w:eastAsia="en-US"/>
        </w:rPr>
        <w:t>кого</w:t>
      </w:r>
      <w:r w:rsidRPr="009377E0">
        <w:t> сельсовета являются: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proofErr w:type="gramStart"/>
      <w:r w:rsidRPr="009377E0">
        <w:t>1) земельные участки (земли) находящиеся в собственности или ином законном владении Российской Федерации, Алтайского края, муниципального образования </w:t>
      </w:r>
      <w:r w:rsidR="004B1256">
        <w:rPr>
          <w:rFonts w:eastAsia="Calibri"/>
          <w:bCs/>
          <w:lang w:eastAsia="en-US"/>
        </w:rPr>
        <w:t>Бурановс</w:t>
      </w:r>
      <w:r w:rsidR="002D43A1">
        <w:rPr>
          <w:rFonts w:eastAsia="Calibri"/>
          <w:bCs/>
          <w:lang w:eastAsia="en-US"/>
        </w:rPr>
        <w:t>кий</w:t>
      </w:r>
      <w:r w:rsidRPr="009377E0">
        <w:t xml:space="preserve"> сельсовет, иных публичных образований, не предоставленные в установленном законодательством порядке на предусмотренном законом праве </w:t>
      </w:r>
      <w:r w:rsidRPr="009377E0">
        <w:lastRenderedPageBreak/>
        <w:t>юридическим и физическим лицам, занятые объектами, находящимися в собственности Российской Федерации, Алтайского края, муниципального образования </w:t>
      </w:r>
      <w:r w:rsidR="004B1256">
        <w:rPr>
          <w:rFonts w:eastAsia="Calibri"/>
          <w:bCs/>
          <w:lang w:eastAsia="en-US"/>
        </w:rPr>
        <w:t>Бурановс</w:t>
      </w:r>
      <w:r w:rsidR="002D43A1">
        <w:rPr>
          <w:rFonts w:eastAsia="Calibri"/>
          <w:bCs/>
          <w:lang w:eastAsia="en-US"/>
        </w:rPr>
        <w:t>кий</w:t>
      </w:r>
      <w:r w:rsidRPr="009377E0">
        <w:t> сельсовет, иных публичных образований; </w:t>
      </w:r>
      <w:proofErr w:type="gramEnd"/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2) земельные участки (земли), находящиеся в собственности или ином законном владении юридических и физических лиц;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3) прилегающие территории;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4) иные территории, предусмотренные настоящими Правилами.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3.2. Субъектами благоустройства территории </w:t>
      </w:r>
      <w:r w:rsidR="004B1256">
        <w:rPr>
          <w:rFonts w:eastAsia="Calibri"/>
          <w:bCs/>
          <w:lang w:eastAsia="en-US"/>
        </w:rPr>
        <w:t>Бурановс</w:t>
      </w:r>
      <w:r w:rsidR="002D43A1">
        <w:rPr>
          <w:rFonts w:eastAsia="Calibri"/>
          <w:bCs/>
          <w:lang w:eastAsia="en-US"/>
        </w:rPr>
        <w:t>к</w:t>
      </w:r>
      <w:r w:rsidRPr="009377E0">
        <w:t>ого сельсовета являются: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а) Российская Федерация, Алтайский край в лице уполномоченных исполнительных органов государственной власти;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б) </w:t>
      </w:r>
      <w:r w:rsidR="004B1256">
        <w:rPr>
          <w:rFonts w:eastAsia="Calibri"/>
          <w:bCs/>
          <w:lang w:eastAsia="en-US"/>
        </w:rPr>
        <w:t>Бурановс</w:t>
      </w:r>
      <w:r w:rsidR="00D70250">
        <w:rPr>
          <w:rFonts w:eastAsia="Calibri"/>
          <w:bCs/>
          <w:lang w:eastAsia="en-US"/>
        </w:rPr>
        <w:t>кий</w:t>
      </w:r>
      <w:r w:rsidRPr="009377E0">
        <w:t> сельсовет в лице уполномоченных органов местного самоуправления;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в) физические лица (в том числе индивидуальные предприниматели);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г) юридические лица.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3.3. Организация благоустройства объектов благоустройства возлагается на собственников (иных законных владельцев) объектов благоустройства и (или) уполномоченных ими в установленном действующим законодательством порядке лиц.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Физические лица (в том числе индивидуальные предприниматели), а также юридические лица независимо от организационно-правовых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proofErr w:type="gramStart"/>
      <w:r w:rsidRPr="009377E0">
        <w:t>Физические лица (в том числе индивидуальные предприниматели), а также юридические лица независимо от организационно-правовых форм, владеющие на праве собственности или ином законном праве зданиями (помещениями в них), строениями, сооружениями, некапитальными нестационарными объектами в случаях, предусмотренных федеральными законами или договорами (соглашениями), осуществляют благоустройство прилегающих к таким объектам территорий в соответствии с настоящими Правилами.</w:t>
      </w:r>
      <w:proofErr w:type="gramEnd"/>
      <w:r w:rsidRPr="009377E0">
        <w:t xml:space="preserve"> Порядок участия физических и юридических лиц в благоустройстве прилегающих территорий определяется настоящими Правилами.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3.4. В случае если объект благоустройства принадлежит на праве собственности либо ином законном основании двум и более лицам, то такие лица осуществляют деятельность по благоустройству объекта совместно. Порядок исполнения данной обязанности определяется указанными лицами в соответствии с действующим гражданским законодательством. </w:t>
      </w:r>
    </w:p>
    <w:p w:rsidR="006F3564" w:rsidRPr="009377E0" w:rsidRDefault="006F3564" w:rsidP="004B1256">
      <w:pPr>
        <w:jc w:val="center"/>
        <w:textAlignment w:val="baseline"/>
        <w:rPr>
          <w:rFonts w:ascii="Segoe UI" w:hAnsi="Segoe UI" w:cs="Segoe UI"/>
          <w:b/>
        </w:rPr>
      </w:pPr>
      <w:r w:rsidRPr="009377E0">
        <w:rPr>
          <w:rFonts w:eastAsia="Calibri"/>
          <w:b/>
          <w:lang w:eastAsia="en-US"/>
        </w:rPr>
        <w:t>4. Границы прилегающей территории.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rPr>
          <w:rFonts w:eastAsia="Calibri"/>
          <w:lang w:eastAsia="en-US"/>
        </w:rPr>
        <w:tab/>
      </w:r>
      <w:r w:rsidRPr="009377E0">
        <w:t>4.1. Понятия, используемые в настоящем разделе: 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а) границы прилегающей территории - условные линии, определяющие местоположение прилегающей территории, установленные в горизонтальной плоскости перпендикулярно границам здания, строения, сооружения, земельного участка, если такой земельный участок образован (далее - земельный участок);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б) внутренняя граница прилегающей территории - часть границы прилегающей территории, непосредственно примыкающая к границе здания, строения, сооружения, земельного участка и являющаяся их общей границей;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в) внешняя граница прилегающей территории - часть границы прилегающей территории, не примыкающая непосредственно к границе здания, строения, сооружения, земельного участка и не выходящая за пределы территорий общего пользования.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4.2. Внешняя граница прилегающей территории определяется в метрах от внутренней границы прилегающей территории и устанавливается: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а)</w:t>
      </w:r>
      <w:r w:rsidRPr="009377E0">
        <w:rPr>
          <w:lang w:val="en-US"/>
        </w:rPr>
        <w:t> </w:t>
      </w:r>
      <w:r w:rsidRPr="009377E0">
        <w:t>для</w:t>
      </w:r>
      <w:r w:rsidRPr="009377E0">
        <w:rPr>
          <w:lang w:val="en-US"/>
        </w:rPr>
        <w:t> </w:t>
      </w:r>
      <w:r w:rsidRPr="009377E0">
        <w:t>зданий,</w:t>
      </w:r>
      <w:r w:rsidRPr="009377E0">
        <w:rPr>
          <w:lang w:val="en-US"/>
        </w:rPr>
        <w:t> </w:t>
      </w:r>
      <w:r w:rsidRPr="009377E0">
        <w:t>строений,</w:t>
      </w:r>
      <w:r w:rsidRPr="009377E0">
        <w:rPr>
          <w:lang w:val="en-US"/>
        </w:rPr>
        <w:t> </w:t>
      </w:r>
      <w:r w:rsidRPr="009377E0">
        <w:t>сооружений,</w:t>
      </w:r>
      <w:r w:rsidRPr="009377E0">
        <w:rPr>
          <w:lang w:val="en-US"/>
        </w:rPr>
        <w:t> </w:t>
      </w:r>
      <w:r w:rsidRPr="009377E0">
        <w:t>не</w:t>
      </w:r>
      <w:r w:rsidRPr="009377E0">
        <w:rPr>
          <w:lang w:val="en-US"/>
        </w:rPr>
        <w:t> </w:t>
      </w:r>
      <w:r w:rsidRPr="009377E0">
        <w:t>имеющих</w:t>
      </w:r>
      <w:r w:rsidRPr="009377E0">
        <w:rPr>
          <w:lang w:val="en-US"/>
        </w:rPr>
        <w:t> </w:t>
      </w:r>
      <w:r w:rsidRPr="009377E0">
        <w:t>ограждения,</w:t>
      </w:r>
      <w:r w:rsidRPr="009377E0">
        <w:rPr>
          <w:lang w:val="en-US"/>
        </w:rPr>
        <w:t> </w:t>
      </w:r>
      <w:r w:rsidRPr="009377E0">
        <w:t>расположенных</w:t>
      </w:r>
      <w:r w:rsidRPr="009377E0">
        <w:rPr>
          <w:lang w:val="en-US"/>
        </w:rPr>
        <w:t> </w:t>
      </w:r>
      <w:r w:rsidRPr="009377E0">
        <w:t>на</w:t>
      </w:r>
      <w:r w:rsidRPr="009377E0">
        <w:rPr>
          <w:lang w:val="en-US"/>
        </w:rPr>
        <w:t> </w:t>
      </w:r>
      <w:r w:rsidRPr="009377E0">
        <w:t>земельных</w:t>
      </w:r>
      <w:r w:rsidRPr="009377E0">
        <w:rPr>
          <w:lang w:val="en-US"/>
        </w:rPr>
        <w:t> </w:t>
      </w:r>
      <w:r w:rsidRPr="009377E0">
        <w:t>участках,</w:t>
      </w:r>
      <w:r w:rsidRPr="009377E0">
        <w:rPr>
          <w:lang w:val="en-US"/>
        </w:rPr>
        <w:t> </w:t>
      </w:r>
      <w:r w:rsidRPr="009377E0">
        <w:t>границы</w:t>
      </w:r>
      <w:r w:rsidRPr="009377E0">
        <w:rPr>
          <w:lang w:val="en-US"/>
        </w:rPr>
        <w:t> </w:t>
      </w:r>
      <w:r w:rsidRPr="009377E0">
        <w:t>которых</w:t>
      </w:r>
      <w:r w:rsidRPr="009377E0">
        <w:rPr>
          <w:lang w:val="en-US"/>
        </w:rPr>
        <w:t> </w:t>
      </w:r>
      <w:r w:rsidRPr="009377E0">
        <w:t>не</w:t>
      </w:r>
      <w:r w:rsidRPr="009377E0">
        <w:rPr>
          <w:lang w:val="en-US"/>
        </w:rPr>
        <w:t> </w:t>
      </w:r>
      <w:r w:rsidRPr="009377E0">
        <w:t>сформированы</w:t>
      </w:r>
      <w:r w:rsidRPr="009377E0">
        <w:rPr>
          <w:lang w:val="en-US"/>
        </w:rPr>
        <w:t> </w:t>
      </w:r>
      <w:r w:rsidRPr="009377E0">
        <w:t>в</w:t>
      </w:r>
      <w:r w:rsidRPr="009377E0">
        <w:rPr>
          <w:lang w:val="en-US"/>
        </w:rPr>
        <w:t> </w:t>
      </w:r>
      <w:r w:rsidRPr="009377E0">
        <w:t>соответствии</w:t>
      </w:r>
      <w:r w:rsidRPr="009377E0">
        <w:rPr>
          <w:lang w:val="en-US"/>
        </w:rPr>
        <w:t> </w:t>
      </w:r>
      <w:r w:rsidRPr="009377E0">
        <w:t>с</w:t>
      </w:r>
      <w:r w:rsidRPr="009377E0">
        <w:rPr>
          <w:lang w:val="en-US"/>
        </w:rPr>
        <w:t> </w:t>
      </w:r>
      <w:r w:rsidRPr="009377E0">
        <w:t>федеральным</w:t>
      </w:r>
      <w:r w:rsidRPr="009377E0">
        <w:rPr>
          <w:lang w:val="en-US"/>
        </w:rPr>
        <w:t> </w:t>
      </w:r>
      <w:r w:rsidRPr="009377E0">
        <w:t>законодательством, -</w:t>
      </w:r>
      <w:r w:rsidRPr="009377E0">
        <w:rPr>
          <w:lang w:val="en-US"/>
        </w:rPr>
        <w:t> </w:t>
      </w:r>
      <w:r w:rsidRPr="009377E0">
        <w:t>по</w:t>
      </w:r>
      <w:r w:rsidRPr="009377E0">
        <w:rPr>
          <w:lang w:val="en-US"/>
        </w:rPr>
        <w:t> </w:t>
      </w:r>
      <w:r w:rsidRPr="009377E0">
        <w:t>периметру</w:t>
      </w:r>
      <w:r w:rsidRPr="009377E0">
        <w:rPr>
          <w:lang w:val="en-US"/>
        </w:rPr>
        <w:t> </w:t>
      </w:r>
      <w:r w:rsidRPr="009377E0">
        <w:t>от</w:t>
      </w:r>
      <w:r w:rsidRPr="009377E0">
        <w:rPr>
          <w:lang w:val="en-US"/>
        </w:rPr>
        <w:t> </w:t>
      </w:r>
      <w:r w:rsidRPr="009377E0">
        <w:t>фактических</w:t>
      </w:r>
      <w:r w:rsidRPr="009377E0">
        <w:rPr>
          <w:lang w:val="en-US"/>
        </w:rPr>
        <w:t> </w:t>
      </w:r>
      <w:r w:rsidRPr="009377E0">
        <w:t>границ</w:t>
      </w:r>
      <w:r w:rsidRPr="009377E0">
        <w:rPr>
          <w:lang w:val="en-US"/>
        </w:rPr>
        <w:t> </w:t>
      </w:r>
      <w:r w:rsidRPr="009377E0">
        <w:t>указанных</w:t>
      </w:r>
      <w:r w:rsidRPr="009377E0">
        <w:rPr>
          <w:lang w:val="en-US"/>
        </w:rPr>
        <w:t> </w:t>
      </w:r>
      <w:r w:rsidRPr="009377E0">
        <w:t>зданий</w:t>
      </w:r>
      <w:r w:rsidRPr="009377E0">
        <w:rPr>
          <w:lang w:val="en-US"/>
        </w:rPr>
        <w:t> </w:t>
      </w:r>
      <w:r w:rsidRPr="009377E0">
        <w:t>на</w:t>
      </w:r>
      <w:r w:rsidRPr="009377E0">
        <w:rPr>
          <w:lang w:val="en-US"/>
        </w:rPr>
        <w:t> </w:t>
      </w:r>
      <w:r w:rsidRPr="009377E0">
        <w:t>расстоянии</w:t>
      </w:r>
      <w:r w:rsidRPr="009377E0">
        <w:rPr>
          <w:lang w:val="en-US"/>
        </w:rPr>
        <w:t> </w:t>
      </w:r>
      <w:r w:rsidRPr="009377E0">
        <w:rPr>
          <w:color w:val="FF0000"/>
        </w:rPr>
        <w:t>15 метров</w:t>
      </w:r>
      <w:r w:rsidRPr="009377E0">
        <w:t>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lastRenderedPageBreak/>
        <w:t>б)</w:t>
      </w:r>
      <w:r w:rsidRPr="009377E0">
        <w:rPr>
          <w:lang w:val="en-US"/>
        </w:rPr>
        <w:t> </w:t>
      </w:r>
      <w:r w:rsidRPr="009377E0">
        <w:t>для</w:t>
      </w:r>
      <w:r w:rsidRPr="009377E0">
        <w:rPr>
          <w:lang w:val="en-US"/>
        </w:rPr>
        <w:t> </w:t>
      </w:r>
      <w:r w:rsidRPr="009377E0">
        <w:t>зданий,</w:t>
      </w:r>
      <w:r w:rsidRPr="009377E0">
        <w:rPr>
          <w:lang w:val="en-US"/>
        </w:rPr>
        <w:t> </w:t>
      </w:r>
      <w:r w:rsidRPr="009377E0">
        <w:t>строений,</w:t>
      </w:r>
      <w:r w:rsidRPr="009377E0">
        <w:rPr>
          <w:lang w:val="en-US"/>
        </w:rPr>
        <w:t> </w:t>
      </w:r>
      <w:r w:rsidRPr="009377E0">
        <w:t>сооружений,</w:t>
      </w:r>
      <w:r w:rsidRPr="009377E0">
        <w:rPr>
          <w:lang w:val="en-US"/>
        </w:rPr>
        <w:t> </w:t>
      </w:r>
      <w:r w:rsidRPr="009377E0">
        <w:t>имеющих</w:t>
      </w:r>
      <w:r w:rsidRPr="009377E0">
        <w:rPr>
          <w:lang w:val="en-US"/>
        </w:rPr>
        <w:t> </w:t>
      </w:r>
      <w:r w:rsidRPr="009377E0">
        <w:t>ограждения,</w:t>
      </w:r>
      <w:r w:rsidRPr="009377E0">
        <w:rPr>
          <w:lang w:val="en-US"/>
        </w:rPr>
        <w:t> </w:t>
      </w:r>
      <w:r w:rsidRPr="009377E0">
        <w:t>расположенных</w:t>
      </w:r>
      <w:r w:rsidRPr="009377E0">
        <w:rPr>
          <w:lang w:val="en-US"/>
        </w:rPr>
        <w:t> </w:t>
      </w:r>
      <w:r w:rsidRPr="009377E0">
        <w:t>на</w:t>
      </w:r>
      <w:r w:rsidRPr="009377E0">
        <w:rPr>
          <w:lang w:val="en-US"/>
        </w:rPr>
        <w:t> </w:t>
      </w:r>
      <w:r w:rsidRPr="009377E0">
        <w:t>земельных</w:t>
      </w:r>
      <w:r w:rsidRPr="009377E0">
        <w:rPr>
          <w:lang w:val="en-US"/>
        </w:rPr>
        <w:t> </w:t>
      </w:r>
      <w:r w:rsidRPr="009377E0">
        <w:t>участках,</w:t>
      </w:r>
      <w:r w:rsidRPr="009377E0">
        <w:rPr>
          <w:lang w:val="en-US"/>
        </w:rPr>
        <w:t> </w:t>
      </w:r>
      <w:r w:rsidRPr="009377E0">
        <w:t>границы</w:t>
      </w:r>
      <w:r w:rsidRPr="009377E0">
        <w:rPr>
          <w:lang w:val="en-US"/>
        </w:rPr>
        <w:t> </w:t>
      </w:r>
      <w:r w:rsidRPr="009377E0">
        <w:t>которых</w:t>
      </w:r>
      <w:r w:rsidRPr="009377E0">
        <w:rPr>
          <w:lang w:val="en-US"/>
        </w:rPr>
        <w:t> </w:t>
      </w:r>
      <w:r w:rsidRPr="009377E0">
        <w:t>не</w:t>
      </w:r>
      <w:r w:rsidRPr="009377E0">
        <w:rPr>
          <w:lang w:val="en-US"/>
        </w:rPr>
        <w:t> </w:t>
      </w:r>
      <w:r w:rsidRPr="009377E0">
        <w:t>сформированы</w:t>
      </w:r>
      <w:r w:rsidRPr="009377E0">
        <w:rPr>
          <w:lang w:val="en-US"/>
        </w:rPr>
        <w:t> </w:t>
      </w:r>
      <w:r w:rsidRPr="009377E0">
        <w:t>в</w:t>
      </w:r>
      <w:r w:rsidRPr="009377E0">
        <w:rPr>
          <w:lang w:val="en-US"/>
        </w:rPr>
        <w:t> </w:t>
      </w:r>
      <w:r w:rsidRPr="009377E0">
        <w:t>соответствии</w:t>
      </w:r>
      <w:r w:rsidRPr="009377E0">
        <w:rPr>
          <w:lang w:val="en-US"/>
        </w:rPr>
        <w:t> </w:t>
      </w:r>
      <w:r w:rsidRPr="009377E0">
        <w:t>с</w:t>
      </w:r>
      <w:r w:rsidRPr="009377E0">
        <w:rPr>
          <w:lang w:val="en-US"/>
        </w:rPr>
        <w:t> </w:t>
      </w:r>
      <w:r w:rsidRPr="009377E0">
        <w:t>федеральным</w:t>
      </w:r>
      <w:r w:rsidRPr="009377E0">
        <w:rPr>
          <w:lang w:val="en-US"/>
        </w:rPr>
        <w:t> </w:t>
      </w:r>
      <w:r w:rsidRPr="009377E0">
        <w:t>законодательством, -</w:t>
      </w:r>
      <w:r w:rsidRPr="009377E0">
        <w:rPr>
          <w:lang w:val="en-US"/>
        </w:rPr>
        <w:t> </w:t>
      </w:r>
      <w:r w:rsidRPr="009377E0">
        <w:t>по</w:t>
      </w:r>
      <w:r w:rsidRPr="009377E0">
        <w:rPr>
          <w:lang w:val="en-US"/>
        </w:rPr>
        <w:t> </w:t>
      </w:r>
      <w:r w:rsidRPr="009377E0">
        <w:t>периметру</w:t>
      </w:r>
      <w:r w:rsidRPr="009377E0">
        <w:rPr>
          <w:lang w:val="en-US"/>
        </w:rPr>
        <w:t> </w:t>
      </w:r>
      <w:r w:rsidRPr="009377E0">
        <w:t>от</w:t>
      </w:r>
      <w:r w:rsidRPr="009377E0">
        <w:rPr>
          <w:lang w:val="en-US"/>
        </w:rPr>
        <w:t> </w:t>
      </w:r>
      <w:r w:rsidRPr="009377E0">
        <w:t>ограждений</w:t>
      </w:r>
      <w:r w:rsidRPr="009377E0">
        <w:rPr>
          <w:lang w:val="en-US"/>
        </w:rPr>
        <w:t> </w:t>
      </w:r>
      <w:r w:rsidRPr="009377E0">
        <w:t>на</w:t>
      </w:r>
      <w:r w:rsidRPr="009377E0">
        <w:rPr>
          <w:lang w:val="en-US"/>
        </w:rPr>
        <w:t> </w:t>
      </w:r>
      <w:r w:rsidRPr="009377E0">
        <w:t>расстоянии</w:t>
      </w:r>
      <w:r w:rsidRPr="009377E0">
        <w:rPr>
          <w:lang w:val="en-US"/>
        </w:rPr>
        <w:t> </w:t>
      </w:r>
      <w:r w:rsidRPr="009377E0">
        <w:rPr>
          <w:color w:val="FF0000"/>
        </w:rPr>
        <w:t>10</w:t>
      </w:r>
      <w:r w:rsidRPr="009377E0">
        <w:rPr>
          <w:color w:val="FF0000"/>
          <w:lang w:val="en-US"/>
        </w:rPr>
        <w:t> </w:t>
      </w:r>
      <w:r w:rsidRPr="009377E0">
        <w:rPr>
          <w:color w:val="FF0000"/>
        </w:rPr>
        <w:t>метров</w:t>
      </w:r>
      <w:r w:rsidRPr="009377E0">
        <w:t>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в) для земельных участков, границы которых сформированы в соответствии с федеральным законодательством, - по периметру от границ таких земельных участков на расстоянии </w:t>
      </w:r>
      <w:r w:rsidRPr="009377E0">
        <w:rPr>
          <w:color w:val="FF0000"/>
        </w:rPr>
        <w:t>10 метров</w:t>
      </w:r>
      <w:r w:rsidRPr="009377E0">
        <w:t>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г)</w:t>
      </w:r>
      <w:r w:rsidRPr="009377E0">
        <w:rPr>
          <w:lang w:val="en-US"/>
        </w:rPr>
        <w:t>  </w:t>
      </w:r>
      <w:r w:rsidRPr="009377E0">
        <w:t>для</w:t>
      </w:r>
      <w:r w:rsidRPr="009377E0">
        <w:rPr>
          <w:lang w:val="en-US"/>
        </w:rPr>
        <w:t> </w:t>
      </w:r>
      <w:r w:rsidRPr="009377E0">
        <w:t>отдельно</w:t>
      </w:r>
      <w:r w:rsidRPr="009377E0">
        <w:rPr>
          <w:lang w:val="en-US"/>
        </w:rPr>
        <w:t> </w:t>
      </w:r>
      <w:r w:rsidRPr="009377E0">
        <w:t>стоящих</w:t>
      </w:r>
      <w:r w:rsidRPr="009377E0">
        <w:rPr>
          <w:lang w:val="en-US"/>
        </w:rPr>
        <w:t> </w:t>
      </w:r>
      <w:r w:rsidRPr="009377E0">
        <w:t>сооружений</w:t>
      </w:r>
      <w:r w:rsidRPr="009377E0">
        <w:rPr>
          <w:lang w:val="en-US"/>
        </w:rPr>
        <w:t> </w:t>
      </w:r>
      <w:r w:rsidRPr="009377E0">
        <w:t>цилиндрической</w:t>
      </w:r>
      <w:r w:rsidRPr="009377E0">
        <w:rPr>
          <w:lang w:val="en-US"/>
        </w:rPr>
        <w:t> </w:t>
      </w:r>
      <w:r w:rsidRPr="009377E0">
        <w:t>формы</w:t>
      </w:r>
      <w:r w:rsidRPr="009377E0">
        <w:rPr>
          <w:lang w:val="en-US"/>
        </w:rPr>
        <w:t> </w:t>
      </w:r>
      <w:r w:rsidRPr="009377E0">
        <w:t>(указателей,</w:t>
      </w:r>
      <w:r w:rsidRPr="009377E0">
        <w:rPr>
          <w:lang w:val="en-US"/>
        </w:rPr>
        <w:t> </w:t>
      </w:r>
      <w:r w:rsidRPr="009377E0">
        <w:t>рекламных</w:t>
      </w:r>
      <w:r w:rsidRPr="009377E0">
        <w:rPr>
          <w:lang w:val="en-US"/>
        </w:rPr>
        <w:t> </w:t>
      </w:r>
      <w:r w:rsidRPr="009377E0">
        <w:t>конструкций,</w:t>
      </w:r>
      <w:r w:rsidRPr="009377E0">
        <w:rPr>
          <w:lang w:val="en-US"/>
        </w:rPr>
        <w:t> </w:t>
      </w:r>
      <w:r w:rsidRPr="009377E0">
        <w:t>столбов,</w:t>
      </w:r>
      <w:r w:rsidRPr="009377E0">
        <w:rPr>
          <w:lang w:val="en-US"/>
        </w:rPr>
        <w:t> </w:t>
      </w:r>
      <w:r w:rsidRPr="009377E0">
        <w:t>опор</w:t>
      </w:r>
      <w:r w:rsidRPr="009377E0">
        <w:rPr>
          <w:lang w:val="en-US"/>
        </w:rPr>
        <w:t> </w:t>
      </w:r>
      <w:r w:rsidRPr="009377E0">
        <w:t>освещения,</w:t>
      </w:r>
      <w:r w:rsidRPr="009377E0">
        <w:rPr>
          <w:lang w:val="en-US"/>
        </w:rPr>
        <w:t> </w:t>
      </w:r>
      <w:r w:rsidRPr="009377E0">
        <w:t>контактной</w:t>
      </w:r>
      <w:r w:rsidRPr="009377E0">
        <w:rPr>
          <w:lang w:val="en-US"/>
        </w:rPr>
        <w:t> </w:t>
      </w:r>
      <w:r w:rsidRPr="009377E0">
        <w:t>и</w:t>
      </w:r>
      <w:r w:rsidRPr="009377E0">
        <w:rPr>
          <w:lang w:val="en-US"/>
        </w:rPr>
        <w:t> </w:t>
      </w:r>
      <w:r w:rsidRPr="009377E0">
        <w:t>электросети,</w:t>
      </w:r>
      <w:r w:rsidRPr="009377E0">
        <w:rPr>
          <w:lang w:val="en-US"/>
        </w:rPr>
        <w:t> </w:t>
      </w:r>
      <w:r w:rsidRPr="009377E0">
        <w:t>водоразборных</w:t>
      </w:r>
      <w:r w:rsidRPr="009377E0">
        <w:rPr>
          <w:lang w:val="en-US"/>
        </w:rPr>
        <w:t> </w:t>
      </w:r>
      <w:r w:rsidRPr="009377E0">
        <w:t>колонок</w:t>
      </w:r>
      <w:r w:rsidRPr="009377E0">
        <w:rPr>
          <w:lang w:val="en-US"/>
        </w:rPr>
        <w:t> </w:t>
      </w:r>
      <w:r w:rsidRPr="009377E0">
        <w:t>и</w:t>
      </w:r>
      <w:r w:rsidRPr="009377E0">
        <w:rPr>
          <w:lang w:val="en-US"/>
        </w:rPr>
        <w:t> </w:t>
      </w:r>
      <w:r w:rsidRPr="009377E0">
        <w:t>иных</w:t>
      </w:r>
      <w:r w:rsidRPr="009377E0">
        <w:rPr>
          <w:lang w:val="en-US"/>
        </w:rPr>
        <w:t> </w:t>
      </w:r>
      <w:r w:rsidRPr="009377E0">
        <w:t>сооружений) -</w:t>
      </w:r>
      <w:r w:rsidRPr="009377E0">
        <w:rPr>
          <w:lang w:val="en-US"/>
        </w:rPr>
        <w:t> </w:t>
      </w:r>
      <w:r w:rsidRPr="009377E0">
        <w:t>по</w:t>
      </w:r>
      <w:r w:rsidRPr="009377E0">
        <w:rPr>
          <w:lang w:val="en-US"/>
        </w:rPr>
        <w:t> </w:t>
      </w:r>
      <w:r w:rsidRPr="009377E0">
        <w:t>радиусу</w:t>
      </w:r>
      <w:r w:rsidRPr="009377E0">
        <w:rPr>
          <w:lang w:val="en-US"/>
        </w:rPr>
        <w:t> </w:t>
      </w:r>
      <w:r w:rsidRPr="009377E0">
        <w:t>от</w:t>
      </w:r>
      <w:r w:rsidRPr="009377E0">
        <w:rPr>
          <w:lang w:val="en-US"/>
        </w:rPr>
        <w:t> </w:t>
      </w:r>
      <w:r w:rsidRPr="009377E0">
        <w:t>их</w:t>
      </w:r>
      <w:r w:rsidRPr="009377E0">
        <w:rPr>
          <w:lang w:val="en-US"/>
        </w:rPr>
        <w:t> </w:t>
      </w:r>
      <w:r w:rsidRPr="009377E0">
        <w:t>фактических</w:t>
      </w:r>
      <w:r w:rsidRPr="009377E0">
        <w:rPr>
          <w:lang w:val="en-US"/>
        </w:rPr>
        <w:t> </w:t>
      </w:r>
      <w:r w:rsidRPr="009377E0">
        <w:t>границ</w:t>
      </w:r>
      <w:r w:rsidRPr="009377E0">
        <w:rPr>
          <w:lang w:val="en-US"/>
        </w:rPr>
        <w:t> </w:t>
      </w:r>
      <w:r w:rsidRPr="009377E0">
        <w:t>на</w:t>
      </w:r>
      <w:r w:rsidRPr="009377E0">
        <w:rPr>
          <w:lang w:val="en-US"/>
        </w:rPr>
        <w:t> </w:t>
      </w:r>
      <w:r w:rsidRPr="009377E0">
        <w:t>расстоянии</w:t>
      </w:r>
      <w:r w:rsidRPr="009377E0">
        <w:rPr>
          <w:lang w:val="en-US"/>
        </w:rPr>
        <w:t> </w:t>
      </w:r>
      <w:r w:rsidRPr="009377E0">
        <w:rPr>
          <w:color w:val="FF0000"/>
        </w:rPr>
        <w:t>5</w:t>
      </w:r>
      <w:r w:rsidRPr="009377E0">
        <w:rPr>
          <w:color w:val="FF0000"/>
          <w:lang w:val="en-US"/>
        </w:rPr>
        <w:t> </w:t>
      </w:r>
      <w:r w:rsidRPr="009377E0">
        <w:rPr>
          <w:color w:val="FF0000"/>
        </w:rPr>
        <w:t>метров</w:t>
      </w:r>
      <w:r w:rsidRPr="009377E0">
        <w:t>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 xml:space="preserve">4.3. </w:t>
      </w:r>
      <w:proofErr w:type="gramStart"/>
      <w:r w:rsidRPr="009377E0">
        <w:t>В случае пересечения границ прилегающей территории с территориями парков, береговых полос, линейными объектами (линией электропередачи, линией связи, линейно-кабельным сооружением, трубопроводом, автомобильной дорогой, железнодорожной линией, проездом, и другими транспортными коммуникациями и инженерными сооружениями), а также иными территориями, содержание которых является обязанностью правообладателя в соответствии с законодательством Российской Федерации, внешняя граница прилегающей территории  определяется до пересечения с выделенными для перечисленных объектов земельными</w:t>
      </w:r>
      <w:proofErr w:type="gramEnd"/>
      <w:r w:rsidRPr="009377E0">
        <w:t xml:space="preserve"> участками, охранной зоной, ограждением, дорожным бордюром, обочиной проезжей части. 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 4.4.</w:t>
      </w:r>
      <w:r w:rsidRPr="009377E0">
        <w:rPr>
          <w:lang w:val="en-US"/>
        </w:rPr>
        <w:t> </w:t>
      </w:r>
      <w:r w:rsidRPr="009377E0">
        <w:t>В случае пересечения двух и более границ прилегающих территорий между собой границы прилегающей территории определяются пропорционально установленным размерам образованных земельных участков, к которым устанавливается прилегающая территория.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4.5. Общая площадь прилегающей территории распределяется пропорционально занимаемой площади в здании, строении сооружении между собственниками и (или) иными законными владельцами здания, строения, сооружения.  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Для объектов, находящихся вблизи проезжих частей улиц, проездов, прилегающей территорией является территория фасада объекта до придорожного бордюрного камня, включая тротуары и придорожные газоны.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Для объектов, не находящихся вблизи проезжих частей улиц, проездов (в том числе автомобильно-заправочные станции, гаражи, стоянки для автотранспорта, торговые киоски, иные объекты), прилегающей территорией является территория на расстоянии </w:t>
      </w:r>
      <w:smartTag w:uri="urn:schemas-microsoft-com:office:smarttags" w:element="metricconverter">
        <w:smartTagPr>
          <w:attr w:name="ProductID" w:val="25 метров"/>
        </w:smartTagPr>
        <w:r w:rsidRPr="009377E0">
          <w:rPr>
            <w:rFonts w:eastAsia="Calibri"/>
            <w:lang w:eastAsia="en-US"/>
          </w:rPr>
          <w:t>25 метров</w:t>
        </w:r>
      </w:smartTag>
      <w:r w:rsidRPr="009377E0">
        <w:rPr>
          <w:rFonts w:eastAsia="Calibri"/>
          <w:lang w:eastAsia="en-US"/>
        </w:rPr>
        <w:t xml:space="preserve"> по периметру соответствующего объекта.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В случае нахождения нескольких  объектов на расстоянии менее </w:t>
      </w:r>
      <w:smartTag w:uri="urn:schemas-microsoft-com:office:smarttags" w:element="metricconverter">
        <w:smartTagPr>
          <w:attr w:name="ProductID" w:val="20 метров"/>
        </w:smartTagPr>
        <w:r w:rsidRPr="009377E0">
          <w:rPr>
            <w:rFonts w:eastAsia="Calibri"/>
            <w:lang w:eastAsia="en-US"/>
          </w:rPr>
          <w:t>20 метров</w:t>
        </w:r>
      </w:smartTag>
      <w:r w:rsidRPr="009377E0">
        <w:rPr>
          <w:rFonts w:eastAsia="Calibri"/>
          <w:lang w:eastAsia="en-US"/>
        </w:rPr>
        <w:t xml:space="preserve"> друг от друга территория между ними делится на равные части.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5. Требования к содержанию территорий. Уборка территорий.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5.1. </w:t>
      </w:r>
      <w:proofErr w:type="gramStart"/>
      <w:r w:rsidRPr="009377E0">
        <w:rPr>
          <w:rFonts w:eastAsia="Calibri"/>
          <w:lang w:eastAsia="en-US"/>
        </w:rPr>
        <w:t>Физические и юридические лица, имеющие в собственности, пользования или владении земельные участки и (или) объекты, обязаны содержать прилегающие и закрепленные территории и расположенные на них объекты в чистоте и порядке, отвечающем строительным, эстетическим, экологическим, санитарным и иным требованиям, установленным действующим законодательством.</w:t>
      </w:r>
      <w:proofErr w:type="gramEnd"/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5.2. Содержание территорий включает в себя: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текущий и капитальный ремонт;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- регулярную уборку от мусора,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     - регулярное скашивание травы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защиту зеленых насаждений;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установку урн, контейнеров для сбора мусора и бытовых отходов;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предотвращение выноса грязи на улицы поселения транспортными средствами с территорий производства работ, грунтовых дорог и иных объектов;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предотвращение загрязнения территории поселения жидкими, сыпучими и иными веществами при их транспортировке.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ab/>
        <w:t>5.3. Уборка территорий производится в соответствии с требованиями настоящих Правил, инструкциями и технологическими рекомендациями в пределах установленных границ.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5.4. Качественная и своевременная уборка парков и скверов, содержание в чистоте личных домовладений и административных зданий является непосредственной обязанностью всех домовладельцев, предприятий, учреждений, организаций, независимо от их ведомственной подчиненности и организационно-правовых норм.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 5,5. Уборка производится на прилегающей к производственной территории или личной усадьбе: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а) улицы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в длину на протяжении всей производственной территории или усадьбы;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в ширину от фасада объекта до середины проезжей части дороги включая тротуары и придорожные газоны;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между зданиями до середины свободного пространства;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при нахождении участка на пересечении двух улиц – до линии перекрестка со стороны каждой улицы;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б) площади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 по длине производственной территории или усадьбы;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- по ширине – на расстоянии </w:t>
      </w:r>
      <w:smartTag w:uri="urn:schemas-microsoft-com:office:smarttags" w:element="metricconverter">
        <w:smartTagPr>
          <w:attr w:name="ProductID" w:val="25 метров"/>
        </w:smartTagPr>
        <w:r w:rsidRPr="009377E0">
          <w:rPr>
            <w:rFonts w:eastAsia="Calibri"/>
            <w:lang w:eastAsia="en-US"/>
          </w:rPr>
          <w:t>25 метров</w:t>
        </w:r>
      </w:smartTag>
      <w:r w:rsidRPr="009377E0">
        <w:rPr>
          <w:rFonts w:eastAsia="Calibri"/>
          <w:lang w:eastAsia="en-US"/>
        </w:rPr>
        <w:t xml:space="preserve"> от границы земельного участка, а при наличии газона – от линии газона.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5.6. Каждое предприятие, организация, учреждение независимо от формы собственности, домовладельцы должны благоустроить и содержать в исправности и чистоте входы и въезды с принадлежащего им участка на проезжую часть или общественную территорию.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5.7. На предприятие жилищно-коммунального хозяйства возлагается очистка в радиусе пяти метров территории около водоразборных колонок </w:t>
      </w:r>
      <w:proofErr w:type="gramStart"/>
      <w:r w:rsidRPr="009377E0">
        <w:rPr>
          <w:rFonts w:eastAsia="Calibri"/>
          <w:lang w:eastAsia="en-US"/>
        </w:rPr>
        <w:t>от</w:t>
      </w:r>
      <w:proofErr w:type="gramEnd"/>
      <w:r w:rsidRPr="009377E0">
        <w:rPr>
          <w:rFonts w:eastAsia="Calibri"/>
          <w:lang w:eastAsia="en-US"/>
        </w:rPr>
        <w:t xml:space="preserve"> льда, мусора и снега с их вывозом, содержание подходов к колонкам, а также устройство стоков воды.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5.8. На директора рынка по продаже сельскохозяйственной продукции возлагается очистка и вывоз мусора, скол льда и снега с территории рынка и с прилегающей к нему территории.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5.9. Уборка и содержание территорий, прилегающих к магазинам, киоскам, ларькам,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9377E0">
          <w:rPr>
            <w:rFonts w:eastAsia="Calibri"/>
            <w:lang w:eastAsia="en-US"/>
          </w:rPr>
          <w:t>10 метров</w:t>
        </w:r>
      </w:smartTag>
      <w:r w:rsidRPr="009377E0">
        <w:rPr>
          <w:rFonts w:eastAsia="Calibri"/>
          <w:lang w:eastAsia="en-US"/>
        </w:rPr>
        <w:t xml:space="preserve"> от них, возлагается на соответствующих руководителей торговых организаций и заведующих магазинами. Уборка территорий, прилегающих к бензозаправочным станциям на расстоянии </w:t>
      </w:r>
      <w:smartTag w:uri="urn:schemas-microsoft-com:office:smarttags" w:element="metricconverter">
        <w:smartTagPr>
          <w:attr w:name="ProductID" w:val="25 м"/>
        </w:smartTagPr>
        <w:r w:rsidRPr="009377E0">
          <w:rPr>
            <w:rFonts w:eastAsia="Calibri"/>
            <w:lang w:eastAsia="en-US"/>
          </w:rPr>
          <w:t>25 м</w:t>
        </w:r>
      </w:smartTag>
      <w:r w:rsidRPr="009377E0">
        <w:rPr>
          <w:rFonts w:eastAsia="Calibri"/>
          <w:lang w:eastAsia="en-US"/>
        </w:rPr>
        <w:t>. от них – возлагается на  владельцев заправочных станций.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5.10. На администрацию </w:t>
      </w:r>
      <w:r w:rsidR="004B1256">
        <w:rPr>
          <w:rFonts w:eastAsia="Calibri"/>
          <w:lang w:eastAsia="en-US"/>
        </w:rPr>
        <w:t>Бурановс</w:t>
      </w:r>
      <w:r w:rsidR="00D70250">
        <w:rPr>
          <w:rFonts w:eastAsia="Calibri"/>
          <w:lang w:eastAsia="en-US"/>
        </w:rPr>
        <w:t>кого</w:t>
      </w:r>
      <w:r w:rsidRPr="009377E0">
        <w:rPr>
          <w:rFonts w:eastAsia="Calibri"/>
          <w:lang w:eastAsia="en-US"/>
        </w:rPr>
        <w:t xml:space="preserve"> сельсовета возлагается содержание и уборка парков, скверов и прилегающих к ним территорий.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Содержание зеленых насаждений в частных застройках производится владельцами домов под контролем сельской администрации.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5.11. Уборка мостов, прилегающих к ним территорий, производится </w:t>
      </w:r>
      <w:proofErr w:type="gramStart"/>
      <w:r w:rsidRPr="009377E0">
        <w:rPr>
          <w:rFonts w:eastAsia="Calibri"/>
          <w:lang w:eastAsia="en-US"/>
        </w:rPr>
        <w:t>организациями</w:t>
      </w:r>
      <w:proofErr w:type="gramEnd"/>
      <w:r w:rsidRPr="009377E0">
        <w:rPr>
          <w:rFonts w:eastAsia="Calibri"/>
          <w:lang w:eastAsia="en-US"/>
        </w:rPr>
        <w:t xml:space="preserve"> в ведении которых они находятся.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5.12. Уборка и очистка водосточных канав, лотков, труб, дренажей предназначенных для отвода поверхностных и грунтовых вод из дворов, производится домовладельцами на закрепленных за ними прилегающих к усадьбам участках улиц.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5.13. Все предприятия и организации, независимо от форм собственности, коммерческие и некоммерческие структуры устанавливают урны на прилегающих территориях и у подведомственных зданий и производят их своевременную уборку.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Урны должны содержаться в исправном и опрятном состоянии, очищаться по мере накопления мусора.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5.14. Предприятия, организации и частные лица, имеющие в собственности подземные коммуникации, обязаны ежегодно производить чистку колодцев, ремонт горловины и отмостки (при необходимости).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ab/>
        <w:t>При чистке колодцев грунт, мусор, нечистоты должны немедленно вывозиться. Складирование нечистот на проезжую часть улиц, тротуаров, газонов, прилегающих к личным домам участков, запрещается.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Ремонт колодца и отмостки в данном случае осуществляется силами подведомственной организации.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Организации и частные лица при строительстве колодцев и выгребных ям обязаны следить за тем, чтобы высота горловины колодца над уровнем земли не превышала </w:t>
      </w:r>
      <w:smartTag w:uri="urn:schemas-microsoft-com:office:smarttags" w:element="metricconverter">
        <w:smartTagPr>
          <w:attr w:name="ProductID" w:val="0,1 м"/>
        </w:smartTagPr>
        <w:r w:rsidRPr="009377E0">
          <w:rPr>
            <w:rFonts w:eastAsia="Calibri"/>
            <w:lang w:eastAsia="en-US"/>
          </w:rPr>
          <w:t>0,1 м</w:t>
        </w:r>
      </w:smartTag>
      <w:r w:rsidRPr="009377E0">
        <w:rPr>
          <w:rFonts w:eastAsia="Calibri"/>
          <w:lang w:eastAsia="en-US"/>
        </w:rPr>
        <w:t>. Поднятие горловины колодца над уровнем дорожного покрытия не допустимо.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В случае нарушения существующих норм собственности коммуникаций обязаны устранить недостатки в недельный срок.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Вокруг колодца должна быть бетонная </w:t>
      </w:r>
      <w:proofErr w:type="spellStart"/>
      <w:r w:rsidRPr="009377E0">
        <w:rPr>
          <w:rFonts w:eastAsia="Calibri"/>
          <w:lang w:eastAsia="en-US"/>
        </w:rPr>
        <w:t>отмостка</w:t>
      </w:r>
      <w:proofErr w:type="spellEnd"/>
      <w:r w:rsidRPr="009377E0">
        <w:rPr>
          <w:rFonts w:eastAsia="Calibri"/>
          <w:lang w:eastAsia="en-US"/>
        </w:rPr>
        <w:t>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На каждом колодце обязательны исправные металлические люки (крышки).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Крышки колодцев, расположенных на проезжей части улиц, тротуаров, в случае их повреждения или разрушения должны быть в течение 6 часов  отремонтированы организациями и частными лицами, в ведении которых они находятся.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За чистоту участка, прилегающего к колодцу или выгребной яме, в радиусе пяти метров несет ответственность владелец коммуникаций.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5.15. При проведении работ по ремонту дорожного полотна организация, производящая работы, обязана выставить на уровень асфальтового покрытия люки всех смотровых колодцев.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5.16. Уборка территорий в весенне-летний период имеет целью ликвидацию загрязненности и </w:t>
      </w:r>
      <w:proofErr w:type="spellStart"/>
      <w:r w:rsidRPr="009377E0">
        <w:rPr>
          <w:rFonts w:eastAsia="Calibri"/>
          <w:lang w:eastAsia="en-US"/>
        </w:rPr>
        <w:t>замусоренности</w:t>
      </w:r>
      <w:proofErr w:type="spellEnd"/>
      <w:r w:rsidRPr="009377E0">
        <w:rPr>
          <w:rFonts w:eastAsia="Calibri"/>
          <w:lang w:eastAsia="en-US"/>
        </w:rPr>
        <w:t xml:space="preserve"> дворовых, уличных территорий и других мест, создание чистоты и опрятности, а также проведение текущего ремонта проезжей части улиц.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Весенне-летняя уборка устанавливается с 15 апреля по 14 октября и предусматривает подметание проезжей части улиц, тротуаров, площадей, территорий личных домовладений. В зависимости от климатических условий период весенне-летней уборки может быть изменен.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Уборка территорий начинается с месячника и продолжается каждую пятницу.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5.17. Уборке подвергается вся прилегающая территория согласно п. 4.2. Мусор вывозится сразу после уборки.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5.18. Предприятия и организации, имеющие на балансе жилье, предоставляют населению транспорт для вывозки мусора в период месячников по уборке территорий. В другое время граждане от личных домовладений вывозят мусор самостоятельно.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b/>
          <w:lang w:eastAsia="en-US"/>
        </w:rPr>
        <w:tab/>
      </w:r>
      <w:r w:rsidRPr="009377E0">
        <w:rPr>
          <w:rFonts w:eastAsia="Calibri"/>
          <w:lang w:eastAsia="en-US"/>
        </w:rPr>
        <w:t>5.19. Уборка территорий в осенне-зимний период устанавливается с 15 октября по 14 апреля и предусматривает уборку и вывозку мусора, снега и льда, грязи и посыпку улиц песком. В зависимости от климатических условий период осенне-зимней уборке может быть изменен.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5.20. Укладка свежевыпавшего снега в валы и кучи разрешается на всех улицах, площадях, скверах. В зависимости от ширины и характера движения на них, валы могут укладываться либо по обеим сторонам проезжей части, либо с одной стороны проезжей части вдоль тротуара с оставлением необходимых проходов и проездов, а также к остановкам пассажирского транспорта.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5.21. Очистка от снега крыш и удаление сосулек возлагается на владельцев строений и должны производиться с соблюдением мер предосторожности (выделение дежурных, ограждение тротуаров). Снег, сброшенный с крыш, должен немедленно скучиваться и вывозиться владельцами строений.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5.22. Ручная уборка тротуаров, рыночной и торговой площадей, проезжей части дорог от снега, льда, своевременная расчистка проходов для пешеходов в снежных валах на перекрестках, остановках общественного транспорта производится силами и средствами предприятий, организаций, домовладельцев.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ab/>
        <w:t xml:space="preserve">5.23. Уборка и вывозка снега производится в первую очередь с магистральных улиц, автобусных трасс, мостов для обеспечения бесперебойного движения транспорта </w:t>
      </w:r>
      <w:proofErr w:type="gramStart"/>
      <w:r w:rsidRPr="009377E0">
        <w:rPr>
          <w:rFonts w:eastAsia="Calibri"/>
          <w:lang w:eastAsia="en-US"/>
        </w:rPr>
        <w:t>в</w:t>
      </w:r>
      <w:proofErr w:type="gramEnd"/>
      <w:r w:rsidRPr="009377E0">
        <w:rPr>
          <w:rFonts w:eastAsia="Calibri"/>
          <w:lang w:eastAsia="en-US"/>
        </w:rPr>
        <w:t xml:space="preserve"> избежание наката.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5.24. При наличии гололеда производится посыпка песком перекрестков, расположенных на основных магистральных улицах на протяжении </w:t>
      </w:r>
      <w:smartTag w:uri="urn:schemas-microsoft-com:office:smarttags" w:element="metricconverter">
        <w:smartTagPr>
          <w:attr w:name="ProductID" w:val="15 метров"/>
        </w:smartTagPr>
        <w:r w:rsidRPr="009377E0">
          <w:rPr>
            <w:rFonts w:eastAsia="Calibri"/>
            <w:lang w:eastAsia="en-US"/>
          </w:rPr>
          <w:t>15 метров</w:t>
        </w:r>
      </w:smartTag>
      <w:r w:rsidRPr="009377E0">
        <w:rPr>
          <w:rFonts w:eastAsia="Calibri"/>
          <w:lang w:eastAsia="en-US"/>
        </w:rPr>
        <w:t xml:space="preserve"> от середины перекрестка во всех четырех направлениях.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5.25. Домовладения,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 х </w:t>
      </w:r>
      <w:smartTag w:uri="urn:schemas-microsoft-com:office:smarttags" w:element="metricconverter">
        <w:smartTagPr>
          <w:attr w:name="ProductID" w:val="5 см"/>
        </w:smartTagPr>
        <w:r w:rsidRPr="009377E0">
          <w:rPr>
            <w:rFonts w:eastAsia="Calibri"/>
            <w:lang w:eastAsia="en-US"/>
          </w:rPr>
          <w:t>5 см</w:t>
        </w:r>
      </w:smartTag>
      <w:r w:rsidRPr="009377E0">
        <w:rPr>
          <w:rFonts w:eastAsia="Calibri"/>
          <w:lang w:eastAsia="en-US"/>
        </w:rPr>
        <w:t>, препятствующими  попаданию крупных предметов в яму.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Запрещается устройство наливных помоек, разлив помоев и нечистот за  территории домов и улиц, вынос мусора на уличные проезды, в </w:t>
      </w:r>
      <w:proofErr w:type="spellStart"/>
      <w:r w:rsidRPr="009377E0">
        <w:rPr>
          <w:rFonts w:eastAsia="Calibri"/>
          <w:lang w:eastAsia="en-US"/>
        </w:rPr>
        <w:t>т.ч</w:t>
      </w:r>
      <w:proofErr w:type="spellEnd"/>
      <w:r w:rsidRPr="009377E0">
        <w:rPr>
          <w:rFonts w:eastAsia="Calibri"/>
          <w:lang w:eastAsia="en-US"/>
        </w:rPr>
        <w:t>. и золы.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5.26. Вывоз бытовых отходов от многоквартирных жилых домов, предприятий торговли, детских и лечебных заведений производится силами подведомственных предприятий, а от частного сектора – силами жильцов.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5.27. Вывозка строительного мусора от ремонта производится силами организаций, осуществляющих ремонт.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5.28. Жидкие нечистоты вывозятся по договорам или разовым заявкам коммунальным хозяйством или организациями, имеющими специальный транспорт.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5.29. Отбросы должны удаляться в следующие сроки: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а) пищевые отходы вывозятся с территорий ежедневно;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б) бытовой мусор вывозится систематически, по мере накопления, но не реже одного раза в три дня, а в периоды года с температурой выше 14-20 градусов – ежедневно.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5.30. Мусоросборники или контейнеры ТКО вывозятся по установленному графику. </w:t>
      </w:r>
    </w:p>
    <w:p w:rsidR="006F3564" w:rsidRPr="009377E0" w:rsidRDefault="006F3564" w:rsidP="006F3564">
      <w:pPr>
        <w:jc w:val="both"/>
        <w:rPr>
          <w:rFonts w:eastAsia="Calibri"/>
          <w:b/>
          <w:color w:val="000000"/>
          <w:lang w:eastAsia="en-US"/>
        </w:rPr>
      </w:pP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6. Порядок размещения, содержания и обслуживания объектов и зон мелкорозничной торговли и общественного питания.</w:t>
      </w:r>
    </w:p>
    <w:p w:rsidR="006F3564" w:rsidRPr="009377E0" w:rsidRDefault="006F3564" w:rsidP="004B1256">
      <w:pPr>
        <w:jc w:val="center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Основные понятия и термины.</w:t>
      </w:r>
    </w:p>
    <w:p w:rsidR="006F3564" w:rsidRPr="009377E0" w:rsidRDefault="006F3564" w:rsidP="006F3564">
      <w:pPr>
        <w:jc w:val="both"/>
        <w:rPr>
          <w:rFonts w:eastAsia="Calibri"/>
          <w:b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6.1. Стационарные объекты мелкорозничной торговли и общественного питания (закусочные):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  6.1.1. Торговый киоск – отдельно стоящее, или сблокированное с другими,   сооружение площадью до </w:t>
      </w:r>
      <w:smartTag w:uri="urn:schemas-microsoft-com:office:smarttags" w:element="metricconverter">
        <w:smartTagPr>
          <w:attr w:name="ProductID" w:val="15,0 кв. м"/>
        </w:smartTagPr>
        <w:r w:rsidRPr="009377E0">
          <w:rPr>
            <w:rFonts w:eastAsia="Calibri"/>
            <w:lang w:eastAsia="en-US"/>
          </w:rPr>
          <w:t>15,0 кв. м</w:t>
        </w:r>
      </w:smartTag>
      <w:r w:rsidRPr="009377E0">
        <w:rPr>
          <w:rFonts w:eastAsia="Calibri"/>
          <w:lang w:eastAsia="en-US"/>
        </w:rPr>
        <w:t>., оборудованное остекленными витринами и торговым окном для продажи товаров.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 6.1.2. Торговый павильон – отдельно стоящее или сблокированное с другими сооружение площадью свыше 15,0 </w:t>
      </w:r>
      <w:proofErr w:type="spellStart"/>
      <w:r w:rsidRPr="009377E0">
        <w:rPr>
          <w:rFonts w:eastAsia="Calibri"/>
          <w:lang w:eastAsia="en-US"/>
        </w:rPr>
        <w:t>кв.м</w:t>
      </w:r>
      <w:proofErr w:type="spellEnd"/>
      <w:r w:rsidRPr="009377E0">
        <w:rPr>
          <w:rFonts w:eastAsia="Calibri"/>
          <w:lang w:eastAsia="en-US"/>
        </w:rPr>
        <w:t xml:space="preserve">., оборудованное остекленными витринами, прилавками для продажи товаров и имеющее торговый зал, доступный для покупателей, площадью не менее </w:t>
      </w:r>
      <w:smartTag w:uri="urn:schemas-microsoft-com:office:smarttags" w:element="metricconverter">
        <w:smartTagPr>
          <w:attr w:name="ProductID" w:val="4,0 кв. м"/>
        </w:smartTagPr>
        <w:r w:rsidRPr="009377E0">
          <w:rPr>
            <w:rFonts w:eastAsia="Calibri"/>
            <w:lang w:eastAsia="en-US"/>
          </w:rPr>
          <w:t>4,0 кв. м</w:t>
        </w:r>
      </w:smartTag>
      <w:r w:rsidRPr="009377E0">
        <w:rPr>
          <w:rFonts w:eastAsia="Calibri"/>
          <w:lang w:eastAsia="en-US"/>
        </w:rPr>
        <w:t>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6.1.3. Торговый навес – крытое сооружение с ограждающими стенами или без них, оборудованное прилавком для продажи товаров в составе торговых рядов рынков.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6.1.4. Закусочная – предприятие общественного питания с ограниченным ассортиментом блюд несложного приготовления из определенного вида сырья и предназначенное для быстрого обслуживания потребителей.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Закусочная – отдельно стоящее или блокированное с другими сооружение, имеющее внутреннюю </w:t>
      </w:r>
      <w:proofErr w:type="gramStart"/>
      <w:r w:rsidRPr="009377E0">
        <w:rPr>
          <w:rFonts w:eastAsia="Calibri"/>
          <w:lang w:eastAsia="en-US"/>
        </w:rPr>
        <w:t>планировку</w:t>
      </w:r>
      <w:proofErr w:type="gramEnd"/>
      <w:r w:rsidRPr="009377E0">
        <w:rPr>
          <w:rFonts w:eastAsia="Calibri"/>
          <w:lang w:eastAsia="en-US"/>
        </w:rPr>
        <w:t xml:space="preserve"> в состав которой входит обеденный зал и оборудование в соответствии с санитарными и противопожарными требованиями.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6.1.5.Стационарные объекты требуют специальной подготовки территории в виде легких фундаментов, цоколей, площадок.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6.  2.  Нестационарные  объекты мелкорозничной торговли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 xml:space="preserve">        6.2.1. Торговая палатка - легкое сборн</w:t>
      </w:r>
      <w:proofErr w:type="gramStart"/>
      <w:r w:rsidRPr="009377E0">
        <w:rPr>
          <w:rFonts w:eastAsia="Calibri"/>
          <w:lang w:eastAsia="en-US"/>
        </w:rPr>
        <w:t>о-</w:t>
      </w:r>
      <w:proofErr w:type="gramEnd"/>
      <w:r w:rsidRPr="009377E0">
        <w:rPr>
          <w:rFonts w:eastAsia="Calibri"/>
          <w:lang w:eastAsia="en-US"/>
        </w:rPr>
        <w:t xml:space="preserve"> разборное сооружение с прилавком, имеющее, как правило, тентовые ограждающие конструкции.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6.2.2. Легкое торговое оборудование – открытые и крытые прилавки, столы, лотки, горки, витрины, складные контейнеры, вешалки, зонты и прочие передвижные и переносные сборно-разборные конструкции для выносной торговли.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6.2.3. Мобильный торговый объект - автомобили, авт</w:t>
      </w:r>
      <w:proofErr w:type="gramStart"/>
      <w:r w:rsidRPr="009377E0">
        <w:rPr>
          <w:rFonts w:eastAsia="Calibri"/>
          <w:lang w:eastAsia="en-US"/>
        </w:rPr>
        <w:t>о-</w:t>
      </w:r>
      <w:proofErr w:type="gramEnd"/>
      <w:r w:rsidRPr="009377E0">
        <w:rPr>
          <w:rFonts w:eastAsia="Calibri"/>
          <w:lang w:eastAsia="en-US"/>
        </w:rPr>
        <w:t xml:space="preserve"> и </w:t>
      </w:r>
      <w:proofErr w:type="spellStart"/>
      <w:r w:rsidRPr="009377E0">
        <w:rPr>
          <w:rFonts w:eastAsia="Calibri"/>
          <w:lang w:eastAsia="en-US"/>
        </w:rPr>
        <w:t>мото</w:t>
      </w:r>
      <w:r w:rsidRPr="009377E0">
        <w:rPr>
          <w:rFonts w:eastAsia="Calibri"/>
          <w:lang w:eastAsia="en-US"/>
        </w:rPr>
        <w:softHyphen/>
        <w:t>фургоны</w:t>
      </w:r>
      <w:proofErr w:type="spellEnd"/>
      <w:r w:rsidRPr="009377E0">
        <w:rPr>
          <w:rFonts w:eastAsia="Calibri"/>
          <w:lang w:eastAsia="en-US"/>
        </w:rPr>
        <w:t xml:space="preserve"> и прицепы, вело и </w:t>
      </w:r>
      <w:proofErr w:type="spellStart"/>
      <w:r w:rsidRPr="009377E0">
        <w:rPr>
          <w:rFonts w:eastAsia="Calibri"/>
          <w:lang w:eastAsia="en-US"/>
        </w:rPr>
        <w:t>мототележки</w:t>
      </w:r>
      <w:proofErr w:type="spellEnd"/>
      <w:r w:rsidRPr="009377E0">
        <w:rPr>
          <w:rFonts w:eastAsia="Calibri"/>
          <w:lang w:eastAsia="en-US"/>
        </w:rPr>
        <w:t xml:space="preserve"> и прочие передвижные объекты с механическим приводом.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6.2.4. Нестационарные объекты не требуют</w:t>
      </w:r>
      <w:proofErr w:type="gramStart"/>
      <w:r w:rsidRPr="009377E0">
        <w:rPr>
          <w:rFonts w:eastAsia="Calibri"/>
          <w:lang w:eastAsia="en-US"/>
        </w:rPr>
        <w:t xml:space="preserve"> ,</w:t>
      </w:r>
      <w:proofErr w:type="gramEnd"/>
      <w:r w:rsidRPr="009377E0">
        <w:rPr>
          <w:rFonts w:eastAsia="Calibri"/>
          <w:lang w:eastAsia="en-US"/>
        </w:rPr>
        <w:t xml:space="preserve"> как правило, специальной подготовки территории и устанавливаются на существу</w:t>
      </w:r>
      <w:r w:rsidRPr="009377E0">
        <w:rPr>
          <w:rFonts w:eastAsia="Calibri"/>
          <w:lang w:eastAsia="en-US"/>
        </w:rPr>
        <w:softHyphen/>
        <w:t>ющее твердое покрытие на время торговли сроком до одних суток.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6.2.5. Запрещается размещение нестационарных объектов мелкорозничной  торговли: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на газонах и других озелененных участках;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на территории жилых дворов без согласования с жильцами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на проезжей части, на  перекрестках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на тротуарах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на обочинах если из-за этого создаются предпосылки к дорожно-транспортным происшествиям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на </w:t>
      </w:r>
      <w:proofErr w:type="gramStart"/>
      <w:r w:rsidRPr="009377E0">
        <w:rPr>
          <w:rFonts w:eastAsia="Calibri"/>
          <w:lang w:eastAsia="en-US"/>
        </w:rPr>
        <w:t>местах</w:t>
      </w:r>
      <w:proofErr w:type="gramEnd"/>
      <w:r w:rsidRPr="009377E0">
        <w:rPr>
          <w:rFonts w:eastAsia="Calibri"/>
          <w:lang w:eastAsia="en-US"/>
        </w:rPr>
        <w:t xml:space="preserve"> отведенных для стоянки автотранспорта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6. 3. Зоны мелкорозничной торговли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6.3.1 Торговый    комплекс - территория с размещенными на ней тремя и более    стационарными объектами,  объединенными единой архи</w:t>
      </w:r>
      <w:r w:rsidRPr="009377E0">
        <w:rPr>
          <w:rFonts w:eastAsia="Calibri"/>
          <w:lang w:eastAsia="en-US"/>
        </w:rPr>
        <w:softHyphen/>
        <w:t>тектурн</w:t>
      </w:r>
      <w:proofErr w:type="gramStart"/>
      <w:r w:rsidRPr="009377E0">
        <w:rPr>
          <w:rFonts w:eastAsia="Calibri"/>
          <w:lang w:eastAsia="en-US"/>
        </w:rPr>
        <w:t>о-</w:t>
      </w:r>
      <w:proofErr w:type="gramEnd"/>
      <w:r w:rsidRPr="009377E0">
        <w:rPr>
          <w:rFonts w:eastAsia="Calibri"/>
          <w:lang w:eastAsia="en-US"/>
        </w:rPr>
        <w:t xml:space="preserve"> художественной композицией и комплексным    благоустройством территории.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</w:t>
      </w:r>
      <w:proofErr w:type="gramStart"/>
      <w:r w:rsidRPr="009377E0">
        <w:rPr>
          <w:rFonts w:eastAsia="Calibri"/>
          <w:lang w:eastAsia="en-US"/>
        </w:rPr>
        <w:t>6.3.2.Остановочный комплекс – территория остановки общес</w:t>
      </w:r>
      <w:r w:rsidRPr="009377E0">
        <w:rPr>
          <w:rFonts w:eastAsia="Calibri"/>
          <w:lang w:eastAsia="en-US"/>
        </w:rPr>
        <w:softHyphen/>
        <w:t>твенного транспорта с размещенными на ней  стационарным остановочным павильоном (навесом)  в комплексе с одним    или несколькими торговыми киосками или павильонами,   объединенными единой архитектурной композицией и благоустройством.</w:t>
      </w:r>
      <w:proofErr w:type="gramEnd"/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6.3.3.Продовольственный,  вещевой,   специализированный рынок - специально подготовленная,  огражденная территория с размещенными    на ней  торговыми рядами,   тележками,   оборудованными навесами, лотками, контейнерами и другими объектами мелкорозничной торговли стационарного и нестационарного типа, объединенными единой архитектурно - художественной композицией и комплексным благоустрой</w:t>
      </w:r>
      <w:r w:rsidRPr="009377E0">
        <w:rPr>
          <w:rFonts w:eastAsia="Calibri"/>
          <w:lang w:eastAsia="en-US"/>
        </w:rPr>
        <w:softHyphen/>
        <w:t>ством территории.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6.3.4.Мини – рынок - территория с размещенными на ней торговыми навесами, палатками и другими,   как правило,  нестандартными объектами мелкорозничной торговли с количеством мест до 25,  объединенных единой архитектурно-художественной композицией и общим благоустрой</w:t>
      </w:r>
      <w:r w:rsidRPr="009377E0">
        <w:rPr>
          <w:rFonts w:eastAsia="Calibri"/>
          <w:lang w:eastAsia="en-US"/>
        </w:rPr>
        <w:softHyphen/>
        <w:t>ством.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6.3.5. Зона выносной торговл</w:t>
      </w:r>
      <w:proofErr w:type="gramStart"/>
      <w:r w:rsidRPr="009377E0">
        <w:rPr>
          <w:rFonts w:eastAsia="Calibri"/>
          <w:lang w:eastAsia="en-US"/>
        </w:rPr>
        <w:t>и-</w:t>
      </w:r>
      <w:proofErr w:type="gramEnd"/>
      <w:r w:rsidRPr="009377E0">
        <w:rPr>
          <w:rFonts w:eastAsia="Calibri"/>
          <w:lang w:eastAsia="en-US"/>
        </w:rPr>
        <w:t xml:space="preserve"> благоустроенная территория, предназначенная для кратковременного размещения торговых мест, оснащенных легким торговым оборудованием.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6.3.6. Зона    мобильной торговли - благоустроенная территория, предназначенная для размещения одного и более мобильных объектов торговли.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6.З.7.Торговая ярмарка - благоустроенная территория с раз</w:t>
      </w:r>
      <w:r w:rsidRPr="009377E0">
        <w:rPr>
          <w:rFonts w:eastAsia="Calibri"/>
          <w:lang w:eastAsia="en-US"/>
        </w:rPr>
        <w:softHyphen/>
        <w:t>мещенными на ней нестационарными объектами    мелкорозничной торговли для сезонной,  праздничной или рекламной продажи товаров,  объединен</w:t>
      </w:r>
      <w:r w:rsidRPr="009377E0">
        <w:rPr>
          <w:rFonts w:eastAsia="Calibri"/>
          <w:lang w:eastAsia="en-US"/>
        </w:rPr>
        <w:softHyphen/>
        <w:t>ными    единой    архитектурн</w:t>
      </w:r>
      <w:proofErr w:type="gramStart"/>
      <w:r w:rsidRPr="009377E0">
        <w:rPr>
          <w:rFonts w:eastAsia="Calibri"/>
          <w:lang w:eastAsia="en-US"/>
        </w:rPr>
        <w:t>о-</w:t>
      </w:r>
      <w:proofErr w:type="gramEnd"/>
      <w:r w:rsidRPr="009377E0">
        <w:rPr>
          <w:rFonts w:eastAsia="Calibri"/>
          <w:lang w:eastAsia="en-US"/>
        </w:rPr>
        <w:t xml:space="preserve"> художественной    композицией.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6.3.8. Летнее кафе - благоустроенная    территория при магазинах, предприятиях общественного питания,   объектах мелкорозничной торговли, оборудованная мебелью, тентами,  навесами,   зонтами, огражде</w:t>
      </w:r>
      <w:r w:rsidRPr="009377E0">
        <w:rPr>
          <w:rFonts w:eastAsia="Calibri"/>
          <w:lang w:eastAsia="en-US"/>
        </w:rPr>
        <w:softHyphen/>
        <w:t>ниями,  урнами для мусора и другими малыми архитектурными формами.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>6. 4. Требования к объектам мелкорозничной торговли    и обществен</w:t>
      </w:r>
      <w:r w:rsidRPr="009377E0">
        <w:rPr>
          <w:rFonts w:eastAsia="Calibri"/>
          <w:lang w:eastAsia="en-US"/>
        </w:rPr>
        <w:softHyphen/>
        <w:t>ного питания  (закусочные,  летние кафе).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6.4.1. Объекты мелкорозничной торговли (закусочные,  летние кафе) относятся к классу временных сооружений и размещаются на территории  сельсовета временно, до изменения градостроительной   или иной ситуации, связанной с застройкой и реконструкцией территории.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В связи с этим запрещено применение капитальных строительных конструкций для таких объектов, за исключением случаев,  когда градостроительная ситуация позволяет или требует    разместить их как капитальные здания и сооружения в соответствии с действующими    строительными нормами и правилами,  в установленном порядке.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6.4.2. Объекты: мелкорозничной торговли,  закусочные,  летние кафе должны: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- соответствовать современному уровню архитектуры и дизайна;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-  формировать гармоничную, эстетически полноценную, удобную для проживания среду;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изготовляться и сооружаться на высоком техническом и строительном уровне,  с применением современных материалов и технологий,  обеспе</w:t>
      </w:r>
      <w:r w:rsidRPr="009377E0">
        <w:rPr>
          <w:rFonts w:eastAsia="Calibri"/>
          <w:lang w:eastAsia="en-US"/>
        </w:rPr>
        <w:softHyphen/>
        <w:t>чивающих    сохранение внешнего вида в течени</w:t>
      </w:r>
      <w:proofErr w:type="gramStart"/>
      <w:r w:rsidRPr="009377E0">
        <w:rPr>
          <w:rFonts w:eastAsia="Calibri"/>
          <w:lang w:eastAsia="en-US"/>
        </w:rPr>
        <w:t>и</w:t>
      </w:r>
      <w:proofErr w:type="gramEnd"/>
      <w:r w:rsidRPr="009377E0">
        <w:rPr>
          <w:rFonts w:eastAsia="Calibri"/>
          <w:lang w:eastAsia="en-US"/>
        </w:rPr>
        <w:t xml:space="preserve"> всего срока эксплуатации;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- соответствовать природно-климатическим условиям,  строительным, </w:t>
      </w:r>
      <w:r w:rsidRPr="009377E0">
        <w:rPr>
          <w:rFonts w:eastAsia="Calibri"/>
          <w:spacing w:val="-2"/>
          <w:lang w:eastAsia="en-US"/>
        </w:rPr>
        <w:t xml:space="preserve">техническим,  пожарным,  санитарным требованиям и нормам, действующим </w:t>
      </w:r>
      <w:r w:rsidRPr="009377E0">
        <w:rPr>
          <w:rFonts w:eastAsia="Calibri"/>
          <w:lang w:eastAsia="en-US"/>
        </w:rPr>
        <w:t>правилам и нормам торговли;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- соответствовать нормам и правилам,  применяемым к объектам    торговли и предприятиям    общественного питания,  не противоречащим законо</w:t>
      </w:r>
      <w:r w:rsidRPr="009377E0">
        <w:rPr>
          <w:rFonts w:eastAsia="Calibri"/>
          <w:lang w:eastAsia="en-US"/>
        </w:rPr>
        <w:softHyphen/>
        <w:t>дательству Российской Федерации.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6.4.3. Запрещается размещение на территории села следующих видов объектов мелкорозничной торговли: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</w:t>
      </w:r>
      <w:proofErr w:type="gramStart"/>
      <w:r w:rsidRPr="009377E0">
        <w:rPr>
          <w:rFonts w:eastAsia="Calibri"/>
          <w:lang w:eastAsia="en-US"/>
        </w:rPr>
        <w:t>изготовленных</w:t>
      </w:r>
      <w:proofErr w:type="gramEnd"/>
      <w:r w:rsidRPr="009377E0">
        <w:rPr>
          <w:rFonts w:eastAsia="Calibri"/>
          <w:lang w:eastAsia="en-US"/>
        </w:rPr>
        <w:t xml:space="preserve">  кустарным способом на низком техническом   и эстетическом уровне;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-различного вида контейнеров, вагончиков и других подобных сооружений, приспособленных для мелкорозничной торговли и обществен</w:t>
      </w:r>
      <w:r w:rsidRPr="009377E0">
        <w:rPr>
          <w:rFonts w:eastAsia="Calibri"/>
          <w:lang w:eastAsia="en-US"/>
        </w:rPr>
        <w:softHyphen/>
        <w:t>ного питания.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6.4.4. Размещенные ранее такие объекты подлежат реконструкции или замене.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6.5.Требования к размещению объектов и зон мелкорозничной торговли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и общественного питания  (закусочные и летние кафе).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6.5.1.Объекты и зоны мелкорозничной  торговли размещаются в соответствии с утвержденной градостроительной документацией, определяющей их дислокацию на территории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6.5.2.Территории зон и объектов мелкорозничной торговли должны иметь комплексное благоустройство территории,  включающее в себя твердые покрытия,  газоны,  цветники и другие элементы озеленения,  малые архитектурные формы:  скамьи,  ограждения,  светиль</w:t>
      </w:r>
      <w:r w:rsidRPr="009377E0">
        <w:rPr>
          <w:rFonts w:eastAsia="Calibri"/>
          <w:lang w:eastAsia="en-US"/>
        </w:rPr>
        <w:softHyphen/>
        <w:t>ники, мусорные урны и другие    элементы, формирующие единую архи</w:t>
      </w:r>
      <w:r w:rsidRPr="009377E0">
        <w:rPr>
          <w:rFonts w:eastAsia="Calibri"/>
          <w:lang w:eastAsia="en-US"/>
        </w:rPr>
        <w:softHyphen/>
        <w:t>тектурно-художественную композицию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6.5.3. При размещении зон и объектов    мелкорозничной торговли, закусочных,  летних кафе    необходимо обеспечить: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-формирование законченных архитектурных ансамблей высокого эстетического уровня,  учитывающих особенности окружающей архитектурно пространственной среды;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-транспортное обслуживание,  безопасное для движения транспорта и </w:t>
      </w:r>
      <w:r w:rsidRPr="009377E0">
        <w:rPr>
          <w:rFonts w:eastAsia="Calibri"/>
          <w:spacing w:val="-7"/>
          <w:lang w:eastAsia="en-US"/>
        </w:rPr>
        <w:t>пешеходов;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-соблюдение строительных норм и правил,  санитарных и пожарных требований, требований  по содержанию и очистке территорий действующих правил и норм торговли питания;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-беспрепятственный и безопасный    доступ к инженерным коммуникациям при их ремонте;</w:t>
      </w:r>
    </w:p>
    <w:p w:rsidR="006F3564" w:rsidRPr="007649C4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spacing w:val="-3"/>
          <w:lang w:eastAsia="en-US"/>
        </w:rPr>
        <w:t xml:space="preserve">        </w:t>
      </w:r>
      <w:r w:rsidRPr="007649C4">
        <w:rPr>
          <w:rFonts w:eastAsia="Calibri"/>
          <w:spacing w:val="-3"/>
          <w:lang w:eastAsia="en-US"/>
        </w:rPr>
        <w:t>- возможность подключения к инженерным    коммуникациям.</w:t>
      </w:r>
    </w:p>
    <w:p w:rsidR="006F3564" w:rsidRPr="007649C4" w:rsidRDefault="006F3564" w:rsidP="006F3564">
      <w:pPr>
        <w:jc w:val="both"/>
        <w:rPr>
          <w:rFonts w:eastAsia="Calibri"/>
          <w:lang w:eastAsia="en-US"/>
        </w:rPr>
      </w:pPr>
      <w:r w:rsidRPr="007649C4">
        <w:rPr>
          <w:rFonts w:eastAsia="Calibri"/>
          <w:lang w:eastAsia="en-US"/>
        </w:rPr>
        <w:t xml:space="preserve">        6.5.4. Запрещается размещение объектов мелкорозничной    сети:</w:t>
      </w:r>
    </w:p>
    <w:p w:rsidR="006F3564" w:rsidRPr="007649C4" w:rsidRDefault="006F3564" w:rsidP="007649C4">
      <w:pPr>
        <w:rPr>
          <w:rFonts w:eastAsia="Calibri"/>
          <w:w w:val="88"/>
        </w:rPr>
      </w:pPr>
      <w:r w:rsidRPr="007649C4">
        <w:rPr>
          <w:rFonts w:eastAsia="Calibri"/>
          <w:w w:val="88"/>
        </w:rPr>
        <w:lastRenderedPageBreak/>
        <w:t xml:space="preserve">           - на неблагоустроенных территориях;</w:t>
      </w:r>
    </w:p>
    <w:p w:rsidR="006F3564" w:rsidRPr="007649C4" w:rsidRDefault="006F3564" w:rsidP="007649C4">
      <w:pPr>
        <w:rPr>
          <w:rFonts w:eastAsia="Calibri"/>
          <w:w w:val="88"/>
        </w:rPr>
      </w:pPr>
      <w:r w:rsidRPr="007649C4">
        <w:rPr>
          <w:rFonts w:eastAsia="Calibri"/>
          <w:w w:val="88"/>
        </w:rPr>
        <w:t xml:space="preserve">           - на газонах и других озелененных участках;</w:t>
      </w:r>
    </w:p>
    <w:p w:rsidR="006F3564" w:rsidRPr="007649C4" w:rsidRDefault="006F3564" w:rsidP="007649C4">
      <w:pPr>
        <w:rPr>
          <w:rFonts w:eastAsia="Calibri"/>
          <w:spacing w:val="-2"/>
          <w:w w:val="88"/>
        </w:rPr>
      </w:pPr>
      <w:r w:rsidRPr="007649C4">
        <w:rPr>
          <w:rFonts w:eastAsia="Calibri"/>
          <w:spacing w:val="-2"/>
          <w:w w:val="88"/>
        </w:rPr>
        <w:t xml:space="preserve">           - на территории жилых дворов без согласования с жильцами</w:t>
      </w:r>
    </w:p>
    <w:p w:rsidR="006F3564" w:rsidRPr="009377E0" w:rsidRDefault="006F3564" w:rsidP="006F3564">
      <w:pPr>
        <w:jc w:val="both"/>
        <w:rPr>
          <w:rFonts w:eastAsia="Calibri"/>
          <w:spacing w:val="-2"/>
          <w:w w:val="88"/>
          <w:lang w:eastAsia="en-US"/>
        </w:rPr>
      </w:pPr>
      <w:r w:rsidRPr="009377E0">
        <w:rPr>
          <w:rFonts w:eastAsia="Calibri"/>
          <w:spacing w:val="-2"/>
          <w:w w:val="88"/>
          <w:lang w:eastAsia="en-US"/>
        </w:rPr>
        <w:t xml:space="preserve">         </w:t>
      </w: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7. Порядок содержания элементов внешнего благоустройства.</w:t>
      </w:r>
    </w:p>
    <w:p w:rsidR="006F3564" w:rsidRPr="009377E0" w:rsidRDefault="006F3564" w:rsidP="006F3564">
      <w:pPr>
        <w:jc w:val="both"/>
        <w:rPr>
          <w:rFonts w:eastAsia="Calibri"/>
          <w:b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7.1. Строительство, установка и содержание малых архитектурных форм.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7.1.1. Организации, предприятия, учреждения обязаны содержать в образцовом порядке все сооружения малых архитектурных форм, производить их ремонт и окраску, согласовывая колеры с органом архитектуры.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7.1.2. </w:t>
      </w:r>
      <w:proofErr w:type="gramStart"/>
      <w:r w:rsidRPr="009377E0">
        <w:rPr>
          <w:rFonts w:eastAsia="Calibri"/>
          <w:lang w:eastAsia="en-US"/>
        </w:rPr>
        <w:t>Окраску киосков, павильонов, палаток, тележек, лотков, столиков, заборов, газонных сооружений и ограждений тротуаров, павильонов ожидания транспорта, малых спортивных сооружений, элементов  благоустройства кварталов, садов, парков,  афиш и объявлений, рекламных тумб, щитов для газет, указателей остановок транспорта и переходов, скамеек производить не реже двух раз в год.</w:t>
      </w:r>
      <w:proofErr w:type="gramEnd"/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7.1.3.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производить не реже одного раза в год, а ремонт – по мере необходимости.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7.1.4. Строительство и установка оград, заборов, газонных и тротуарных ограждений, элементов благоустройства допускается при согласовании проектов и мест их установки с органами архитектуры и градостроительства и администрацией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7.1.5. </w:t>
      </w:r>
      <w:proofErr w:type="gramStart"/>
      <w:r w:rsidRPr="009377E0">
        <w:rPr>
          <w:rFonts w:eastAsia="Calibri"/>
          <w:lang w:eastAsia="en-US"/>
        </w:rPr>
        <w:t>Запрещается возводить к киоскам, павильонам, палаткам различного рода пристройки, козырьки, загородки, навесы, ставни, не предусмотренные согласованными  проектами, складировать тару у киосков, палаток, павильонов, а также использовать их под складские помещения.</w:t>
      </w:r>
      <w:proofErr w:type="gramEnd"/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7.1.6. Установка всякого рода вывесок разрешается только  после согласования с архитектором района, администрацией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7.1.7.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7.1.8. Запрещается самовольное нарушение красных линий (границы, отделяющие территории кварталов, микрорайонов и других элементов планировочной структуры от улиц,  проездов и площадок в сельских поселениях).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b/>
          <w:i/>
          <w:spacing w:val="-8"/>
          <w:lang w:eastAsia="en-US"/>
        </w:rPr>
        <w:t xml:space="preserve">        </w:t>
      </w: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7.2.Ограждение и озеленение земельных участков.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7.2.1. Ограждение приусадебных участков со стороны улицы производится по проектам, согласованным с органами архитектуры и администрацией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7.2.2.Для определения внутренней межи участка ограждение устанавливается сетчатое  или из штакетника  (не глухое), высотой не более </w:t>
      </w:r>
      <w:smartTag w:uri="urn:schemas-microsoft-com:office:smarttags" w:element="metricconverter">
        <w:smartTagPr>
          <w:attr w:name="ProductID" w:val="1,5 м"/>
        </w:smartTagPr>
        <w:r w:rsidRPr="009377E0">
          <w:rPr>
            <w:rFonts w:eastAsia="Calibri"/>
            <w:lang w:eastAsia="en-US"/>
          </w:rPr>
          <w:t>1,5 м</w:t>
        </w:r>
      </w:smartTag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7.2.3. Посадка зеленых насаждений на приусадебном участке осуществляется </w:t>
      </w:r>
      <w:proofErr w:type="gramStart"/>
      <w:r w:rsidRPr="009377E0">
        <w:rPr>
          <w:rFonts w:eastAsia="Calibri"/>
          <w:lang w:eastAsia="en-US"/>
        </w:rPr>
        <w:t>согласно таблицы</w:t>
      </w:r>
      <w:proofErr w:type="gramEnd"/>
      <w:r w:rsidRPr="009377E0">
        <w:rPr>
          <w:rFonts w:eastAsia="Calibri"/>
          <w:lang w:eastAsia="en-US"/>
        </w:rPr>
        <w:t>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6"/>
        <w:gridCol w:w="2520"/>
        <w:gridCol w:w="2104"/>
      </w:tblGrid>
      <w:tr w:rsidR="006F3564" w:rsidRPr="009377E0" w:rsidTr="002D43A1">
        <w:trPr>
          <w:cantSplit/>
        </w:trPr>
        <w:tc>
          <w:tcPr>
            <w:tcW w:w="5456" w:type="dxa"/>
            <w:vMerge w:val="restart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Здания и сооружения</w:t>
            </w:r>
          </w:p>
        </w:tc>
        <w:tc>
          <w:tcPr>
            <w:tcW w:w="4624" w:type="dxa"/>
            <w:gridSpan w:val="2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Расстояние до основного места</w:t>
            </w:r>
          </w:p>
        </w:tc>
      </w:tr>
      <w:tr w:rsidR="006F3564" w:rsidRPr="009377E0" w:rsidTr="002D43A1">
        <w:trPr>
          <w:cantSplit/>
        </w:trPr>
        <w:tc>
          <w:tcPr>
            <w:tcW w:w="5456" w:type="dxa"/>
            <w:vMerge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ствола дерева</w:t>
            </w:r>
          </w:p>
        </w:tc>
        <w:tc>
          <w:tcPr>
            <w:tcW w:w="2104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кустарника</w:t>
            </w:r>
          </w:p>
        </w:tc>
      </w:tr>
      <w:tr w:rsidR="006F3564" w:rsidRPr="009377E0" w:rsidTr="002D43A1">
        <w:trPr>
          <w:trHeight w:val="299"/>
        </w:trPr>
        <w:tc>
          <w:tcPr>
            <w:tcW w:w="5456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От наружных стен зданий и сооружений</w:t>
            </w:r>
          </w:p>
        </w:tc>
        <w:tc>
          <w:tcPr>
            <w:tcW w:w="2520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04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1,5</w:t>
            </w:r>
          </w:p>
        </w:tc>
      </w:tr>
      <w:tr w:rsidR="006F3564" w:rsidRPr="009377E0" w:rsidTr="002D43A1">
        <w:trPr>
          <w:trHeight w:val="306"/>
        </w:trPr>
        <w:tc>
          <w:tcPr>
            <w:tcW w:w="5456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От границы соседнего участка</w:t>
            </w:r>
          </w:p>
        </w:tc>
        <w:tc>
          <w:tcPr>
            <w:tcW w:w="2520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04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1</w:t>
            </w:r>
          </w:p>
        </w:tc>
      </w:tr>
      <w:tr w:rsidR="006F3564" w:rsidRPr="009377E0" w:rsidTr="002D43A1">
        <w:trPr>
          <w:trHeight w:val="346"/>
        </w:trPr>
        <w:tc>
          <w:tcPr>
            <w:tcW w:w="5456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От мачт и опор электросети</w:t>
            </w:r>
          </w:p>
        </w:tc>
        <w:tc>
          <w:tcPr>
            <w:tcW w:w="2520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04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-</w:t>
            </w:r>
          </w:p>
        </w:tc>
      </w:tr>
      <w:tr w:rsidR="006F3564" w:rsidRPr="009377E0" w:rsidTr="002D43A1">
        <w:trPr>
          <w:trHeight w:val="354"/>
        </w:trPr>
        <w:tc>
          <w:tcPr>
            <w:tcW w:w="5456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От подземных сетей газопроводов, канализации</w:t>
            </w:r>
          </w:p>
        </w:tc>
        <w:tc>
          <w:tcPr>
            <w:tcW w:w="2520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2104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-</w:t>
            </w:r>
          </w:p>
        </w:tc>
      </w:tr>
      <w:tr w:rsidR="006F3564" w:rsidRPr="009377E0" w:rsidTr="002D43A1">
        <w:trPr>
          <w:trHeight w:val="529"/>
        </w:trPr>
        <w:tc>
          <w:tcPr>
            <w:tcW w:w="5456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 xml:space="preserve">Теплопроводов (от стенок каналов) и трубопроводов при </w:t>
            </w:r>
            <w:proofErr w:type="spellStart"/>
            <w:r w:rsidRPr="009377E0">
              <w:rPr>
                <w:rFonts w:eastAsia="Calibri"/>
                <w:lang w:eastAsia="en-US"/>
              </w:rPr>
              <w:t>бесканальной</w:t>
            </w:r>
            <w:proofErr w:type="spellEnd"/>
            <w:r w:rsidRPr="009377E0">
              <w:rPr>
                <w:rFonts w:eastAsia="Calibri"/>
                <w:lang w:eastAsia="en-US"/>
              </w:rPr>
              <w:t xml:space="preserve"> прокладке</w:t>
            </w:r>
          </w:p>
        </w:tc>
        <w:tc>
          <w:tcPr>
            <w:tcW w:w="2520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</w:p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04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</w:p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1</w:t>
            </w:r>
          </w:p>
        </w:tc>
      </w:tr>
      <w:tr w:rsidR="006F3564" w:rsidRPr="009377E0" w:rsidTr="002D43A1">
        <w:trPr>
          <w:trHeight w:val="289"/>
        </w:trPr>
        <w:tc>
          <w:tcPr>
            <w:tcW w:w="5456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Трасс  водопроводов</w:t>
            </w:r>
          </w:p>
        </w:tc>
        <w:tc>
          <w:tcPr>
            <w:tcW w:w="2520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04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1</w:t>
            </w:r>
          </w:p>
        </w:tc>
      </w:tr>
      <w:tr w:rsidR="006F3564" w:rsidRPr="009377E0" w:rsidTr="002D43A1">
        <w:trPr>
          <w:trHeight w:val="297"/>
        </w:trPr>
        <w:tc>
          <w:tcPr>
            <w:tcW w:w="5456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Силовых   кабелей и кабелей связи</w:t>
            </w:r>
          </w:p>
        </w:tc>
        <w:tc>
          <w:tcPr>
            <w:tcW w:w="2520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04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0,7</w:t>
            </w:r>
          </w:p>
        </w:tc>
      </w:tr>
    </w:tbl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ab/>
      </w: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8. Благоустройство и содержание жилых, культурно-бытовых общественных зданий и сооружений: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b/>
          <w:lang w:eastAsia="en-US"/>
        </w:rPr>
        <w:tab/>
      </w:r>
      <w:r w:rsidRPr="009377E0">
        <w:rPr>
          <w:rFonts w:eastAsia="Calibri"/>
          <w:lang w:eastAsia="en-US"/>
        </w:rPr>
        <w:t>8.1. Эксплуатация зданий и сооружений и их ремонт производится в соответствии с установленными Правилами и нормами технической эксплуатации.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а)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б)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8.2. Текущий и капитальный ремонт и окраску фасадов зданий производить в зависимости от их технического состояния.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8.3.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органами архитектуры.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Владельцам личных домов и ведомственных зданий вменяется в обязанность </w:t>
      </w:r>
      <w:proofErr w:type="gramStart"/>
      <w:r w:rsidRPr="009377E0">
        <w:rPr>
          <w:rFonts w:eastAsia="Calibri"/>
          <w:lang w:eastAsia="en-US"/>
        </w:rPr>
        <w:t>контроль за</w:t>
      </w:r>
      <w:proofErr w:type="gramEnd"/>
      <w:r w:rsidRPr="009377E0">
        <w:rPr>
          <w:rFonts w:eastAsia="Calibri"/>
          <w:lang w:eastAsia="en-US"/>
        </w:rPr>
        <w:t xml:space="preserve"> установкой и содержанием всех вывесок, находящихся на зданиях.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8.4. Запрещается самовольное строительство разного рода хозяйственных и вспомогательных построек (дровяных сараев, будок, гаражей, голубятен, теплиц и пр.) на дворовых территориях и приусадебных участках без получения разрешения в установленном порядке.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8.5. Оформления балконов, лоджий не должны нарушать </w:t>
      </w:r>
      <w:proofErr w:type="gramStart"/>
      <w:r w:rsidRPr="009377E0">
        <w:rPr>
          <w:rFonts w:eastAsia="Calibri"/>
          <w:lang w:eastAsia="en-US"/>
        </w:rPr>
        <w:t>эстетический вид</w:t>
      </w:r>
      <w:proofErr w:type="gramEnd"/>
      <w:r w:rsidRPr="009377E0">
        <w:rPr>
          <w:rFonts w:eastAsia="Calibri"/>
          <w:lang w:eastAsia="en-US"/>
        </w:rPr>
        <w:t xml:space="preserve"> зданий.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8.6. Запрещается загромождение и засорение дворовых территорий металлическим ломом, строительным и бытовым мусором и другими материалами.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8.7. На наружном фасаде административных зданий и жилых домов, независимо от их ведомственной принадлежности, устанавливается домовой номерной знак утвержденного образца, а на угловых домах – название улиц.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На зданиях, выходящих на две или три улицы, номерные знаки устанавливаются со стороны каждой улицы.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8.8. На входной двери в подъезд многоквартирного дома жильцы устанавливают указатели номеров квартир, расположенных в этом подъезде. На каждой двери квартиры – указатель номера квартиры.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8.9. С наступлением темноты до рассвета должны освещаться указатели квартир и каждая площадка лестничной клетки за счет средств жильцов.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  8.10. Лестницы, не имеющие естественного освещения, должны освещаться в течение круглых суток.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9. Знаки адресации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 9.1. Руководители предприятий, учреждений, организаций, в ведении которых находятся здания, а также собственники домов и строений обязаны иметь указатели на зданиях с обозначением наименования улицы и номерных знаков утвержденного образца, а на угловых домах - названия пересекающихся улиц. Содержание указателей улиц и номерных знаков в надлежащем виде, ремонт или реставрация их по необходимости, а также замена пришедших в негодность на новые производится за счет собственника здания, дома или строения.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9.2. Виды и типы знаков адресации.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 xml:space="preserve">        9.2.1. Под знаками адресации понимаются унифицированные элементы ориентирующей информации, обозначающие наименования улиц, номера домов, корпусов, подъездов и квартир в них.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9.2.2. Основными видами знаков адресации являются: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- номерные знаки, обозначающие наименование улицы и номер дома;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- указатели названия улицы, площади, обозначающие, в том числе, нумерацию домов на участке улицы.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9.3. Правила размещения знаков адресации.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9.3.1. Общими требованиями к размещению знаков адресации являются: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- хорошая видимость с учетом условий пешеходного и транспортного движения, дистанций восприятия, архитектуры зданий, освещенности, зеленых насаждений.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9.3.2. Произвольное перемещение знаков адресации с установленного места не допускается.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9.3.3. Размещение рядом с номерным знаком выступающих вывесок, консолей, а также наземных объектов, затрудняющих его восприятие, запрещается.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9.3.4. Указатели наименования улицы размещаются: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- у перекрестка улиц в простенке на угловом участке фасада;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9.3.5. Размещение номерных знаков и указателей на участках фасада, плохо просматривающихся со стороны транспортного и пешеходного движения, вблизи выступающих элементов фасада или на заглубленных участках фасада, на элементах декора, карнизах, воротах не допускается.</w:t>
      </w: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bCs/>
          <w:lang w:eastAsia="en-US"/>
        </w:rPr>
        <w:t>10. Содержание земельных участков и охрана</w:t>
      </w:r>
      <w:r w:rsidRPr="009377E0">
        <w:rPr>
          <w:rFonts w:eastAsia="Calibri"/>
          <w:b/>
          <w:lang w:eastAsia="en-US"/>
        </w:rPr>
        <w:t xml:space="preserve"> </w:t>
      </w:r>
      <w:r w:rsidRPr="009377E0">
        <w:rPr>
          <w:rFonts w:eastAsia="Calibri"/>
          <w:b/>
          <w:bCs/>
          <w:lang w:eastAsia="en-US"/>
        </w:rPr>
        <w:t>зеленых насаждений.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bCs/>
          <w:lang w:eastAsia="en-US"/>
        </w:rPr>
        <w:t xml:space="preserve">       10.</w:t>
      </w:r>
      <w:r w:rsidRPr="009377E0">
        <w:rPr>
          <w:rFonts w:eastAsia="Calibri"/>
          <w:lang w:eastAsia="en-US"/>
        </w:rPr>
        <w:t>1. Предприятия, организации, учреждения и граждане, в пользовании, в собственности или в арендном пользовании которых находятся земельные участки, обязаны обеспечить сохранность находящихся на этих участках зеленых насаждений. Ответственность за обеспечение сохранения и ухода за зелеными насаждениями несут должностные лица и граждане, на территории владений которых они находятся.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10.2. Производство всякого рода самовольных посадок зеленых насаждений запрещается, кроме земельных участков, принадлежащих гражданам и юридическим лицам на праве собственности, арендного пользования, либо бесплатного пользования.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10.3. Лица, ответственные за сохранность зеленых насаждений, обязаны обеспечить: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своевременный ремонт ограждений зеленых насаждений и другого садового оборудования.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10.4. На площадях зеленых насаждений запрещается: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ломать деревья, кустарники, сучья и ветви, срывать листья  и цветы, обивать и собирать плоды;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разбивать палатки и разводить костры;</w:t>
      </w:r>
      <w:r w:rsidRPr="009377E0">
        <w:rPr>
          <w:rFonts w:eastAsia="Calibri"/>
          <w:lang w:eastAsia="en-US"/>
        </w:rPr>
        <w:tab/>
        <w:t xml:space="preserve">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</w:t>
      </w:r>
      <w:r w:rsidRPr="009377E0">
        <w:rPr>
          <w:rFonts w:eastAsia="Calibri"/>
          <w:lang w:eastAsia="en-US"/>
        </w:rPr>
        <w:tab/>
        <w:t>- ловить и уничтожать лесных животных и птиц, разорять птичьи гнезда;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засорять газоны, цветники, дорожки и водоемы мусором;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портить скульптуры, скамейки, ограды,  оборудование;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добывать из деревьев сок, делать надрезы, надписи, приклеивать к деревьям рекламы,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парковать машины и автомобили на газонах, а также на расстоянии ближе 2,5м от деревьев и 1,5м от кустарников;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пасти скот;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ab/>
        <w:t>- обнажать корни деревьев на расстоянии ближе 1,5м от ствола и засыпать корни, шейки деревьев землей или строительным мусором;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складировать на территории зеленых насаждений материалы, а также устраивать на прилегающих территориях склады материалов, способствующих распространению вредителей зеленых насаждений;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устраивать свалки мусора, снега и льда, сбрасывать снег с крыш на участках, имеющих насаждения, без принятия мер, обеспечивающих сохранность  деревьев и кустарников;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добывать растительную землю, песок и производить другие раскопки. При строительных работах необходимо оставлять вокруг деревьев свободную площадь не менее 0,5м;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10.5. Пустующие усадьбы в течение летнего периода содержатся в порядке за счет граждан, в чьей собственности они находятся. Регулярно производится очистка их от сорной растительности.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Граждане и должностные лица предприятий, организаций и учреждений всех организационно-правовых форм в собственности, владении или в пользовании которых находятся земельные участки, обязаны принимать меры к уничтожению сорной растительности и дикорастущей конопли на соответствующих земельных участках и на прилегающей к участку территории.</w:t>
      </w: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11. Порядок сноса и восстановления зеленых насаждений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11.1. Категорически запрещается самостоятельная вырубка деревьев и кустарников.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11.2. Снос крупномерных деревьев и кустарников, попадающих в зону застройки или прокладки подземных коммуникаций, установка высоковольтных линий и других сооружений на территории зеленых насаждений производятся только по письменному разрешению администрации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11.3. Разрешение на снос деревьев и кустарников готовится на основании распоряжения администрации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11.4. За всякое повреждение или самостоятельную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11.5. За вынужденный снос крупномерных деревьев и кустарников, связанных с застройкой или прокладкой подземных коммуникаций, взыскивается восстановительная стоимость.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11.6. Оценку плодово-ягодных насаждений и коллективных садов, принадлежащих частным лицам и попадающих в зону строительства жилых и промышленных зданий, производит администрация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Указанные нормативы применяются для оценки и возмещения стоимости плодово-ягодных насаждений, имеющихся в пределах земельного участка, отведенного их владельцу, только в установленном законом порядке по договору застройки, либо аренды (с оплатой земельной ренты).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11.7. За незаконную порубку или повреждение деревьев с виновных взыскивается ущерб в соответствии с действующим законодательством.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11.8. Вырубка сухостоев производится силами владельцев зеленых насаждений после оплаты стоимости сухостойных деревьев по письменному, в каждом отдельном случае, разрешению в установленные разрешением сроки. </w:t>
      </w:r>
      <w:r w:rsidRPr="009377E0">
        <w:rPr>
          <w:rFonts w:eastAsia="Calibri"/>
          <w:lang w:eastAsia="en-US"/>
        </w:rPr>
        <w:tab/>
        <w:t xml:space="preserve">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11.9 Стоимость сухостойных деревьев исчисляется по установленным таксам, вносится на счет местного бюджета и используется на расширение зеленых насаждений.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</w:t>
      </w:r>
      <w:r w:rsidRPr="009377E0">
        <w:rPr>
          <w:rFonts w:eastAsia="Calibri"/>
          <w:lang w:eastAsia="en-US"/>
        </w:rPr>
        <w:tab/>
      </w: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12. Порядок проведения земляных работ по строительству, ремонту, реконструкции подземных коммуникаций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 xml:space="preserve">         12.1. Выполнение Правил обязательно для всех предприятий и организаций, которые ведут  проектирование, строительство, ремонт, реконструкцию и эксплуатацию подземных инженерных коммуникаций, дорог и зеленых насаждений.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12.2. Прокладка напорных коммуникаций под проезжей частью магистральных улиц не допускается. При реконструкции действующих подземных коммуникаций необходимо предусматривать их вынос из-под проезжей части магистральных улиц.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12.3. При прокладке подземных коммуникаций под проезжей частью  улиц, проездов, а также под тротуарами следует предусматривать восстановление проезжей части (тротуара) на полную ширину независимо от ширины траншеи.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12.4. Не допускать применение кирпича в конструкциях, подземных коммуникациях, расположенных под проезжей частью.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12.5. </w:t>
      </w:r>
      <w:proofErr w:type="gramStart"/>
      <w:r w:rsidRPr="009377E0">
        <w:rPr>
          <w:rFonts w:eastAsia="Calibri"/>
          <w:lang w:eastAsia="en-US"/>
        </w:rPr>
        <w:t>В целях исключения возможного разрытия вновь построенных (реконструированных) улиц, скверов, все организации – заказчики, у которых в предстоящем году должны осуществляться работы по строительству и реконструкции подземных сетей, обязаны в срок до 1 сентября предшествующего строительству года сообщить в администрацию сельсовета и намеченных работах, со ссылкой на согласованный с комитетом архитектуры и градостроительства проект с указанием предполагаемых сроков производства работ.</w:t>
      </w:r>
      <w:proofErr w:type="gramEnd"/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12.6. Организациям, не представляющим своевременно указанные данные, разрешение на производство работ не выдается.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12.7. Администрация сельсовета до 1 сентября года, предшествующего планируемому, </w:t>
      </w:r>
      <w:proofErr w:type="gramStart"/>
      <w:r w:rsidRPr="009377E0">
        <w:rPr>
          <w:rFonts w:eastAsia="Calibri"/>
          <w:lang w:eastAsia="en-US"/>
        </w:rPr>
        <w:t>обязана</w:t>
      </w:r>
      <w:proofErr w:type="gramEnd"/>
      <w:r w:rsidRPr="009377E0">
        <w:rPr>
          <w:rFonts w:eastAsia="Calibri"/>
          <w:lang w:eastAsia="en-US"/>
        </w:rPr>
        <w:t xml:space="preserve"> проинформировать население   и организации населенного пункта о плане работ по строительству и реконструкции улиц, дорог через обнародование на информационных стендах.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12.8. Все предприятия и организации до 1 октября года, предшествующего планируемому, обязаны предоставить в администрации сельсовета заявки </w:t>
      </w:r>
      <w:proofErr w:type="gramStart"/>
      <w:r w:rsidRPr="009377E0">
        <w:rPr>
          <w:rFonts w:eastAsia="Calibri"/>
          <w:lang w:eastAsia="en-US"/>
        </w:rPr>
        <w:t>о</w:t>
      </w:r>
      <w:proofErr w:type="gramEnd"/>
      <w:r w:rsidRPr="009377E0">
        <w:rPr>
          <w:rFonts w:eastAsia="Calibri"/>
          <w:lang w:eastAsia="en-US"/>
        </w:rPr>
        <w:t xml:space="preserve"> всех намеченных работах, связанных с прокладкой подземных коммуникаций по улицам населенного пункта.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В случае если перспективным планом работ предусмотрено строительство (реконструкция улиц), по которым проектируются сети, они обязаны поставить заказчика в известность об этом при согласовании проекта подземных коммуникаций.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12.9. Работы, связанные с разрытием грунта или вскрытием дорожных покрытий (прокладка, реконструкция, или ремонт подземных коммуникаций, забивка свай и шпунта, планировка грунта, буровые работы), производится только при наличии письменного разрешения.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12.10. Аварийные работы могут начинаться владельцами сетей по  аварийной телефонограмме или письменном </w:t>
      </w:r>
      <w:proofErr w:type="gramStart"/>
      <w:r w:rsidRPr="009377E0">
        <w:rPr>
          <w:rFonts w:eastAsia="Calibri"/>
          <w:lang w:eastAsia="en-US"/>
        </w:rPr>
        <w:t>уведомлении</w:t>
      </w:r>
      <w:proofErr w:type="gramEnd"/>
      <w:r w:rsidRPr="009377E0">
        <w:rPr>
          <w:rFonts w:eastAsia="Calibri"/>
          <w:lang w:eastAsia="en-US"/>
        </w:rPr>
        <w:t xml:space="preserve"> администрации сельсовета с последующим оформлением разрешения в 3-х </w:t>
      </w:r>
      <w:proofErr w:type="spellStart"/>
      <w:r w:rsidRPr="009377E0">
        <w:rPr>
          <w:rFonts w:eastAsia="Calibri"/>
          <w:lang w:eastAsia="en-US"/>
        </w:rPr>
        <w:t>дневный</w:t>
      </w:r>
      <w:proofErr w:type="spellEnd"/>
      <w:r w:rsidRPr="009377E0">
        <w:rPr>
          <w:rFonts w:eastAsia="Calibri"/>
          <w:lang w:eastAsia="en-US"/>
        </w:rPr>
        <w:t xml:space="preserve">  срок.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12.11. Разрешение на производство работ выдается должностному лицу строительной организации, которая будет производить работу по строительству и ремонту инженерных сетей.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В разрешении устанавливаются сроки (начало и окончание), условия производства работ.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12.12. В случае нарушения сроков производства работ (с учетом продления срока), с организациями, оформившей разрешение-ордер, взимается неустойка, начиная с даты, установленной ордером первоначально.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12.13. Разрешение на производство работ выдается при предъявлении согласованного проекта, схемы движения транспорта  и  пешеходов, согласованной с ГИБДД, условий производства работ, согласованных администрацией сельсовета, календарного графика производства работ.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12.14. При производстве работ на магистральных улицах, а также в случаях, связанных с ограничением или закрытием движения транспорта на них, разрешение выдается только на основании соответствующего распоряжения администрации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 xml:space="preserve">       12.15. 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при наличии договора со специализированной организацией о выполнении указанных работ или соответствующего гарантийного письма такой организации, с указанием сроков  выполнения этих работ.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Восстановление покрытия дорог, тротуаров и газонов после ликвидации аварии на подземных коммуникациях осуществляется специализированными организациями по договорам с владельцами коммуникаций.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12.16. До начала производства работ по разрытию необходимо: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- установить дорожные знаки в соответствии с согласованной схемой;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- оградить место производства работ, на ограждениях вывесить табличку с наименованием организации, производящей работы,  фамилией ответственного за производство работ лица, номером телефонов организации;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- ограждение должно иметь опрятный вид, при производстве работ вблизи проезжей части должно обеспечивать видимость для водителей и пешеходов, в темное время суток – обозначено красными сигнальными фонарями. Ограждение должно быть сплошным и надежно  предотвращать попадание посторонних на стройплощадку.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На направлениях массовых пешеходных потоков через траншеи следует устанавливать мостики, но не менее чем через двести метров;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12.17. Разрешение на производство должно находиться на месте работ и предъявляться по первому требованию работников, осуществляющих </w:t>
      </w:r>
      <w:proofErr w:type="gramStart"/>
      <w:r w:rsidRPr="009377E0">
        <w:rPr>
          <w:rFonts w:eastAsia="Calibri"/>
          <w:lang w:eastAsia="en-US"/>
        </w:rPr>
        <w:t>контроль за</w:t>
      </w:r>
      <w:proofErr w:type="gramEnd"/>
      <w:r w:rsidRPr="009377E0">
        <w:rPr>
          <w:rFonts w:eastAsia="Calibri"/>
          <w:lang w:eastAsia="en-US"/>
        </w:rPr>
        <w:t xml:space="preserve"> выполнением настоящих Правил.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12.18. Перед началом земляных работ строительная организация вызывает на место представителей эксплуатационных служб и предприятий, указанных в условиях согласованного проекта и в штампе архитектуры и градостроительства; при аварийных работах вызываются представители тепловых сетей, телефонной сети, </w:t>
      </w:r>
      <w:proofErr w:type="spellStart"/>
      <w:r w:rsidRPr="009377E0">
        <w:rPr>
          <w:rFonts w:eastAsia="Calibri"/>
          <w:lang w:eastAsia="en-US"/>
        </w:rPr>
        <w:t>горэлектросетей</w:t>
      </w:r>
      <w:proofErr w:type="spellEnd"/>
      <w:r w:rsidRPr="009377E0">
        <w:rPr>
          <w:rFonts w:eastAsia="Calibri"/>
          <w:lang w:eastAsia="en-US"/>
        </w:rPr>
        <w:t xml:space="preserve">,  автоинспекции,  дорожно-эксплуатационных участков и других организаций, имеющих подземные сооружения у мест аварии. 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Руководители эксплуатационных организаций обязаны обеспечить явку своих представителей на место работ и уточнить на месте положение своих коммуникаций. Одновременно уточняются при необходимости и фиксируются в письменной форме особые условия производства работ с целью обеспечения сохранности действующих коммуникаций.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В случае неявки представителя или отказа его указать точное положение коммуникаций, составляется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9377E0">
        <w:rPr>
          <w:rFonts w:eastAsia="Calibri"/>
          <w:lang w:eastAsia="en-US"/>
        </w:rPr>
        <w:t>топооснове</w:t>
      </w:r>
      <w:proofErr w:type="spellEnd"/>
      <w:r w:rsidRPr="009377E0">
        <w:rPr>
          <w:rFonts w:eastAsia="Calibri"/>
          <w:lang w:eastAsia="en-US"/>
        </w:rPr>
        <w:t xml:space="preserve">. Если фактическое положение коммуникаций не соответствует </w:t>
      </w:r>
      <w:proofErr w:type="gramStart"/>
      <w:r w:rsidRPr="009377E0">
        <w:rPr>
          <w:rFonts w:eastAsia="Calibri"/>
          <w:lang w:eastAsia="en-US"/>
        </w:rPr>
        <w:t>указанному</w:t>
      </w:r>
      <w:proofErr w:type="gramEnd"/>
      <w:r w:rsidRPr="009377E0">
        <w:rPr>
          <w:rFonts w:eastAsia="Calibri"/>
          <w:lang w:eastAsia="en-US"/>
        </w:rPr>
        <w:t xml:space="preserve"> на </w:t>
      </w:r>
      <w:proofErr w:type="spellStart"/>
      <w:r w:rsidRPr="009377E0">
        <w:rPr>
          <w:rFonts w:eastAsia="Calibri"/>
          <w:lang w:eastAsia="en-US"/>
        </w:rPr>
        <w:t>топооснове</w:t>
      </w:r>
      <w:proofErr w:type="spellEnd"/>
      <w:r w:rsidRPr="009377E0">
        <w:rPr>
          <w:rFonts w:eastAsia="Calibri"/>
          <w:lang w:eastAsia="en-US"/>
        </w:rPr>
        <w:t>, строительная организация ответственности за их повреждение не несет.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12.19. При производстве работ на проезжей части улиц, асфальт и щебень в пределах траншеи разбивается и вывозится производителем работ в специально отведенное место. Бордюр разбирается, складируется на месте производства работ для дальнейшей установки.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При производстве работ на улицах, застроенных территориях грунт немедленно вывозится. При необходимости строительная организация обеспечивает планировку грунта на отвале.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Траншеи под проезжей частью улиц и тротуаров засыпаются песком и песчаным грунтом с послойным уплотнением и поливкой водой. Траншеи на газонах засыпаются грунтом с уплотнением, восстановлением плодородного слоя и посадкой травы.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Засыпка траншеи до выполнения геодезической съемки не допускается.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12.20. При производстве работ на неустроенных территориях допускается складирование разработанного грунта с одной стороны траншеи для последующей засыпки.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 xml:space="preserve">       12.21. При засыпке траншеи некондиционным грунтом без необходимого уплотнения, администрация сельсовета имеет право приостановить работу, составить протокол и передать его  в административную комиссию для рассмотрения.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12.22. Организация, получившая  разрешение на разрытие, до окончания работ обязана сдать  место разрытия.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12.23. В случае просадки грунта или деформации восстановительного благоустройства (покрытия) организация, производившая работы, обязана ликвидировать все дефекты за свой счет и своими силами.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12.24. В случае обнаружения самовольного разрытия или каких-либо нарушений настоящих Правил, администрация сельсовета составляет протокол об административном правонарушении и направляет на рассмотрение административной комиссии.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12.25. Благоустройство территории после ремонтных работ производится организацией, осуществляющей ремонт.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При производстве ремонтных работ по найму у владельцев частных подземных коммуникаций за благоустройство территории также несет ответственность организация, осуществляющая ремонт.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13. Содержание строительных площадок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13.1. Вокруг строительных площадок и иных опасных мест должны устанавливаться ограждения, которые должны быть в исправном состоянии, иметь эстетичный внешний вид и покрашены с внешней стороны.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В ограждении должно быть минимальное количество проездов, которые должны выходить, как правило, на второстепенные улицы и оборудоваться воротами.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13.2. Строительные площадки должны иметь благоустроенные подъездные пути автотранспорта, исключающие вынос грязи и мусора на проезжую часть улиц (проездов).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13.3. Запрещается установка ограждений строительных площадок за пределами отведенной территории.</w:t>
      </w:r>
    </w:p>
    <w:p w:rsidR="006F3564" w:rsidRPr="009377E0" w:rsidRDefault="006F3564" w:rsidP="006F3564">
      <w:pPr>
        <w:jc w:val="both"/>
        <w:rPr>
          <w:rFonts w:eastAsia="Calibri"/>
          <w:b/>
          <w:lang w:eastAsia="en-US"/>
        </w:rPr>
      </w:pPr>
    </w:p>
    <w:p w:rsidR="006F3564" w:rsidRPr="009377E0" w:rsidRDefault="006F3564" w:rsidP="000C216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14.Содержание улиц, эксплуатация транспортных средств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14.1. Запрещается проезд транспорта на гусеничном ходу по территории с асфальтобетонным покрытием.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14.2. Запрещается заезжать на тротуары, бордюры, газоны, а также мыть транспортные средства у водопроводных колонок, колодцев, теплотрасс, на газонах, берегах рек, прудов, озер и других поверхностных водоемов.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14.3. Жидкие массы, мусор, летучие, сыпучие и распыляющиеся вещества должны перевозиться в специальных машинах и (или) накрытым пологом в технически исправном, оборудованном кузове способом, исключающем загрязнение территории муниципального образования.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14.4. В целях сохранения конструкции дорог с учетом дорожно-климатических условий администрация сельсовета в весенне-осенний период имеет право вводить временное ограничение движения транспортных средств с указанием срока действия ограничения и допустимой массы транспортных средств.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В исключительных случаях движение транспортных средств, для которых введено ограничение, разрешается на основании специальных пропусков, выдаваемых в порядке, установленном  администрацией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14.5. Производство всех видов работ в зоне сетей уличного освещения должно согласовываться с организациями, обслуживающими эти сети.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14.6. Работы по переносу опор или изменению габаритов воздушных линий электропередач, прокладка или перекладка кабельных линий, а также восстановление временно демонтированного нарушенного освещения выполняются за счет организаций, производящих ремонтно-строительные работы.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 xml:space="preserve">        14.7. Запрещается выгул домашних животных на газонах, детских и спортивных площадках, вблизи детских учреждений и в местах общего пользования. Владельцы, животные которых загрязнили территорию, обязаны немедленно ее очистить.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14.8. Запрещается применение огневых способов оттаивания мерзлых грунтов, сжигание мусора, листвы и других отходов, являющихся источником загрязнения территории сельсовета и атмосферного воздуха.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Применение огневых способов оттаивания мерзлых грунтов допускается на основании разрешения, полученного в порядке, установленном администрацией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14.9. Стоянка и хранение транспортных сре</w:t>
      </w:r>
      <w:proofErr w:type="gramStart"/>
      <w:r w:rsidRPr="009377E0">
        <w:rPr>
          <w:rFonts w:eastAsia="Calibri"/>
          <w:lang w:eastAsia="en-US"/>
        </w:rPr>
        <w:t>дств пр</w:t>
      </w:r>
      <w:proofErr w:type="gramEnd"/>
      <w:r w:rsidRPr="009377E0">
        <w:rPr>
          <w:rFonts w:eastAsia="Calibri"/>
          <w:lang w:eastAsia="en-US"/>
        </w:rPr>
        <w:t>оизводится на специально отведенных для этой цели местах, содержание которых (а также подъездных путей к ним) осуществляется владельцами транспортные средства.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Временная стоянка </w:t>
      </w:r>
      <w:proofErr w:type="spellStart"/>
      <w:r w:rsidRPr="009377E0">
        <w:rPr>
          <w:rFonts w:eastAsia="Calibri"/>
          <w:lang w:eastAsia="en-US"/>
        </w:rPr>
        <w:t>транспортны</w:t>
      </w:r>
      <w:proofErr w:type="spellEnd"/>
      <w:r w:rsidRPr="009377E0">
        <w:rPr>
          <w:rFonts w:eastAsia="Calibri"/>
          <w:lang w:eastAsia="en-US"/>
        </w:rPr>
        <w:t xml:space="preserve"> средств внутри жилых кварталов, вблизи жилых домов и детских учреждений допускается, если при этом не создаются помехи для движения автотранспорта и пешеходов.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14.10. Дороги, проезды и подъезды к зданиям, сооружениям, наружным пожарным лестницам, </w:t>
      </w:r>
      <w:proofErr w:type="spellStart"/>
      <w:r w:rsidRPr="009377E0">
        <w:rPr>
          <w:rFonts w:eastAsia="Calibri"/>
          <w:lang w:eastAsia="en-US"/>
        </w:rPr>
        <w:t>водоисточникам</w:t>
      </w:r>
      <w:proofErr w:type="spellEnd"/>
      <w:r w:rsidRPr="009377E0">
        <w:rPr>
          <w:rFonts w:eastAsia="Calibri"/>
          <w:lang w:eastAsia="en-US"/>
        </w:rPr>
        <w:t xml:space="preserve"> должны быть в исправном состоянии и свободными для проезда.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14.11. </w:t>
      </w:r>
      <w:proofErr w:type="gramStart"/>
      <w:r w:rsidRPr="009377E0">
        <w:rPr>
          <w:rFonts w:eastAsia="Calibri"/>
          <w:lang w:eastAsia="en-US"/>
        </w:rPr>
        <w:t xml:space="preserve">Обязанность по уборке посадочных площадок остановок общественного транспорта в пределах </w:t>
      </w:r>
      <w:smartTag w:uri="urn:schemas-microsoft-com:office:smarttags" w:element="metricconverter">
        <w:smartTagPr>
          <w:attr w:name="ProductID" w:val="10 метров"/>
        </w:smartTagPr>
        <w:r w:rsidRPr="009377E0">
          <w:rPr>
            <w:rFonts w:eastAsia="Calibri"/>
            <w:lang w:eastAsia="en-US"/>
          </w:rPr>
          <w:t>10 метров</w:t>
        </w:r>
      </w:smartTag>
      <w:r w:rsidRPr="009377E0">
        <w:rPr>
          <w:rFonts w:eastAsia="Calibri"/>
          <w:lang w:eastAsia="en-US"/>
        </w:rPr>
        <w:t xml:space="preserve"> от находящегося вблизи объектов торговли возлагается на владельцев объектов торговли.</w:t>
      </w:r>
      <w:proofErr w:type="gramEnd"/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14.12. Содержание гостевых автопарков и подъездных путей к ним осуществляют лица, к которым прибывает автотранспорт.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14.13. Содержание придомовых территорий осуществляют организации, обслуживающие соответствующий жилищный фонд.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0C216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15. Гражданам запрещается: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1) сорить в общественных местах;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2) производить мойку машин </w:t>
      </w:r>
      <w:proofErr w:type="gramStart"/>
      <w:r w:rsidRPr="009377E0">
        <w:rPr>
          <w:rFonts w:eastAsia="Calibri"/>
          <w:lang w:eastAsia="en-US"/>
        </w:rPr>
        <w:t>вне</w:t>
      </w:r>
      <w:proofErr w:type="gramEnd"/>
      <w:r w:rsidRPr="009377E0">
        <w:rPr>
          <w:rFonts w:eastAsia="Calibri"/>
          <w:lang w:eastAsia="en-US"/>
        </w:rPr>
        <w:t xml:space="preserve"> отведенных для этого местах;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3) засорять проезжую часть улиц бытовыми или производственными отходами;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4) выпасать скот и птицу в не установленных местах;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5) беспривязно содержать собак;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6) портить внешний и внутренний вид зданий, сооружений, лестничных клеток, мест общего пользования, электро-санитарно-технического оборудования, транспортных средств, учинение на них различных несанкционированных надписей, рисунков;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7) ломать (повреждать) технические средства регулирования дорожного движения, осветительные установки и тому подобное оборудование;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8) портить, опрокидывать скамьи, урны и другие объекты коммунального хозяйства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   9) повреждать спортивное оборудование;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  10) повреждать или уничтожать афиши, плакаты, рекламные и иные щиты;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11) загромождать улицы, дворовые территории и иные места, кроме специально </w:t>
      </w:r>
      <w:proofErr w:type="gramStart"/>
      <w:r w:rsidRPr="009377E0">
        <w:rPr>
          <w:rFonts w:eastAsia="Calibri"/>
          <w:lang w:eastAsia="en-US"/>
        </w:rPr>
        <w:t>отведенных</w:t>
      </w:r>
      <w:proofErr w:type="gramEnd"/>
      <w:r w:rsidRPr="009377E0">
        <w:rPr>
          <w:rFonts w:eastAsia="Calibri"/>
          <w:lang w:eastAsia="en-US"/>
        </w:rPr>
        <w:t>, автотранспортом (длительная стоянка), прицепами, тележками и другой техникой;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12) складировать сено, дрова, уголь, шлак, щебень, другие строительные материалы и бытовой мусор за территорией приусадебного участка на землях сельсовета на срок более 15 дней.</w:t>
      </w:r>
    </w:p>
    <w:p w:rsidR="006F3564" w:rsidRPr="009377E0" w:rsidRDefault="006F3564" w:rsidP="000C2166">
      <w:pPr>
        <w:tabs>
          <w:tab w:val="left" w:pos="709"/>
        </w:tabs>
        <w:spacing w:after="200" w:line="276" w:lineRule="auto"/>
        <w:jc w:val="center"/>
        <w:rPr>
          <w:rFonts w:eastAsia="Calibri"/>
          <w:b/>
        </w:rPr>
      </w:pPr>
      <w:r w:rsidRPr="009377E0">
        <w:rPr>
          <w:rFonts w:eastAsia="Calibri"/>
          <w:b/>
        </w:rPr>
        <w:t>16. Принципы организации общественного соучастия.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 xml:space="preserve">        16.1.Все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изменений, на достижение согласия по целям и </w:t>
      </w:r>
      <w:r w:rsidRPr="009377E0">
        <w:rPr>
          <w:rFonts w:eastAsia="Calibri"/>
        </w:rPr>
        <w:lastRenderedPageBreak/>
        <w:t>планам реализации проектов, на мобилизацию и объединение всех субъектов жизни вокруг проектов реализующих стратегию развития территории.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 xml:space="preserve">        16.2.Открытое обсуждение проектов благоустройства территории  рекомендуется организовывать на этапе формулирования задач проекта и по итогам каждого из этапов проектирования.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 xml:space="preserve">       16.3.Все решения, касающиеся благоустройства и развития территории должны приниматься открыто и гласно, с учетом мнения жителей поселения.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 xml:space="preserve">       16.4.Для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на официальном сайте муниципального образования.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 xml:space="preserve">       16.5.Для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соучастия: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совместное определение целей и задач по развитию территории, инвентаризация проблем и потенциалов среды;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определение основных видов активностей, функциональных зон и их взаимного расположения на выбранной территории;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консультации в выборе типов покрытий, с учетом функционального зонирования территории;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консультации по предполагаемым типам озеленения;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консультации по предполагаемым типам освещения и осветительного оборудования;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участие в разработке проекта, обсуждение решений с архитекторами, проектировщиками и другими профильными специалистами;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 xml:space="preserve">        16.6. 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6F3564">
      <w:pPr>
        <w:spacing w:after="200" w:line="240" w:lineRule="atLeast"/>
        <w:jc w:val="both"/>
        <w:rPr>
          <w:rFonts w:eastAsia="Calibri"/>
          <w:b/>
        </w:rPr>
      </w:pPr>
      <w:r w:rsidRPr="009377E0">
        <w:rPr>
          <w:rFonts w:eastAsia="Calibri"/>
          <w:b/>
        </w:rPr>
        <w:t>17. Порядок и форма</w:t>
      </w:r>
      <w:r w:rsidRPr="009377E0">
        <w:rPr>
          <w:rFonts w:eastAsia="Calibri"/>
        </w:rPr>
        <w:t xml:space="preserve"> </w:t>
      </w:r>
      <w:r w:rsidRPr="009377E0">
        <w:rPr>
          <w:rFonts w:eastAsia="Calibri"/>
          <w:b/>
        </w:rPr>
        <w:t>Соглашения об определении границ прилегающих территорий между правообладателем здания, строения, сооружения, земельного участка                                                                                  и администрацией Калманского сельсовета, схема прилегающих территорий.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 xml:space="preserve">      17.1</w:t>
      </w:r>
      <w:proofErr w:type="gramStart"/>
      <w:r w:rsidRPr="009377E0">
        <w:rPr>
          <w:rFonts w:eastAsia="Calibri"/>
        </w:rPr>
        <w:t xml:space="preserve"> Д</w:t>
      </w:r>
      <w:proofErr w:type="gramEnd"/>
      <w:r w:rsidRPr="009377E0">
        <w:rPr>
          <w:rFonts w:eastAsia="Calibri"/>
        </w:rPr>
        <w:t xml:space="preserve">ля заключения Соглашения юридические (их должностные лица), физические лица, индивидуальные предприниматели обращаются в администрацию Калманского сельсовета с заявлением </w:t>
      </w:r>
      <w:bookmarkStart w:id="1" w:name="sub_22"/>
      <w:r w:rsidRPr="009377E0">
        <w:rPr>
          <w:rFonts w:eastAsia="Calibri"/>
        </w:rPr>
        <w:t>об определении границ прилегающих территорий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 xml:space="preserve">      17.2.  К заявлению представляются следующие документы:</w:t>
      </w:r>
    </w:p>
    <w:p w:rsidR="006F3564" w:rsidRPr="009377E0" w:rsidRDefault="006F3564" w:rsidP="006F3564">
      <w:pPr>
        <w:jc w:val="both"/>
        <w:rPr>
          <w:rFonts w:eastAsia="Calibri"/>
        </w:rPr>
      </w:pPr>
      <w:bookmarkStart w:id="2" w:name="sub_221"/>
      <w:bookmarkEnd w:id="1"/>
      <w:r w:rsidRPr="009377E0">
        <w:rPr>
          <w:rFonts w:eastAsia="Calibri"/>
        </w:rPr>
        <w:t>1) паспорт (для физических лиц и индивидуальных предпринимателей)</w:t>
      </w:r>
      <w:bookmarkStart w:id="3" w:name="sub_222"/>
      <w:bookmarkEnd w:id="2"/>
      <w:r w:rsidRPr="009377E0">
        <w:rPr>
          <w:rFonts w:eastAsia="Calibri"/>
        </w:rPr>
        <w:t>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2) документ, подтверждающий полномочия представителя заявителя (в случае, если интересы заявителя представляет его представитель)</w:t>
      </w:r>
      <w:bookmarkStart w:id="4" w:name="sub_223"/>
      <w:bookmarkEnd w:id="3"/>
      <w:r w:rsidRPr="009377E0">
        <w:rPr>
          <w:rFonts w:eastAsia="Calibri"/>
        </w:rPr>
        <w:t>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3) владельцы объекта (включая временные сооружения) представляют: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- копию правоустанавливающего документа на здание (помещение в нем), строение, сооружение или выписку из Единого государственного реестра недвижимости</w:t>
      </w:r>
      <w:proofErr w:type="gramStart"/>
      <w:r w:rsidRPr="009377E0">
        <w:rPr>
          <w:rFonts w:eastAsia="Calibri"/>
        </w:rPr>
        <w:t xml:space="preserve"> ;</w:t>
      </w:r>
      <w:proofErr w:type="gramEnd"/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- копию кадастрового или технического паспорта на объект;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4) владельцы стационарных объектов мелкорозничной торговли представляют договор аренды земельного участка, заключенный в порядке, установленном действующим законодательством Российской Федерации,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lastRenderedPageBreak/>
        <w:t>5) владельцы нестационарных торговых объектов - представляют договор на размещение нестационарного торгового объекта, заключенный в порядке, установленном действующим законодательством Российской Федерации.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6) юридические, физические лица, индивидуальные предприниматели, владеющие на праве собственности, ином вещном праве, праве аренды, ином законном праве земельным участком, представляют копию правоустанавливающего документа на земельный участок и кадастровый план земельного участка (при его наличии).</w:t>
      </w:r>
    </w:p>
    <w:p w:rsidR="006F3564" w:rsidRPr="009377E0" w:rsidRDefault="006F3564" w:rsidP="006F3564">
      <w:pPr>
        <w:jc w:val="both"/>
        <w:rPr>
          <w:rFonts w:eastAsia="Calibri"/>
        </w:rPr>
      </w:pPr>
      <w:bookmarkStart w:id="5" w:name="sub_23"/>
      <w:bookmarkEnd w:id="4"/>
      <w:r w:rsidRPr="009377E0">
        <w:rPr>
          <w:rFonts w:eastAsia="Calibri"/>
        </w:rPr>
        <w:t xml:space="preserve">       17.3. Заявление, с прилагаемыми к нему документами, подлежит регистрации в день его поступления.</w:t>
      </w:r>
    </w:p>
    <w:p w:rsidR="006F3564" w:rsidRPr="009377E0" w:rsidRDefault="006F3564" w:rsidP="006F3564">
      <w:pPr>
        <w:jc w:val="both"/>
        <w:rPr>
          <w:rFonts w:eastAsia="Calibri"/>
        </w:rPr>
      </w:pP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  <w:b/>
        </w:rPr>
        <w:t>17.4 Форма</w:t>
      </w:r>
      <w:r w:rsidRPr="009377E0">
        <w:rPr>
          <w:rFonts w:eastAsia="Calibri"/>
        </w:rPr>
        <w:t xml:space="preserve"> </w:t>
      </w:r>
      <w:r w:rsidRPr="009377E0">
        <w:rPr>
          <w:rFonts w:eastAsia="Calibri"/>
          <w:b/>
        </w:rPr>
        <w:t>Соглашения об определении границ прилегающих территорий</w:t>
      </w:r>
    </w:p>
    <w:bookmarkEnd w:id="5"/>
    <w:p w:rsidR="006F3564" w:rsidRPr="009377E0" w:rsidRDefault="006F3564" w:rsidP="006F3564">
      <w:pPr>
        <w:spacing w:after="200" w:line="240" w:lineRule="atLeast"/>
        <w:jc w:val="both"/>
        <w:rPr>
          <w:rFonts w:eastAsia="Calibri"/>
          <w:b/>
        </w:rPr>
      </w:pPr>
    </w:p>
    <w:p w:rsidR="006F3564" w:rsidRPr="009377E0" w:rsidRDefault="006F3564" w:rsidP="006F3564">
      <w:pPr>
        <w:spacing w:after="200" w:line="240" w:lineRule="atLeast"/>
        <w:jc w:val="both"/>
        <w:rPr>
          <w:rFonts w:eastAsia="Calibri"/>
        </w:rPr>
      </w:pPr>
      <w:r w:rsidRPr="009377E0">
        <w:rPr>
          <w:rFonts w:eastAsia="Calibri"/>
        </w:rPr>
        <w:t xml:space="preserve">с. </w:t>
      </w:r>
      <w:r w:rsidR="000C2166">
        <w:rPr>
          <w:rFonts w:eastAsia="Calibri"/>
        </w:rPr>
        <w:t>Бураново</w:t>
      </w:r>
      <w:r w:rsidRPr="009377E0">
        <w:rPr>
          <w:rFonts w:eastAsia="Calibri"/>
        </w:rPr>
        <w:t xml:space="preserve">                                                                             "___" _____________ _____ </w:t>
      </w:r>
      <w:proofErr w:type="gramStart"/>
      <w:r w:rsidRPr="009377E0">
        <w:rPr>
          <w:rFonts w:eastAsia="Calibri"/>
        </w:rPr>
        <w:t>г</w:t>
      </w:r>
      <w:proofErr w:type="gramEnd"/>
      <w:r w:rsidRPr="009377E0">
        <w:rPr>
          <w:rFonts w:eastAsia="Calibri"/>
        </w:rPr>
        <w:t>.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  </w:t>
      </w:r>
    </w:p>
    <w:p w:rsidR="006F3564" w:rsidRPr="009377E0" w:rsidRDefault="006F3564" w:rsidP="006F3564">
      <w:pPr>
        <w:jc w:val="both"/>
        <w:textAlignment w:val="baseline"/>
      </w:pPr>
      <w:r w:rsidRPr="009377E0">
        <w:t> </w:t>
      </w:r>
      <w:proofErr w:type="gramStart"/>
      <w:r w:rsidRPr="009377E0">
        <w:t xml:space="preserve">Администрация </w:t>
      </w:r>
      <w:r w:rsidR="004B1256">
        <w:t>Бурановс</w:t>
      </w:r>
      <w:r w:rsidR="002D43A1">
        <w:t>кого</w:t>
      </w:r>
      <w:r w:rsidRPr="009377E0">
        <w:t xml:space="preserve"> сельсовета Калманского района Алтайского края, именуемая в дальнейшем «Администрация», в лице главы Администрации, действующего на основании Устава с одной стороны, и ____________________________________________________________________, именуемый в дальнейшем «Правообладатель», с другой стороны, вместе именуемые «Стороны», на основании Правил благоустройства территории муниципального образования </w:t>
      </w:r>
      <w:r w:rsidR="004B1256">
        <w:rPr>
          <w:rFonts w:eastAsia="Calibri"/>
          <w:bCs/>
          <w:lang w:eastAsia="en-US"/>
        </w:rPr>
        <w:t>Бурановс</w:t>
      </w:r>
      <w:r w:rsidR="002D43A1">
        <w:rPr>
          <w:rFonts w:eastAsia="Calibri"/>
          <w:bCs/>
          <w:lang w:eastAsia="en-US"/>
        </w:rPr>
        <w:t>кий</w:t>
      </w:r>
      <w:r w:rsidRPr="009377E0">
        <w:t xml:space="preserve"> сельсовет Калманского района Алтайского края (далее – Правила благоустройства), заключили настоящее Соглашение о нижеследующем: </w:t>
      </w:r>
      <w:proofErr w:type="gramEnd"/>
    </w:p>
    <w:p w:rsidR="006F3564" w:rsidRPr="009377E0" w:rsidRDefault="006F3564" w:rsidP="006F3564">
      <w:pPr>
        <w:jc w:val="both"/>
        <w:textAlignment w:val="baseline"/>
      </w:pPr>
      <w:r w:rsidRPr="009377E0">
        <w:t> </w:t>
      </w:r>
    </w:p>
    <w:p w:rsidR="006F3564" w:rsidRPr="009377E0" w:rsidRDefault="006F3564" w:rsidP="000C2166">
      <w:pPr>
        <w:jc w:val="center"/>
        <w:textAlignment w:val="baseline"/>
      </w:pPr>
      <w:r w:rsidRPr="009377E0">
        <w:rPr>
          <w:b/>
          <w:bCs/>
        </w:rPr>
        <w:t>1. ПРЕДМЕТ СОГЛАШЕНИЯ</w:t>
      </w:r>
    </w:p>
    <w:p w:rsidR="006F3564" w:rsidRPr="009377E0" w:rsidRDefault="006F3564" w:rsidP="006F3564">
      <w:pPr>
        <w:jc w:val="both"/>
        <w:textAlignment w:val="baseline"/>
      </w:pPr>
      <w:r w:rsidRPr="009377E0">
        <w:t>1.1. Администрация закрепляет за Правообладателем прилегающую территорию_______________________________________________________,            (наименование объекта), </w:t>
      </w:r>
    </w:p>
    <w:p w:rsidR="006F3564" w:rsidRPr="009377E0" w:rsidRDefault="006F3564" w:rsidP="006F3564">
      <w:pPr>
        <w:jc w:val="both"/>
        <w:textAlignment w:val="baseline"/>
      </w:pPr>
      <w:proofErr w:type="gramStart"/>
      <w:r w:rsidRPr="009377E0">
        <w:t>расположенного</w:t>
      </w:r>
      <w:proofErr w:type="gramEnd"/>
      <w:r w:rsidRPr="009377E0">
        <w:t>  по адресу___________________________________________  </w:t>
      </w:r>
    </w:p>
    <w:p w:rsidR="006F3564" w:rsidRPr="009377E0" w:rsidRDefault="006F3564" w:rsidP="006F3564">
      <w:pPr>
        <w:jc w:val="both"/>
        <w:textAlignment w:val="baseline"/>
      </w:pPr>
      <w:r w:rsidRPr="009377E0">
        <w:t>принадлежащему Правообладателю на праве_____________________________ </w:t>
      </w:r>
    </w:p>
    <w:p w:rsidR="006F3564" w:rsidRPr="009377E0" w:rsidRDefault="006F3564" w:rsidP="006F3564">
      <w:pPr>
        <w:jc w:val="both"/>
        <w:textAlignment w:val="baseline"/>
      </w:pPr>
      <w:r w:rsidRPr="009377E0">
        <w:t>согласно прилагаемой карте-схеме в размере</w:t>
      </w:r>
      <w:r w:rsidR="002D43A1">
        <w:t xml:space="preserve"> </w:t>
      </w:r>
      <w:r w:rsidRPr="009377E0">
        <w:t>____________________________</w:t>
      </w:r>
      <w:proofErr w:type="gramStart"/>
      <w:r w:rsidRPr="009377E0">
        <w:t>м</w:t>
      </w:r>
      <w:proofErr w:type="gramEnd"/>
      <w:r w:rsidRPr="009377E0">
        <w:t>. </w:t>
      </w:r>
    </w:p>
    <w:p w:rsidR="006F3564" w:rsidRPr="009377E0" w:rsidRDefault="006F3564" w:rsidP="006F3564">
      <w:pPr>
        <w:jc w:val="both"/>
        <w:textAlignment w:val="baseline"/>
      </w:pPr>
      <w:r w:rsidRPr="009377E0">
        <w:t>1.2. Правообладатель обязуется осуществлять следующие виды работ в целях её содержания и уборки, в соответствии с условиями настоящего Соглашения______________________________________________________________________________________________________________________________  </w:t>
      </w:r>
    </w:p>
    <w:p w:rsidR="006F3564" w:rsidRPr="009377E0" w:rsidRDefault="006F3564" w:rsidP="006F3564">
      <w:pPr>
        <w:jc w:val="both"/>
        <w:textAlignment w:val="baseline"/>
      </w:pPr>
      <w:r w:rsidRPr="009377E0">
        <w:t> </w:t>
      </w:r>
    </w:p>
    <w:p w:rsidR="006F3564" w:rsidRPr="009377E0" w:rsidRDefault="006F3564" w:rsidP="000C2166">
      <w:pPr>
        <w:jc w:val="center"/>
        <w:textAlignment w:val="baseline"/>
      </w:pPr>
      <w:r w:rsidRPr="009377E0">
        <w:rPr>
          <w:b/>
          <w:bCs/>
        </w:rPr>
        <w:t>2. ПРАВА И ОБЯЗАННОСТИ СТОРОН</w:t>
      </w:r>
    </w:p>
    <w:p w:rsidR="006F3564" w:rsidRPr="009377E0" w:rsidRDefault="006F3564" w:rsidP="006F3564">
      <w:pPr>
        <w:jc w:val="both"/>
        <w:textAlignment w:val="baseline"/>
      </w:pPr>
      <w:r w:rsidRPr="009377E0">
        <w:t>2.1. Администрация обязана: </w:t>
      </w:r>
    </w:p>
    <w:p w:rsidR="006F3564" w:rsidRPr="009377E0" w:rsidRDefault="006F3564" w:rsidP="006F3564">
      <w:pPr>
        <w:jc w:val="both"/>
        <w:textAlignment w:val="baseline"/>
      </w:pPr>
      <w:r w:rsidRPr="009377E0">
        <w:t>2.1.1. Не препятствовать Правообладателю в осуществлении действий по содержанию и уборке закрепленной территории, согласно  прилагаемой карте-схеме и условиями настоящего Соглашения. </w:t>
      </w:r>
    </w:p>
    <w:p w:rsidR="006F3564" w:rsidRPr="009377E0" w:rsidRDefault="006F3564" w:rsidP="006F3564">
      <w:pPr>
        <w:jc w:val="both"/>
        <w:textAlignment w:val="baseline"/>
      </w:pPr>
      <w:r w:rsidRPr="009377E0">
        <w:t>2.1.2. Осуществить юридически значимые действия, необходимые для прекращения действия настоящего Соглашения, при представлении Правообладателем документа о прекращении права __________________________________________________________________, </w:t>
      </w:r>
    </w:p>
    <w:p w:rsidR="006F3564" w:rsidRPr="009377E0" w:rsidRDefault="006F3564" w:rsidP="006F3564">
      <w:pPr>
        <w:jc w:val="both"/>
        <w:textAlignment w:val="baseline"/>
      </w:pPr>
      <w:r w:rsidRPr="009377E0">
        <w:t>в срок не позднее 5 календарных дней с момента представления Правообладателем соответствующего документа. </w:t>
      </w:r>
    </w:p>
    <w:p w:rsidR="006F3564" w:rsidRPr="009377E0" w:rsidRDefault="006F3564" w:rsidP="006F3564">
      <w:pPr>
        <w:jc w:val="both"/>
        <w:textAlignment w:val="baseline"/>
      </w:pPr>
      <w:r w:rsidRPr="009377E0">
        <w:t>2.2. Администрация вправе: </w:t>
      </w:r>
    </w:p>
    <w:p w:rsidR="006F3564" w:rsidRPr="009377E0" w:rsidRDefault="006F3564" w:rsidP="006F3564">
      <w:pPr>
        <w:jc w:val="both"/>
        <w:textAlignment w:val="baseline"/>
      </w:pPr>
      <w:r w:rsidRPr="009377E0">
        <w:t>2.2.</w:t>
      </w:r>
      <w:r w:rsidR="00920688">
        <w:t>1</w:t>
      </w:r>
      <w:r w:rsidRPr="009377E0">
        <w:t>. Запрашивать у Правообладателя документы и материалы, связанные с исполнением Правообладателем обязательств по настоящему Соглашению  по содержанию и уборке закрепленной территории. </w:t>
      </w:r>
    </w:p>
    <w:p w:rsidR="006F3564" w:rsidRPr="009377E0" w:rsidRDefault="006F3564" w:rsidP="006F3564">
      <w:pPr>
        <w:jc w:val="both"/>
        <w:textAlignment w:val="baseline"/>
      </w:pPr>
      <w:r w:rsidRPr="009377E0">
        <w:t>2.3. Правообладатель обязан: </w:t>
      </w:r>
    </w:p>
    <w:p w:rsidR="006F3564" w:rsidRPr="009377E0" w:rsidRDefault="006F3564" w:rsidP="006F3564">
      <w:pPr>
        <w:jc w:val="both"/>
        <w:textAlignment w:val="baseline"/>
      </w:pPr>
      <w:r w:rsidRPr="009377E0">
        <w:lastRenderedPageBreak/>
        <w:t>2.3.1. Осуществлять выполнение работ по содержанию и уборке закрепленной территории в соответствии с условиями настоящего Соглашения и </w:t>
      </w:r>
      <w:hyperlink r:id="rId9" w:tgtFrame="_blank" w:history="1">
        <w:r w:rsidRPr="009377E0">
          <w:rPr>
            <w:color w:val="000080"/>
            <w:u w:val="single"/>
          </w:rPr>
          <w:t>Правилами</w:t>
        </w:r>
      </w:hyperlink>
      <w:r w:rsidRPr="009377E0">
        <w:t> благоустройства. </w:t>
      </w:r>
    </w:p>
    <w:p w:rsidR="006F3564" w:rsidRPr="009377E0" w:rsidRDefault="006F3564" w:rsidP="006F3564">
      <w:pPr>
        <w:jc w:val="both"/>
        <w:textAlignment w:val="baseline"/>
      </w:pPr>
      <w:r w:rsidRPr="009377E0">
        <w:t>2.3.2. Сообщать в Администрацию обо всех изменениях: об изменении фамилии, имени, отчества, места постоянного жительства физического лица, места нахождения юридического лица.  </w:t>
      </w:r>
    </w:p>
    <w:p w:rsidR="006F3564" w:rsidRPr="009377E0" w:rsidRDefault="006F3564" w:rsidP="006F3564">
      <w:pPr>
        <w:jc w:val="both"/>
        <w:textAlignment w:val="baseline"/>
      </w:pPr>
      <w:r w:rsidRPr="009377E0">
        <w:t>2.3.</w:t>
      </w:r>
      <w:r w:rsidR="00920688">
        <w:t>3</w:t>
      </w:r>
      <w:r w:rsidRPr="009377E0">
        <w:t>. Предоставить в Администрацию документ, удостоверяющий прекращения права ___________________________________________________ Правообладателя на объект, указанный в пункте 1.1 Соглашения, в срок не более 5 календарных дней с момента получения данного документа (с момента прекращения срока его действия). </w:t>
      </w:r>
    </w:p>
    <w:p w:rsidR="006F3564" w:rsidRPr="009377E0" w:rsidRDefault="006F3564" w:rsidP="006F3564">
      <w:pPr>
        <w:jc w:val="both"/>
        <w:textAlignment w:val="baseline"/>
      </w:pPr>
      <w:r w:rsidRPr="009377E0">
        <w:t>2.4. Правообладатель вправе: </w:t>
      </w:r>
    </w:p>
    <w:p w:rsidR="006F3564" w:rsidRPr="009377E0" w:rsidRDefault="006F3564" w:rsidP="006F3564">
      <w:pPr>
        <w:jc w:val="both"/>
        <w:textAlignment w:val="baseline"/>
      </w:pPr>
      <w:r w:rsidRPr="009377E0">
        <w:t>2.4.1. Осуществлять содержание и уборку закрепленной территории за счет собственных средств самостоятельно или посредством привлечения специализированных организаций. </w:t>
      </w:r>
    </w:p>
    <w:p w:rsidR="006F3564" w:rsidRPr="009377E0" w:rsidRDefault="006F3564" w:rsidP="006F3564">
      <w:pPr>
        <w:jc w:val="both"/>
        <w:textAlignment w:val="baseline"/>
      </w:pPr>
      <w:r w:rsidRPr="009377E0">
        <w:t> </w:t>
      </w:r>
    </w:p>
    <w:p w:rsidR="006F3564" w:rsidRPr="009377E0" w:rsidRDefault="006F3564" w:rsidP="000C2166">
      <w:pPr>
        <w:jc w:val="center"/>
        <w:textAlignment w:val="baseline"/>
      </w:pPr>
      <w:r w:rsidRPr="009377E0">
        <w:rPr>
          <w:b/>
          <w:bCs/>
        </w:rPr>
        <w:t>3. РАССМОТРЕНИЕ СПОРОВ</w:t>
      </w:r>
    </w:p>
    <w:p w:rsidR="006F3564" w:rsidRPr="009377E0" w:rsidRDefault="006F3564" w:rsidP="006F3564">
      <w:pPr>
        <w:jc w:val="both"/>
        <w:textAlignment w:val="baseline"/>
      </w:pPr>
      <w:r w:rsidRPr="009377E0">
        <w:t>Споры, возникающие при исполнении настоящего Соглашения, разрешаются по взаимному согласию Сторон в порядке, установленном действующим законодательством Российской Федерации. </w:t>
      </w:r>
    </w:p>
    <w:p w:rsidR="006F3564" w:rsidRPr="009377E0" w:rsidRDefault="006F3564" w:rsidP="000C2166">
      <w:pPr>
        <w:jc w:val="center"/>
        <w:textAlignment w:val="baseline"/>
      </w:pPr>
      <w:r w:rsidRPr="009377E0">
        <w:rPr>
          <w:b/>
          <w:bCs/>
        </w:rPr>
        <w:t>4. СРОК ДЕЙСТВИЯ СОГЛАШЕНИЯ</w:t>
      </w:r>
    </w:p>
    <w:p w:rsidR="006F3564" w:rsidRPr="009377E0" w:rsidRDefault="006F3564" w:rsidP="006F3564">
      <w:pPr>
        <w:jc w:val="both"/>
        <w:textAlignment w:val="baseline"/>
      </w:pPr>
      <w:r w:rsidRPr="009377E0">
        <w:t>Соглашение вступает в силу с момента его подписания и действует до прекращения прав Правообладателя на объект, указанный в пункте 1.1 Соглашения. </w:t>
      </w:r>
    </w:p>
    <w:p w:rsidR="006F3564" w:rsidRPr="009377E0" w:rsidRDefault="006F3564" w:rsidP="006F3564">
      <w:pPr>
        <w:jc w:val="both"/>
        <w:textAlignment w:val="baseline"/>
      </w:pPr>
    </w:p>
    <w:p w:rsidR="006F3564" w:rsidRPr="009377E0" w:rsidRDefault="006F3564" w:rsidP="000C2166">
      <w:pPr>
        <w:jc w:val="center"/>
        <w:textAlignment w:val="baseline"/>
      </w:pPr>
      <w:r w:rsidRPr="009377E0">
        <w:rPr>
          <w:b/>
          <w:bCs/>
        </w:rPr>
        <w:t>5. ЗАКЛЮЧИТЕЛЬНЫЕ ПОЛОЖЕНИЯ</w:t>
      </w:r>
    </w:p>
    <w:p w:rsidR="006F3564" w:rsidRPr="009377E0" w:rsidRDefault="006F3564" w:rsidP="006F3564">
      <w:pPr>
        <w:jc w:val="both"/>
        <w:textAlignment w:val="baseline"/>
      </w:pPr>
      <w:r w:rsidRPr="009377E0">
        <w:t>5.1. Изменение или расторжение настоящего Соглашения производится по письменному соглашению Сторон.  </w:t>
      </w:r>
    </w:p>
    <w:p w:rsidR="006F3564" w:rsidRPr="009377E0" w:rsidRDefault="006F3564" w:rsidP="006F3564">
      <w:pPr>
        <w:jc w:val="both"/>
        <w:textAlignment w:val="baseline"/>
      </w:pPr>
      <w:r w:rsidRPr="009377E0">
        <w:t>5.2. Соглашение составлено в двух экземплярах, имеющих равную юридическую силу, первый из которых хранится в Администрации, второй - у Правообладателя. </w:t>
      </w:r>
    </w:p>
    <w:p w:rsidR="006F3564" w:rsidRPr="009377E0" w:rsidRDefault="006F3564" w:rsidP="006F3564">
      <w:pPr>
        <w:jc w:val="both"/>
        <w:textAlignment w:val="baseline"/>
      </w:pPr>
      <w:r w:rsidRPr="009377E0">
        <w:t>5.3. Карта-схема является приложением к настоящему Соглашению и является его неотъемлемой частью. </w:t>
      </w:r>
    </w:p>
    <w:p w:rsidR="006F3564" w:rsidRPr="009377E0" w:rsidRDefault="006F3564" w:rsidP="006F3564">
      <w:pPr>
        <w:jc w:val="both"/>
        <w:textAlignment w:val="baseline"/>
      </w:pPr>
      <w:r w:rsidRPr="009377E0">
        <w:t>  </w:t>
      </w:r>
    </w:p>
    <w:p w:rsidR="006F3564" w:rsidRPr="009377E0" w:rsidRDefault="006F3564" w:rsidP="006F3564">
      <w:pPr>
        <w:jc w:val="both"/>
        <w:textAlignment w:val="baseline"/>
      </w:pPr>
      <w:r w:rsidRPr="009377E0">
        <w:rPr>
          <w:lang w:val="en-US"/>
        </w:rPr>
        <w:t>6. АДРЕСА И РЕКВИЗИТЫ СТОРОН</w:t>
      </w:r>
      <w:r w:rsidRPr="009377E0">
        <w:t> </w:t>
      </w:r>
    </w:p>
    <w:tbl>
      <w:tblPr>
        <w:tblW w:w="10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111"/>
      </w:tblGrid>
      <w:tr w:rsidR="006F3564" w:rsidRPr="009377E0" w:rsidTr="002D43A1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 xml:space="preserve">Администрация </w:t>
            </w:r>
            <w:r w:rsidR="004B1256">
              <w:rPr>
                <w:rFonts w:eastAsia="Calibri"/>
                <w:bCs/>
                <w:lang w:eastAsia="en-US"/>
              </w:rPr>
              <w:t>Бурановс</w:t>
            </w:r>
            <w:r w:rsidR="002D43A1">
              <w:rPr>
                <w:rFonts w:eastAsia="Calibri"/>
                <w:bCs/>
                <w:lang w:eastAsia="en-US"/>
              </w:rPr>
              <w:t>к</w:t>
            </w:r>
            <w:r w:rsidRPr="009377E0">
              <w:t>ого сельсовета </w:t>
            </w:r>
          </w:p>
          <w:p w:rsidR="006F3564" w:rsidRPr="009377E0" w:rsidRDefault="00532816" w:rsidP="006F3564">
            <w:pPr>
              <w:jc w:val="both"/>
              <w:textAlignment w:val="baseline"/>
            </w:pPr>
            <w:r>
              <w:t>659032</w:t>
            </w:r>
            <w:r w:rsidR="006F3564" w:rsidRPr="009377E0">
              <w:t>, Алтайский край, Калманский район,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с.</w:t>
            </w:r>
            <w:r w:rsidR="00532816">
              <w:t>Буранов</w:t>
            </w:r>
            <w:r w:rsidR="002D43A1">
              <w:t>о</w:t>
            </w:r>
            <w:r w:rsidRPr="009377E0">
              <w:t xml:space="preserve">, ул. </w:t>
            </w:r>
            <w:r w:rsidR="00532816">
              <w:t>Ерушева</w:t>
            </w:r>
            <w:r w:rsidR="002D43A1">
              <w:t xml:space="preserve">, д. </w:t>
            </w:r>
            <w:r w:rsidR="00532816">
              <w:t>18</w:t>
            </w:r>
            <w:r w:rsidRPr="009377E0">
              <w:t> </w:t>
            </w:r>
          </w:p>
          <w:p w:rsidR="006F3564" w:rsidRPr="009377E0" w:rsidRDefault="00532816" w:rsidP="006F3564">
            <w:pPr>
              <w:jc w:val="both"/>
              <w:textAlignment w:val="baseline"/>
            </w:pPr>
            <w:r>
              <w:t>Телефон  8 385 51 23-3-55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 </w:t>
            </w:r>
          </w:p>
          <w:p w:rsidR="006F3564" w:rsidRPr="009377E0" w:rsidRDefault="00536BF4" w:rsidP="006F3564">
            <w:pPr>
              <w:jc w:val="both"/>
              <w:textAlignment w:val="baseline"/>
            </w:pPr>
            <w:proofErr w:type="spellStart"/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 w:rsidR="006F3564" w:rsidRPr="009377E0">
              <w:t>  Администрации</w:t>
            </w:r>
          </w:p>
          <w:p w:rsidR="006F3564" w:rsidRPr="009377E0" w:rsidRDefault="004B1256" w:rsidP="006F3564">
            <w:pPr>
              <w:jc w:val="both"/>
              <w:textAlignment w:val="baseline"/>
            </w:pPr>
            <w:r>
              <w:rPr>
                <w:rFonts w:eastAsia="Calibri"/>
                <w:bCs/>
                <w:lang w:eastAsia="en-US"/>
              </w:rPr>
              <w:t>Бурановс</w:t>
            </w:r>
            <w:r w:rsidR="00536BF4">
              <w:rPr>
                <w:rFonts w:eastAsia="Calibri"/>
                <w:bCs/>
                <w:lang w:eastAsia="en-US"/>
              </w:rPr>
              <w:t>к</w:t>
            </w:r>
            <w:r w:rsidR="006F3564" w:rsidRPr="009377E0">
              <w:t xml:space="preserve">ого сельсовета        </w:t>
            </w:r>
            <w:proofErr w:type="spellStart"/>
            <w:r w:rsidR="00532816">
              <w:t>С.В.Фролов</w:t>
            </w:r>
            <w:proofErr w:type="spellEnd"/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Правообладатель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ФИО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 Наименование организации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Адрес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 Телефон 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Правообладатель ________________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  </w:t>
            </w:r>
          </w:p>
        </w:tc>
      </w:tr>
    </w:tbl>
    <w:p w:rsidR="006F3564" w:rsidRPr="009377E0" w:rsidRDefault="006F3564" w:rsidP="006F3564">
      <w:pPr>
        <w:jc w:val="both"/>
        <w:textAlignment w:val="baseline"/>
        <w:rPr>
          <w:b/>
        </w:rPr>
      </w:pPr>
    </w:p>
    <w:p w:rsidR="006F3564" w:rsidRPr="009377E0" w:rsidRDefault="006F3564" w:rsidP="000C2166">
      <w:pPr>
        <w:jc w:val="center"/>
        <w:textAlignment w:val="baseline"/>
      </w:pPr>
      <w:r w:rsidRPr="009377E0">
        <w:rPr>
          <w:b/>
        </w:rPr>
        <w:t>18.</w:t>
      </w:r>
      <w:r w:rsidRPr="009377E0">
        <w:t xml:space="preserve">  </w:t>
      </w:r>
      <w:r w:rsidRPr="009377E0">
        <w:rPr>
          <w:b/>
        </w:rPr>
        <w:t>Карта-схема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rPr>
          <w:b/>
        </w:rPr>
        <w:t>-</w:t>
      </w:r>
      <w:r w:rsidRPr="009377E0">
        <w:t xml:space="preserve">  Карта-схема подготавливается Администрацией сельсовета, выполняется на топографической съемке масштабом 1:500, является неотъемлемой частью Соглашения и содержит следующие сведения: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- адрес здания, строения, сооружения, земельного участка (при его наличии) либо</w:t>
      </w:r>
      <w:r w:rsidRPr="009377E0">
        <w:rPr>
          <w:rFonts w:ascii="Calibri" w:hAnsi="Calibri" w:cs="Segoe UI"/>
        </w:rPr>
        <w:t> </w:t>
      </w:r>
      <w:r w:rsidRPr="009377E0">
        <w:t>обозначение места расположения объекта с указанием наименования, в отношении которого устанавливаются границы прилегающей территории;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proofErr w:type="gramStart"/>
      <w:r w:rsidRPr="009377E0">
        <w:t>- информация о собственнике и (или) ином законном владельце здания, строения, сооружения, земельного участка, либо уполномоченном лице: наименование (для юридического лица), фамилия, имя, отчество (если имеется) (для индивидуального предпринимателя и физического лица), место нахождения (для юридического лица), почтовый адрес, контактные</w:t>
      </w:r>
      <w:r w:rsidR="003F71FD">
        <w:t xml:space="preserve"> </w:t>
      </w:r>
      <w:r w:rsidRPr="009377E0">
        <w:t xml:space="preserve"> телефоны; </w:t>
      </w:r>
      <w:proofErr w:type="gramEnd"/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lastRenderedPageBreak/>
        <w:t>- схематическое изображение границ здания, строения, сооружения, земельного участка;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-  схематическое изображение границ прилегающей территории;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- схематическое изображение элементов благоустройства (их наименования), попадающих в границы прилегающей территории.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- Заявление, с прилагаемыми к нему документами, подлежит регистрации в день его поступления. 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- Заявление рассматривается главой Администрации сельсовета в течение 10 дней с момента его регистрации. 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- Проект Соглашения подготавливается Администрацией сельсовета и предоставляется заявителю для подписания в течение 30 дней с момента регистрации заявления.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0C216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19. Ответственность за нарушения Правил благоустройства  на территории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Ответственность за нарушения Правил благоустройства на территории </w:t>
      </w:r>
      <w:r w:rsidR="004B1256">
        <w:rPr>
          <w:rFonts w:eastAsia="Calibri"/>
          <w:bCs/>
          <w:lang w:eastAsia="en-US"/>
        </w:rPr>
        <w:t>Бурановс</w:t>
      </w:r>
      <w:r w:rsidR="00536BF4">
        <w:rPr>
          <w:rFonts w:eastAsia="Calibri"/>
          <w:bCs/>
          <w:lang w:eastAsia="en-US"/>
        </w:rPr>
        <w:t>к</w:t>
      </w:r>
      <w:r w:rsidRPr="009377E0">
        <w:rPr>
          <w:rFonts w:eastAsia="Calibri"/>
          <w:lang w:eastAsia="en-US"/>
        </w:rPr>
        <w:t xml:space="preserve">ого сельсовета наступает </w:t>
      </w:r>
      <w:proofErr w:type="gramStart"/>
      <w:r w:rsidRPr="009377E0">
        <w:rPr>
          <w:rFonts w:eastAsia="Calibri"/>
          <w:lang w:eastAsia="en-US"/>
        </w:rPr>
        <w:t>согласно Закона</w:t>
      </w:r>
      <w:proofErr w:type="gramEnd"/>
      <w:r w:rsidRPr="009377E0">
        <w:rPr>
          <w:rFonts w:eastAsia="Calibri"/>
          <w:lang w:eastAsia="en-US"/>
        </w:rPr>
        <w:t xml:space="preserve"> Алтайского края «Об административной ответственности за совершение правонарушений на территории Алтайского  края».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441F36" w:rsidRPr="009377E0" w:rsidRDefault="00441F36" w:rsidP="006F3564">
      <w:pPr>
        <w:jc w:val="both"/>
      </w:pPr>
    </w:p>
    <w:sectPr w:rsidR="00441F36" w:rsidRPr="009377E0" w:rsidSect="00B111A1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8B4" w:rsidRDefault="006158B4" w:rsidP="00B111A1">
      <w:r>
        <w:separator/>
      </w:r>
    </w:p>
  </w:endnote>
  <w:endnote w:type="continuationSeparator" w:id="0">
    <w:p w:rsidR="006158B4" w:rsidRDefault="006158B4" w:rsidP="00B1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8B4" w:rsidRDefault="006158B4" w:rsidP="00B111A1">
      <w:r>
        <w:separator/>
      </w:r>
    </w:p>
  </w:footnote>
  <w:footnote w:type="continuationSeparator" w:id="0">
    <w:p w:rsidR="006158B4" w:rsidRDefault="006158B4" w:rsidP="00B11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0007C3"/>
    <w:multiLevelType w:val="hybridMultilevel"/>
    <w:tmpl w:val="C722F964"/>
    <w:lvl w:ilvl="0" w:tplc="D1D6BDE2">
      <w:start w:val="1"/>
      <w:numFmt w:val="decimal"/>
      <w:lvlText w:val="%1."/>
      <w:lvlJc w:val="left"/>
      <w:pPr>
        <w:ind w:left="14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ECA4392"/>
    <w:multiLevelType w:val="hybridMultilevel"/>
    <w:tmpl w:val="CD58338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E4EFB"/>
    <w:multiLevelType w:val="hybridMultilevel"/>
    <w:tmpl w:val="566CEF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60777D"/>
    <w:multiLevelType w:val="hybridMultilevel"/>
    <w:tmpl w:val="871CD2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61E4BEF"/>
    <w:multiLevelType w:val="hybridMultilevel"/>
    <w:tmpl w:val="BEBA7FB0"/>
    <w:lvl w:ilvl="0" w:tplc="F7481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B462ED"/>
    <w:multiLevelType w:val="hybridMultilevel"/>
    <w:tmpl w:val="66F6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F36B4"/>
    <w:multiLevelType w:val="hybridMultilevel"/>
    <w:tmpl w:val="956A7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13BF4"/>
    <w:multiLevelType w:val="multilevel"/>
    <w:tmpl w:val="8468F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EF040F"/>
    <w:multiLevelType w:val="hybridMultilevel"/>
    <w:tmpl w:val="E68E6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9F3111"/>
    <w:multiLevelType w:val="hybridMultilevel"/>
    <w:tmpl w:val="C7521D4A"/>
    <w:lvl w:ilvl="0" w:tplc="F5869EB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EB76918"/>
    <w:multiLevelType w:val="hybridMultilevel"/>
    <w:tmpl w:val="3EE09550"/>
    <w:lvl w:ilvl="0" w:tplc="25080B1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4F5EF4"/>
    <w:multiLevelType w:val="hybridMultilevel"/>
    <w:tmpl w:val="E160E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8C014F"/>
    <w:multiLevelType w:val="hybridMultilevel"/>
    <w:tmpl w:val="01B272B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1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6"/>
  </w:num>
  <w:num w:numId="7">
    <w:abstractNumId w:val="4"/>
  </w:num>
  <w:num w:numId="8">
    <w:abstractNumId w:val="36"/>
  </w:num>
  <w:num w:numId="9">
    <w:abstractNumId w:val="18"/>
  </w:num>
  <w:num w:numId="10">
    <w:abstractNumId w:val="15"/>
  </w:num>
  <w:num w:numId="11">
    <w:abstractNumId w:val="30"/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5"/>
  </w:num>
  <w:num w:numId="15">
    <w:abstractNumId w:val="27"/>
  </w:num>
  <w:num w:numId="16">
    <w:abstractNumId w:val="8"/>
  </w:num>
  <w:num w:numId="17">
    <w:abstractNumId w:val="22"/>
  </w:num>
  <w:num w:numId="18">
    <w:abstractNumId w:val="31"/>
  </w:num>
  <w:num w:numId="19">
    <w:abstractNumId w:val="6"/>
  </w:num>
  <w:num w:numId="20">
    <w:abstractNumId w:val="28"/>
  </w:num>
  <w:num w:numId="21">
    <w:abstractNumId w:val="32"/>
  </w:num>
  <w:num w:numId="22">
    <w:abstractNumId w:val="38"/>
  </w:num>
  <w:num w:numId="23">
    <w:abstractNumId w:val="5"/>
  </w:num>
  <w:num w:numId="24">
    <w:abstractNumId w:val="1"/>
  </w:num>
  <w:num w:numId="25">
    <w:abstractNumId w:val="3"/>
  </w:num>
  <w:num w:numId="26">
    <w:abstractNumId w:val="12"/>
  </w:num>
  <w:num w:numId="27">
    <w:abstractNumId w:val="39"/>
  </w:num>
  <w:num w:numId="28">
    <w:abstractNumId w:val="41"/>
  </w:num>
  <w:num w:numId="29">
    <w:abstractNumId w:val="11"/>
  </w:num>
  <w:num w:numId="30">
    <w:abstractNumId w:val="0"/>
  </w:num>
  <w:num w:numId="31">
    <w:abstractNumId w:val="21"/>
  </w:num>
  <w:num w:numId="32">
    <w:abstractNumId w:val="9"/>
  </w:num>
  <w:num w:numId="33">
    <w:abstractNumId w:val="40"/>
  </w:num>
  <w:num w:numId="34">
    <w:abstractNumId w:val="33"/>
  </w:num>
  <w:num w:numId="35">
    <w:abstractNumId w:val="10"/>
  </w:num>
  <w:num w:numId="36">
    <w:abstractNumId w:val="13"/>
  </w:num>
  <w:num w:numId="37">
    <w:abstractNumId w:val="19"/>
  </w:num>
  <w:num w:numId="38">
    <w:abstractNumId w:val="17"/>
  </w:num>
  <w:num w:numId="39">
    <w:abstractNumId w:val="16"/>
  </w:num>
  <w:num w:numId="40">
    <w:abstractNumId w:val="2"/>
  </w:num>
  <w:num w:numId="41">
    <w:abstractNumId w:val="7"/>
  </w:num>
  <w:num w:numId="42">
    <w:abstractNumId w:val="23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93"/>
    <w:rsid w:val="000C2166"/>
    <w:rsid w:val="001E5987"/>
    <w:rsid w:val="00272D11"/>
    <w:rsid w:val="002A22B8"/>
    <w:rsid w:val="002B0836"/>
    <w:rsid w:val="002D43A1"/>
    <w:rsid w:val="003A5F93"/>
    <w:rsid w:val="003B7917"/>
    <w:rsid w:val="003F71FD"/>
    <w:rsid w:val="004158AA"/>
    <w:rsid w:val="00441F36"/>
    <w:rsid w:val="00452D4C"/>
    <w:rsid w:val="004B1256"/>
    <w:rsid w:val="00523968"/>
    <w:rsid w:val="00532816"/>
    <w:rsid w:val="00536BF4"/>
    <w:rsid w:val="0054433A"/>
    <w:rsid w:val="005A3C49"/>
    <w:rsid w:val="005C7B63"/>
    <w:rsid w:val="006058D4"/>
    <w:rsid w:val="006158B4"/>
    <w:rsid w:val="00627CDD"/>
    <w:rsid w:val="00645E01"/>
    <w:rsid w:val="006479AC"/>
    <w:rsid w:val="006F3564"/>
    <w:rsid w:val="0073183A"/>
    <w:rsid w:val="007649C4"/>
    <w:rsid w:val="007768D1"/>
    <w:rsid w:val="008372BB"/>
    <w:rsid w:val="008824D8"/>
    <w:rsid w:val="008B0AA3"/>
    <w:rsid w:val="00920688"/>
    <w:rsid w:val="009377E0"/>
    <w:rsid w:val="00957F61"/>
    <w:rsid w:val="00982131"/>
    <w:rsid w:val="009926CD"/>
    <w:rsid w:val="009F33BF"/>
    <w:rsid w:val="00A65418"/>
    <w:rsid w:val="00A65C7D"/>
    <w:rsid w:val="00AA7AC6"/>
    <w:rsid w:val="00AE28B2"/>
    <w:rsid w:val="00B111A1"/>
    <w:rsid w:val="00B40465"/>
    <w:rsid w:val="00B52C08"/>
    <w:rsid w:val="00BF5DBC"/>
    <w:rsid w:val="00C8136A"/>
    <w:rsid w:val="00D0274A"/>
    <w:rsid w:val="00D70250"/>
    <w:rsid w:val="00DA03FA"/>
    <w:rsid w:val="00DE59D0"/>
    <w:rsid w:val="00E81F45"/>
    <w:rsid w:val="00F1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111A1"/>
    <w:pPr>
      <w:keepNext/>
      <w:ind w:firstLine="540"/>
      <w:jc w:val="both"/>
      <w:outlineLvl w:val="0"/>
    </w:pPr>
    <w:rPr>
      <w:b/>
      <w:bCs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B111A1"/>
    <w:pPr>
      <w:keepNext/>
      <w:jc w:val="right"/>
      <w:outlineLvl w:val="1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B1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111A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111A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B111A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a3">
    <w:name w:val="List Paragraph"/>
    <w:basedOn w:val="a"/>
    <w:qFormat/>
    <w:rsid w:val="00B111A1"/>
    <w:pPr>
      <w:ind w:left="720"/>
      <w:contextualSpacing/>
    </w:pPr>
    <w:rPr>
      <w:lang w:val="en-US" w:eastAsia="en-US"/>
    </w:rPr>
  </w:style>
  <w:style w:type="paragraph" w:styleId="a4">
    <w:name w:val="Balloon Text"/>
    <w:basedOn w:val="a"/>
    <w:link w:val="a5"/>
    <w:unhideWhenUsed/>
    <w:rsid w:val="00B11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111A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11A1"/>
  </w:style>
  <w:style w:type="paragraph" w:customStyle="1" w:styleId="ConsTitle">
    <w:name w:val="ConsTitle"/>
    <w:rsid w:val="00B11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ody Text"/>
    <w:basedOn w:val="a"/>
    <w:link w:val="a7"/>
    <w:uiPriority w:val="99"/>
    <w:rsid w:val="00B111A1"/>
    <w:pPr>
      <w:spacing w:after="120"/>
    </w:pPr>
    <w:rPr>
      <w:lang w:val="en-US" w:eastAsia="x-none"/>
    </w:rPr>
  </w:style>
  <w:style w:type="character" w:customStyle="1" w:styleId="a7">
    <w:name w:val="Основной текст Знак"/>
    <w:basedOn w:val="a0"/>
    <w:link w:val="a6"/>
    <w:uiPriority w:val="99"/>
    <w:rsid w:val="00B111A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8">
    <w:name w:val="Title"/>
    <w:basedOn w:val="a"/>
    <w:link w:val="12"/>
    <w:qFormat/>
    <w:rsid w:val="00B111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rsid w:val="00B111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Заголовок Знак"/>
    <w:uiPriority w:val="10"/>
    <w:rsid w:val="00B111A1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b">
    <w:name w:val="Normal (Web)"/>
    <w:basedOn w:val="a"/>
    <w:rsid w:val="00B111A1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B111A1"/>
    <w:pPr>
      <w:jc w:val="both"/>
    </w:pPr>
    <w:rPr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B111A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Normal">
    <w:name w:val="ConsNormal"/>
    <w:rsid w:val="00B111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B111A1"/>
    <w:rPr>
      <w:sz w:val="28"/>
      <w:lang w:val="en-US" w:eastAsia="x-none"/>
    </w:rPr>
  </w:style>
  <w:style w:type="character" w:customStyle="1" w:styleId="30">
    <w:name w:val="Основной текст 3 Знак"/>
    <w:basedOn w:val="a0"/>
    <w:link w:val="3"/>
    <w:rsid w:val="00B111A1"/>
    <w:rPr>
      <w:rFonts w:ascii="Times New Roman" w:eastAsia="Times New Roman" w:hAnsi="Times New Roman" w:cs="Times New Roman"/>
      <w:sz w:val="28"/>
      <w:szCs w:val="24"/>
      <w:lang w:val="en-US" w:eastAsia="x-none"/>
    </w:rPr>
  </w:style>
  <w:style w:type="paragraph" w:styleId="ac">
    <w:name w:val="footer"/>
    <w:basedOn w:val="a"/>
    <w:link w:val="ad"/>
    <w:rsid w:val="00B111A1"/>
    <w:pPr>
      <w:tabs>
        <w:tab w:val="center" w:pos="4677"/>
        <w:tab w:val="right" w:pos="9355"/>
      </w:tabs>
    </w:pPr>
    <w:rPr>
      <w:lang w:val="en-US" w:eastAsia="x-none"/>
    </w:rPr>
  </w:style>
  <w:style w:type="character" w:customStyle="1" w:styleId="ad">
    <w:name w:val="Нижний колонтитул Знак"/>
    <w:basedOn w:val="a0"/>
    <w:link w:val="ac"/>
    <w:rsid w:val="00B111A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ae">
    <w:name w:val="page number"/>
    <w:rsid w:val="00B111A1"/>
  </w:style>
  <w:style w:type="paragraph" w:customStyle="1" w:styleId="ConsNonformat">
    <w:name w:val="ConsNonformat"/>
    <w:rsid w:val="00B11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B11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11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11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rsid w:val="00B111A1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x-none"/>
    </w:rPr>
  </w:style>
  <w:style w:type="character" w:customStyle="1" w:styleId="af0">
    <w:name w:val="Верхний колонтитул Знак"/>
    <w:basedOn w:val="a0"/>
    <w:link w:val="af"/>
    <w:rsid w:val="00B111A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1">
    <w:name w:val="Plain Text"/>
    <w:basedOn w:val="a"/>
    <w:link w:val="af2"/>
    <w:rsid w:val="00B111A1"/>
    <w:pPr>
      <w:widowControl w:val="0"/>
    </w:pPr>
    <w:rPr>
      <w:rFonts w:ascii="Courier New" w:hAnsi="Courier New"/>
      <w:sz w:val="20"/>
      <w:szCs w:val="20"/>
      <w:lang w:val="x-none"/>
    </w:rPr>
  </w:style>
  <w:style w:type="character" w:customStyle="1" w:styleId="af2">
    <w:name w:val="Текст Знак"/>
    <w:basedOn w:val="a0"/>
    <w:link w:val="af1"/>
    <w:rsid w:val="00B111A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messagein1">
    <w:name w:val="messagein1"/>
    <w:rsid w:val="00B111A1"/>
    <w:rPr>
      <w:rFonts w:ascii="Arial" w:hAnsi="Arial" w:cs="Arial" w:hint="default"/>
      <w:b/>
      <w:bCs/>
      <w:color w:val="353535"/>
      <w:sz w:val="20"/>
      <w:szCs w:val="20"/>
    </w:rPr>
  </w:style>
  <w:style w:type="table" w:styleId="af3">
    <w:name w:val="Table Grid"/>
    <w:basedOn w:val="a1"/>
    <w:rsid w:val="00B1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rsid w:val="00B111A1"/>
    <w:rPr>
      <w:rFonts w:ascii="Tahoma" w:hAnsi="Tahoma"/>
      <w:sz w:val="16"/>
      <w:szCs w:val="16"/>
      <w:lang w:val="en-US" w:eastAsia="x-none"/>
    </w:rPr>
  </w:style>
  <w:style w:type="character" w:customStyle="1" w:styleId="af5">
    <w:name w:val="Схема документа Знак"/>
    <w:basedOn w:val="a0"/>
    <w:link w:val="af4"/>
    <w:rsid w:val="00B111A1"/>
    <w:rPr>
      <w:rFonts w:ascii="Tahoma" w:eastAsia="Times New Roman" w:hAnsi="Tahoma" w:cs="Times New Roman"/>
      <w:sz w:val="16"/>
      <w:szCs w:val="16"/>
      <w:lang w:val="en-US" w:eastAsia="x-none"/>
    </w:rPr>
  </w:style>
  <w:style w:type="paragraph" w:customStyle="1" w:styleId="23">
    <w:name w:val="Знак2 Знак Знак"/>
    <w:basedOn w:val="a"/>
    <w:rsid w:val="00B111A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B111A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B111A1"/>
    <w:rPr>
      <w:sz w:val="28"/>
      <w:lang w:eastAsia="ru-RU" w:bidi="ar-SA"/>
    </w:rPr>
  </w:style>
  <w:style w:type="paragraph" w:styleId="af6">
    <w:name w:val="No Spacing"/>
    <w:link w:val="af7"/>
    <w:uiPriority w:val="1"/>
    <w:qFormat/>
    <w:rsid w:val="00B11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Без интервала Знак"/>
    <w:link w:val="af6"/>
    <w:uiPriority w:val="1"/>
    <w:rsid w:val="00B111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20">
    <w:name w:val="Знак2 Знак Знак2"/>
    <w:basedOn w:val="a"/>
    <w:rsid w:val="00B111A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B111A1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B111A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B111A1"/>
    <w:rPr>
      <w:color w:val="0000FF"/>
      <w:u w:val="single"/>
    </w:rPr>
  </w:style>
  <w:style w:type="character" w:styleId="afb">
    <w:name w:val="FollowedHyperlink"/>
    <w:uiPriority w:val="99"/>
    <w:rsid w:val="00B111A1"/>
    <w:rPr>
      <w:color w:val="800080"/>
      <w:u w:val="single"/>
    </w:rPr>
  </w:style>
  <w:style w:type="paragraph" w:customStyle="1" w:styleId="font5">
    <w:name w:val="font5"/>
    <w:basedOn w:val="a"/>
    <w:rsid w:val="00B111A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B111A1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B111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B111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111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B111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B111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B111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B111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B11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B11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B111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B11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B111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B111A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B111A1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B111A1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B111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B111A1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B111A1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B111A1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B111A1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B111A1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B111A1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B111A1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B111A1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B111A1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B11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B111A1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B111A1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B111A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B111A1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111A1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B111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B11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B111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B111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B111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B11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B111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B111A1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B11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B111A1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B111A1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B111A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B111A1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B111A1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B111A1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B11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B11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B11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B11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B111A1"/>
    <w:pPr>
      <w:spacing w:before="100" w:beforeAutospacing="1" w:after="100" w:afterAutospacing="1"/>
    </w:pPr>
  </w:style>
  <w:style w:type="paragraph" w:customStyle="1" w:styleId="xl65">
    <w:name w:val="xl65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B111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B111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B111A1"/>
  </w:style>
  <w:style w:type="character" w:customStyle="1" w:styleId="12">
    <w:name w:val="Название Знак1"/>
    <w:basedOn w:val="a0"/>
    <w:link w:val="a8"/>
    <w:rsid w:val="00B111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B111A1"/>
  </w:style>
  <w:style w:type="table" w:customStyle="1" w:styleId="13">
    <w:name w:val="Сетка таблицы1"/>
    <w:basedOn w:val="a1"/>
    <w:next w:val="af3"/>
    <w:uiPriority w:val="59"/>
    <w:rsid w:val="00B11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3"/>
    <w:rsid w:val="00B1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B111A1"/>
  </w:style>
  <w:style w:type="numbering" w:customStyle="1" w:styleId="4">
    <w:name w:val="Нет списка4"/>
    <w:next w:val="a2"/>
    <w:uiPriority w:val="99"/>
    <w:semiHidden/>
    <w:unhideWhenUsed/>
    <w:rsid w:val="00B111A1"/>
  </w:style>
  <w:style w:type="numbering" w:customStyle="1" w:styleId="51">
    <w:name w:val="Нет списка5"/>
    <w:next w:val="a2"/>
    <w:uiPriority w:val="99"/>
    <w:semiHidden/>
    <w:unhideWhenUsed/>
    <w:rsid w:val="00B111A1"/>
  </w:style>
  <w:style w:type="numbering" w:customStyle="1" w:styleId="6">
    <w:name w:val="Нет списка6"/>
    <w:next w:val="a2"/>
    <w:uiPriority w:val="99"/>
    <w:semiHidden/>
    <w:unhideWhenUsed/>
    <w:rsid w:val="00B111A1"/>
  </w:style>
  <w:style w:type="table" w:customStyle="1" w:styleId="32">
    <w:name w:val="Сетка таблицы3"/>
    <w:basedOn w:val="a1"/>
    <w:next w:val="af3"/>
    <w:rsid w:val="00B1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B111A1"/>
  </w:style>
  <w:style w:type="numbering" w:customStyle="1" w:styleId="7">
    <w:name w:val="Нет списка7"/>
    <w:next w:val="a2"/>
    <w:uiPriority w:val="99"/>
    <w:semiHidden/>
    <w:unhideWhenUsed/>
    <w:rsid w:val="00B111A1"/>
  </w:style>
  <w:style w:type="paragraph" w:styleId="33">
    <w:name w:val="Body Text Indent 3"/>
    <w:basedOn w:val="a"/>
    <w:link w:val="34"/>
    <w:rsid w:val="00B111A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111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lock Text"/>
    <w:basedOn w:val="a"/>
    <w:rsid w:val="00B111A1"/>
    <w:pPr>
      <w:shd w:val="clear" w:color="auto" w:fill="FFFFFF"/>
      <w:spacing w:before="10"/>
      <w:ind w:left="24" w:right="61"/>
      <w:jc w:val="both"/>
    </w:pPr>
    <w:rPr>
      <w:rFonts w:ascii="Arial" w:hAnsi="Arial"/>
      <w:b/>
      <w:i/>
      <w:sz w:val="20"/>
    </w:rPr>
  </w:style>
  <w:style w:type="paragraph" w:customStyle="1" w:styleId="paragraph">
    <w:name w:val="paragraph"/>
    <w:basedOn w:val="a"/>
    <w:rsid w:val="00B111A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111A1"/>
  </w:style>
  <w:style w:type="character" w:customStyle="1" w:styleId="eop">
    <w:name w:val="eop"/>
    <w:basedOn w:val="a0"/>
    <w:rsid w:val="00B111A1"/>
  </w:style>
  <w:style w:type="character" w:customStyle="1" w:styleId="WW8Num2z7">
    <w:name w:val="WW8Num2z7"/>
    <w:rsid w:val="00B11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111A1"/>
    <w:pPr>
      <w:keepNext/>
      <w:ind w:firstLine="540"/>
      <w:jc w:val="both"/>
      <w:outlineLvl w:val="0"/>
    </w:pPr>
    <w:rPr>
      <w:b/>
      <w:bCs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B111A1"/>
    <w:pPr>
      <w:keepNext/>
      <w:jc w:val="right"/>
      <w:outlineLvl w:val="1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B1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111A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111A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B111A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a3">
    <w:name w:val="List Paragraph"/>
    <w:basedOn w:val="a"/>
    <w:qFormat/>
    <w:rsid w:val="00B111A1"/>
    <w:pPr>
      <w:ind w:left="720"/>
      <w:contextualSpacing/>
    </w:pPr>
    <w:rPr>
      <w:lang w:val="en-US" w:eastAsia="en-US"/>
    </w:rPr>
  </w:style>
  <w:style w:type="paragraph" w:styleId="a4">
    <w:name w:val="Balloon Text"/>
    <w:basedOn w:val="a"/>
    <w:link w:val="a5"/>
    <w:unhideWhenUsed/>
    <w:rsid w:val="00B11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111A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11A1"/>
  </w:style>
  <w:style w:type="paragraph" w:customStyle="1" w:styleId="ConsTitle">
    <w:name w:val="ConsTitle"/>
    <w:rsid w:val="00B11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ody Text"/>
    <w:basedOn w:val="a"/>
    <w:link w:val="a7"/>
    <w:uiPriority w:val="99"/>
    <w:rsid w:val="00B111A1"/>
    <w:pPr>
      <w:spacing w:after="120"/>
    </w:pPr>
    <w:rPr>
      <w:lang w:val="en-US" w:eastAsia="x-none"/>
    </w:rPr>
  </w:style>
  <w:style w:type="character" w:customStyle="1" w:styleId="a7">
    <w:name w:val="Основной текст Знак"/>
    <w:basedOn w:val="a0"/>
    <w:link w:val="a6"/>
    <w:uiPriority w:val="99"/>
    <w:rsid w:val="00B111A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8">
    <w:name w:val="Title"/>
    <w:basedOn w:val="a"/>
    <w:link w:val="12"/>
    <w:qFormat/>
    <w:rsid w:val="00B111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rsid w:val="00B111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Заголовок Знак"/>
    <w:uiPriority w:val="10"/>
    <w:rsid w:val="00B111A1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b">
    <w:name w:val="Normal (Web)"/>
    <w:basedOn w:val="a"/>
    <w:rsid w:val="00B111A1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B111A1"/>
    <w:pPr>
      <w:jc w:val="both"/>
    </w:pPr>
    <w:rPr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B111A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Normal">
    <w:name w:val="ConsNormal"/>
    <w:rsid w:val="00B111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B111A1"/>
    <w:rPr>
      <w:sz w:val="28"/>
      <w:lang w:val="en-US" w:eastAsia="x-none"/>
    </w:rPr>
  </w:style>
  <w:style w:type="character" w:customStyle="1" w:styleId="30">
    <w:name w:val="Основной текст 3 Знак"/>
    <w:basedOn w:val="a0"/>
    <w:link w:val="3"/>
    <w:rsid w:val="00B111A1"/>
    <w:rPr>
      <w:rFonts w:ascii="Times New Roman" w:eastAsia="Times New Roman" w:hAnsi="Times New Roman" w:cs="Times New Roman"/>
      <w:sz w:val="28"/>
      <w:szCs w:val="24"/>
      <w:lang w:val="en-US" w:eastAsia="x-none"/>
    </w:rPr>
  </w:style>
  <w:style w:type="paragraph" w:styleId="ac">
    <w:name w:val="footer"/>
    <w:basedOn w:val="a"/>
    <w:link w:val="ad"/>
    <w:rsid w:val="00B111A1"/>
    <w:pPr>
      <w:tabs>
        <w:tab w:val="center" w:pos="4677"/>
        <w:tab w:val="right" w:pos="9355"/>
      </w:tabs>
    </w:pPr>
    <w:rPr>
      <w:lang w:val="en-US" w:eastAsia="x-none"/>
    </w:rPr>
  </w:style>
  <w:style w:type="character" w:customStyle="1" w:styleId="ad">
    <w:name w:val="Нижний колонтитул Знак"/>
    <w:basedOn w:val="a0"/>
    <w:link w:val="ac"/>
    <w:rsid w:val="00B111A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ae">
    <w:name w:val="page number"/>
    <w:rsid w:val="00B111A1"/>
  </w:style>
  <w:style w:type="paragraph" w:customStyle="1" w:styleId="ConsNonformat">
    <w:name w:val="ConsNonformat"/>
    <w:rsid w:val="00B11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B11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11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11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rsid w:val="00B111A1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x-none"/>
    </w:rPr>
  </w:style>
  <w:style w:type="character" w:customStyle="1" w:styleId="af0">
    <w:name w:val="Верхний колонтитул Знак"/>
    <w:basedOn w:val="a0"/>
    <w:link w:val="af"/>
    <w:rsid w:val="00B111A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1">
    <w:name w:val="Plain Text"/>
    <w:basedOn w:val="a"/>
    <w:link w:val="af2"/>
    <w:rsid w:val="00B111A1"/>
    <w:pPr>
      <w:widowControl w:val="0"/>
    </w:pPr>
    <w:rPr>
      <w:rFonts w:ascii="Courier New" w:hAnsi="Courier New"/>
      <w:sz w:val="20"/>
      <w:szCs w:val="20"/>
      <w:lang w:val="x-none"/>
    </w:rPr>
  </w:style>
  <w:style w:type="character" w:customStyle="1" w:styleId="af2">
    <w:name w:val="Текст Знак"/>
    <w:basedOn w:val="a0"/>
    <w:link w:val="af1"/>
    <w:rsid w:val="00B111A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messagein1">
    <w:name w:val="messagein1"/>
    <w:rsid w:val="00B111A1"/>
    <w:rPr>
      <w:rFonts w:ascii="Arial" w:hAnsi="Arial" w:cs="Arial" w:hint="default"/>
      <w:b/>
      <w:bCs/>
      <w:color w:val="353535"/>
      <w:sz w:val="20"/>
      <w:szCs w:val="20"/>
    </w:rPr>
  </w:style>
  <w:style w:type="table" w:styleId="af3">
    <w:name w:val="Table Grid"/>
    <w:basedOn w:val="a1"/>
    <w:rsid w:val="00B1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rsid w:val="00B111A1"/>
    <w:rPr>
      <w:rFonts w:ascii="Tahoma" w:hAnsi="Tahoma"/>
      <w:sz w:val="16"/>
      <w:szCs w:val="16"/>
      <w:lang w:val="en-US" w:eastAsia="x-none"/>
    </w:rPr>
  </w:style>
  <w:style w:type="character" w:customStyle="1" w:styleId="af5">
    <w:name w:val="Схема документа Знак"/>
    <w:basedOn w:val="a0"/>
    <w:link w:val="af4"/>
    <w:rsid w:val="00B111A1"/>
    <w:rPr>
      <w:rFonts w:ascii="Tahoma" w:eastAsia="Times New Roman" w:hAnsi="Tahoma" w:cs="Times New Roman"/>
      <w:sz w:val="16"/>
      <w:szCs w:val="16"/>
      <w:lang w:val="en-US" w:eastAsia="x-none"/>
    </w:rPr>
  </w:style>
  <w:style w:type="paragraph" w:customStyle="1" w:styleId="23">
    <w:name w:val="Знак2 Знак Знак"/>
    <w:basedOn w:val="a"/>
    <w:rsid w:val="00B111A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B111A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B111A1"/>
    <w:rPr>
      <w:sz w:val="28"/>
      <w:lang w:eastAsia="ru-RU" w:bidi="ar-SA"/>
    </w:rPr>
  </w:style>
  <w:style w:type="paragraph" w:styleId="af6">
    <w:name w:val="No Spacing"/>
    <w:link w:val="af7"/>
    <w:uiPriority w:val="1"/>
    <w:qFormat/>
    <w:rsid w:val="00B11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Без интервала Знак"/>
    <w:link w:val="af6"/>
    <w:uiPriority w:val="1"/>
    <w:rsid w:val="00B111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20">
    <w:name w:val="Знак2 Знак Знак2"/>
    <w:basedOn w:val="a"/>
    <w:rsid w:val="00B111A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B111A1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B111A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B111A1"/>
    <w:rPr>
      <w:color w:val="0000FF"/>
      <w:u w:val="single"/>
    </w:rPr>
  </w:style>
  <w:style w:type="character" w:styleId="afb">
    <w:name w:val="FollowedHyperlink"/>
    <w:uiPriority w:val="99"/>
    <w:rsid w:val="00B111A1"/>
    <w:rPr>
      <w:color w:val="800080"/>
      <w:u w:val="single"/>
    </w:rPr>
  </w:style>
  <w:style w:type="paragraph" w:customStyle="1" w:styleId="font5">
    <w:name w:val="font5"/>
    <w:basedOn w:val="a"/>
    <w:rsid w:val="00B111A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B111A1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B111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B111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111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B111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B111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B111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B111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B11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B11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B111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B11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B111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B111A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B111A1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B111A1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B111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B111A1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B111A1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B111A1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B111A1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B111A1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B111A1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B111A1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B111A1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B111A1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B11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B111A1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B111A1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B111A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B111A1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111A1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B111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B11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B111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B111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B111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B11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B111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B111A1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B11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B111A1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B111A1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B111A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B111A1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B111A1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B111A1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B11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B11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B11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B11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B111A1"/>
    <w:pPr>
      <w:spacing w:before="100" w:beforeAutospacing="1" w:after="100" w:afterAutospacing="1"/>
    </w:pPr>
  </w:style>
  <w:style w:type="paragraph" w:customStyle="1" w:styleId="xl65">
    <w:name w:val="xl65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B111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B111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B111A1"/>
  </w:style>
  <w:style w:type="character" w:customStyle="1" w:styleId="12">
    <w:name w:val="Название Знак1"/>
    <w:basedOn w:val="a0"/>
    <w:link w:val="a8"/>
    <w:rsid w:val="00B111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B111A1"/>
  </w:style>
  <w:style w:type="table" w:customStyle="1" w:styleId="13">
    <w:name w:val="Сетка таблицы1"/>
    <w:basedOn w:val="a1"/>
    <w:next w:val="af3"/>
    <w:uiPriority w:val="59"/>
    <w:rsid w:val="00B11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3"/>
    <w:rsid w:val="00B1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B111A1"/>
  </w:style>
  <w:style w:type="numbering" w:customStyle="1" w:styleId="4">
    <w:name w:val="Нет списка4"/>
    <w:next w:val="a2"/>
    <w:uiPriority w:val="99"/>
    <w:semiHidden/>
    <w:unhideWhenUsed/>
    <w:rsid w:val="00B111A1"/>
  </w:style>
  <w:style w:type="numbering" w:customStyle="1" w:styleId="51">
    <w:name w:val="Нет списка5"/>
    <w:next w:val="a2"/>
    <w:uiPriority w:val="99"/>
    <w:semiHidden/>
    <w:unhideWhenUsed/>
    <w:rsid w:val="00B111A1"/>
  </w:style>
  <w:style w:type="numbering" w:customStyle="1" w:styleId="6">
    <w:name w:val="Нет списка6"/>
    <w:next w:val="a2"/>
    <w:uiPriority w:val="99"/>
    <w:semiHidden/>
    <w:unhideWhenUsed/>
    <w:rsid w:val="00B111A1"/>
  </w:style>
  <w:style w:type="table" w:customStyle="1" w:styleId="32">
    <w:name w:val="Сетка таблицы3"/>
    <w:basedOn w:val="a1"/>
    <w:next w:val="af3"/>
    <w:rsid w:val="00B1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B111A1"/>
  </w:style>
  <w:style w:type="numbering" w:customStyle="1" w:styleId="7">
    <w:name w:val="Нет списка7"/>
    <w:next w:val="a2"/>
    <w:uiPriority w:val="99"/>
    <w:semiHidden/>
    <w:unhideWhenUsed/>
    <w:rsid w:val="00B111A1"/>
  </w:style>
  <w:style w:type="paragraph" w:styleId="33">
    <w:name w:val="Body Text Indent 3"/>
    <w:basedOn w:val="a"/>
    <w:link w:val="34"/>
    <w:rsid w:val="00B111A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111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lock Text"/>
    <w:basedOn w:val="a"/>
    <w:rsid w:val="00B111A1"/>
    <w:pPr>
      <w:shd w:val="clear" w:color="auto" w:fill="FFFFFF"/>
      <w:spacing w:before="10"/>
      <w:ind w:left="24" w:right="61"/>
      <w:jc w:val="both"/>
    </w:pPr>
    <w:rPr>
      <w:rFonts w:ascii="Arial" w:hAnsi="Arial"/>
      <w:b/>
      <w:i/>
      <w:sz w:val="20"/>
    </w:rPr>
  </w:style>
  <w:style w:type="paragraph" w:customStyle="1" w:styleId="paragraph">
    <w:name w:val="paragraph"/>
    <w:basedOn w:val="a"/>
    <w:rsid w:val="00B111A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111A1"/>
  </w:style>
  <w:style w:type="character" w:customStyle="1" w:styleId="eop">
    <w:name w:val="eop"/>
    <w:basedOn w:val="a0"/>
    <w:rsid w:val="00B111A1"/>
  </w:style>
  <w:style w:type="character" w:customStyle="1" w:styleId="WW8Num2z7">
    <w:name w:val="WW8Num2z7"/>
    <w:rsid w:val="00B11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onsultantplus/offline/ref=81E9CBAE05921F5732C28A0E5EB0D64BAA07C515D9927E1B75A58AADE8337F6BFA52A58F6BE3D356D26263VCB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51D65-6229-4FC9-B20A-88958B3F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22</Pages>
  <Words>10070</Words>
  <Characters>57403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17</cp:revision>
  <cp:lastPrinted>2022-01-12T04:10:00Z</cp:lastPrinted>
  <dcterms:created xsi:type="dcterms:W3CDTF">2021-04-14T06:41:00Z</dcterms:created>
  <dcterms:modified xsi:type="dcterms:W3CDTF">2022-01-12T04:41:00Z</dcterms:modified>
</cp:coreProperties>
</file>