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7" w:rsidRDefault="000F3FA7" w:rsidP="000F3FA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26" w:lineRule="exact"/>
        <w:ind w:right="-1"/>
        <w:jc w:val="center"/>
        <w:rPr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 xml:space="preserve">СОВЕТ ДЕПУТАТОВ </w:t>
      </w:r>
      <w:r w:rsidR="009B52E3">
        <w:rPr>
          <w:b/>
          <w:bCs/>
          <w:spacing w:val="-2"/>
          <w:sz w:val="28"/>
          <w:szCs w:val="28"/>
        </w:rPr>
        <w:t>ШАДРИНСКОГО</w:t>
      </w:r>
      <w:r>
        <w:rPr>
          <w:b/>
          <w:bCs/>
          <w:spacing w:val="-2"/>
          <w:sz w:val="28"/>
          <w:szCs w:val="28"/>
        </w:rPr>
        <w:t xml:space="preserve"> СЕЛЬСОВЕТА </w:t>
      </w:r>
      <w:r>
        <w:rPr>
          <w:b/>
          <w:bCs/>
          <w:sz w:val="28"/>
          <w:szCs w:val="28"/>
        </w:rPr>
        <w:t>КАЛМАНСКОГО РАЙОНА АЛТАЙСКОГО КРАЯ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4032"/>
        <w:rPr>
          <w:sz w:val="20"/>
          <w:szCs w:val="20"/>
        </w:rPr>
      </w:pPr>
      <w:r>
        <w:rPr>
          <w:b/>
          <w:bCs/>
          <w:spacing w:val="56"/>
          <w:sz w:val="28"/>
          <w:szCs w:val="28"/>
        </w:rPr>
        <w:t>РЕШЕНИЕ</w:t>
      </w:r>
    </w:p>
    <w:p w:rsidR="000F3FA7" w:rsidRDefault="000F3FA7" w:rsidP="000F3FA7">
      <w:pPr>
        <w:framePr w:h="327" w:hRule="exact" w:hSpace="38" w:wrap="auto" w:vAnchor="text" w:hAnchor="text" w:x="7244" w:y="251"/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sz w:val="28"/>
          <w:szCs w:val="28"/>
        </w:rPr>
        <w:t xml:space="preserve">с. </w:t>
      </w:r>
      <w:r w:rsidR="009B52E3">
        <w:rPr>
          <w:spacing w:val="-3"/>
          <w:sz w:val="28"/>
          <w:szCs w:val="28"/>
        </w:rPr>
        <w:t>Шадрино</w:t>
      </w:r>
    </w:p>
    <w:p w:rsidR="000F3FA7" w:rsidRDefault="009B52E3" w:rsidP="000F3FA7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8"/>
          <w:szCs w:val="28"/>
        </w:rPr>
      </w:pPr>
      <w:r>
        <w:rPr>
          <w:sz w:val="28"/>
          <w:szCs w:val="28"/>
        </w:rPr>
        <w:t>30.09.2019 г. № _</w:t>
      </w:r>
      <w:r w:rsidR="00CC3194" w:rsidRPr="00CC3194">
        <w:rPr>
          <w:sz w:val="28"/>
          <w:szCs w:val="28"/>
          <w:u w:val="single"/>
        </w:rPr>
        <w:t>45</w:t>
      </w:r>
      <w:r w:rsidRPr="00CC3194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ставках налога на имущество физических лиц 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0F3FA7" w:rsidRDefault="009B52E3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Шадринский</w:t>
      </w:r>
      <w:proofErr w:type="spellEnd"/>
      <w:r w:rsidR="000F3FA7">
        <w:rPr>
          <w:sz w:val="28"/>
          <w:szCs w:val="28"/>
        </w:rPr>
        <w:t xml:space="preserve"> сельсовет 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Калманского района Алтайского края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653" w:line="331" w:lineRule="exact"/>
        <w:ind w:right="10" w:firstLine="696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 соответствии с главой 32 Налогового кодекса Российской Федерации </w:t>
      </w:r>
      <w:r>
        <w:rPr>
          <w:sz w:val="28"/>
          <w:szCs w:val="28"/>
        </w:rPr>
        <w:t>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sz w:val="28"/>
          <w:szCs w:val="28"/>
        </w:rPr>
        <w:t xml:space="preserve"> кадастровой стоимости объектов налогообложения», ст.22 Устава муниципального образования </w:t>
      </w:r>
      <w:proofErr w:type="spellStart"/>
      <w:r w:rsidR="00546B1D">
        <w:rPr>
          <w:sz w:val="28"/>
          <w:szCs w:val="28"/>
        </w:rPr>
        <w:t>Шадринский</w:t>
      </w:r>
      <w:proofErr w:type="spellEnd"/>
      <w:r w:rsidR="00546B1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сельсовет, </w:t>
      </w:r>
      <w:r>
        <w:rPr>
          <w:spacing w:val="-1"/>
          <w:sz w:val="28"/>
          <w:szCs w:val="28"/>
        </w:rPr>
        <w:t xml:space="preserve">Совет депутатов </w:t>
      </w:r>
      <w:r w:rsidR="009B52E3">
        <w:rPr>
          <w:spacing w:val="-1"/>
          <w:sz w:val="28"/>
          <w:szCs w:val="28"/>
        </w:rPr>
        <w:t>Шадринского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сельсовета Калманского района Алтайского края</w:t>
      </w:r>
    </w:p>
    <w:p w:rsidR="000F3FA7" w:rsidRDefault="000F3FA7" w:rsidP="000F3F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F3FA7" w:rsidRDefault="000F3FA7" w:rsidP="000F3F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3FA7" w:rsidRDefault="000F3FA7" w:rsidP="000F3FA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31" w:lineRule="exact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Установить и ввести в действие с 1 января 2020 года на территории </w:t>
      </w:r>
      <w:r w:rsidR="009B52E3">
        <w:rPr>
          <w:sz w:val="28"/>
          <w:szCs w:val="28"/>
          <w:lang w:val="ru-RU"/>
        </w:rPr>
        <w:t xml:space="preserve">Шадринского </w:t>
      </w:r>
      <w:r>
        <w:rPr>
          <w:sz w:val="28"/>
          <w:szCs w:val="28"/>
          <w:lang w:val="ru-RU"/>
        </w:rPr>
        <w:t>сельсовета Калманского района Алтайского края налог на имущество физических лиц (далее - налог).</w:t>
      </w:r>
    </w:p>
    <w:p w:rsidR="000F3FA7" w:rsidRDefault="000F3FA7" w:rsidP="000F3F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31" w:lineRule="exact"/>
        <w:ind w:right="19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Установить, что налоговая база по налогу в отношении объектов</w:t>
      </w:r>
      <w:r>
        <w:rPr>
          <w:sz w:val="28"/>
          <w:szCs w:val="28"/>
          <w:lang w:val="ru-RU"/>
        </w:rPr>
        <w:br/>
        <w:t>налогообложения определяется исходя из их кадастровой стоимости.</w:t>
      </w:r>
    </w:p>
    <w:p w:rsidR="000F3FA7" w:rsidRDefault="000F3FA7" w:rsidP="000F3F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31" w:lineRule="exact"/>
        <w:ind w:right="1613"/>
        <w:rPr>
          <w:sz w:val="20"/>
          <w:szCs w:val="20"/>
          <w:lang w:val="ru-RU"/>
        </w:rPr>
      </w:pPr>
      <w:r>
        <w:rPr>
          <w:spacing w:val="-2"/>
          <w:sz w:val="28"/>
          <w:szCs w:val="28"/>
          <w:lang w:val="ru-RU"/>
        </w:rPr>
        <w:t>Определить налоговые ставки в следующих размерах:</w:t>
      </w:r>
      <w:r>
        <w:rPr>
          <w:spacing w:val="-2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1) 0,3 процента в отношении: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rPr>
          <w:sz w:val="20"/>
          <w:szCs w:val="20"/>
        </w:rPr>
      </w:pPr>
      <w:r>
        <w:rPr>
          <w:sz w:val="28"/>
          <w:szCs w:val="28"/>
        </w:rPr>
        <w:t>- жилых домов, частей жилых домов, квартир, частей квартир, комнат;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14" w:right="14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- объектов незавершенного строительства в случае, если проектируемым </w:t>
      </w:r>
      <w:r>
        <w:rPr>
          <w:sz w:val="28"/>
          <w:szCs w:val="28"/>
        </w:rPr>
        <w:t>назначением таких объектов является жилой дом;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ind w:left="14" w:right="14"/>
        <w:jc w:val="both"/>
        <w:rPr>
          <w:sz w:val="20"/>
          <w:szCs w:val="20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F3FA7" w:rsidRDefault="009B52E3" w:rsidP="000F3FA7">
      <w:pPr>
        <w:widowControl w:val="0"/>
        <w:shd w:val="clear" w:color="auto" w:fill="FFFFFF"/>
        <w:autoSpaceDE w:val="0"/>
        <w:autoSpaceDN w:val="0"/>
        <w:adjustRightInd w:val="0"/>
        <w:spacing w:before="14" w:line="331" w:lineRule="exact"/>
        <w:ind w:left="14" w:right="1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</w:t>
      </w:r>
      <w:r w:rsidR="000F3FA7">
        <w:rPr>
          <w:sz w:val="28"/>
          <w:szCs w:val="28"/>
        </w:rPr>
        <w:t>мест, в том числе расположенных в объектах налогообложения, указанных в подпункте 2 настоящего пункта;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"/>
        <w:jc w:val="both"/>
        <w:rPr>
          <w:sz w:val="20"/>
          <w:szCs w:val="20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4" w:right="5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</w:t>
      </w:r>
      <w:r>
        <w:rPr>
          <w:spacing w:val="-1"/>
          <w:sz w:val="28"/>
          <w:szCs w:val="28"/>
        </w:rPr>
        <w:t xml:space="preserve">предусмотренных абзацем вторым пункта 10 статьи 378.2 Налогового </w:t>
      </w:r>
      <w:r>
        <w:rPr>
          <w:sz w:val="28"/>
          <w:szCs w:val="28"/>
        </w:rPr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sz w:val="20"/>
          <w:szCs w:val="20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0F3FA7" w:rsidRDefault="000F3FA7" w:rsidP="000F3F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spacing w:val="-1"/>
          <w:sz w:val="28"/>
          <w:szCs w:val="28"/>
          <w:lang w:val="ru-RU"/>
        </w:rPr>
        <w:t>П</w:t>
      </w:r>
      <w:r w:rsidR="009B52E3">
        <w:rPr>
          <w:spacing w:val="-1"/>
          <w:sz w:val="28"/>
          <w:szCs w:val="28"/>
          <w:lang w:val="ru-RU"/>
        </w:rPr>
        <w:t>ризнать утратившими силу Решения</w:t>
      </w:r>
      <w:r>
        <w:rPr>
          <w:spacing w:val="-1"/>
          <w:sz w:val="28"/>
          <w:szCs w:val="28"/>
          <w:lang w:val="ru-RU"/>
        </w:rPr>
        <w:t xml:space="preserve"> Совета депутатов </w:t>
      </w:r>
      <w:r w:rsidR="009B52E3">
        <w:rPr>
          <w:sz w:val="28"/>
          <w:szCs w:val="28"/>
          <w:lang w:val="ru-RU"/>
        </w:rPr>
        <w:t>Шадринского</w:t>
      </w:r>
      <w:r>
        <w:rPr>
          <w:spacing w:val="-1"/>
          <w:sz w:val="28"/>
          <w:szCs w:val="28"/>
          <w:lang w:val="ru-RU"/>
        </w:rPr>
        <w:t xml:space="preserve"> сельсовета </w:t>
      </w:r>
      <w:r w:rsidR="009B52E3">
        <w:rPr>
          <w:rFonts w:eastAsia="Calibri"/>
          <w:sz w:val="28"/>
          <w:szCs w:val="28"/>
          <w:lang w:val="ru-RU"/>
        </w:rPr>
        <w:t>№ 18</w:t>
      </w:r>
      <w:r w:rsidRPr="009B52E3">
        <w:rPr>
          <w:rFonts w:eastAsia="Calibri"/>
          <w:sz w:val="28"/>
          <w:szCs w:val="28"/>
          <w:lang w:val="ru-RU"/>
        </w:rPr>
        <w:t xml:space="preserve"> от </w:t>
      </w:r>
      <w:r w:rsidR="009B52E3">
        <w:rPr>
          <w:rFonts w:eastAsia="Calibri"/>
          <w:sz w:val="28"/>
          <w:szCs w:val="28"/>
          <w:lang w:val="ru-RU"/>
        </w:rPr>
        <w:t>06.11.2014</w:t>
      </w:r>
      <w:r w:rsidRPr="009B52E3">
        <w:rPr>
          <w:rFonts w:eastAsia="Calibri"/>
          <w:sz w:val="28"/>
          <w:szCs w:val="28"/>
          <w:lang w:val="ru-RU"/>
        </w:rPr>
        <w:t xml:space="preserve"> г.</w:t>
      </w:r>
      <w:r w:rsidRPr="009B52E3">
        <w:rPr>
          <w:rFonts w:eastAsia="Calibri"/>
          <w:color w:val="FF000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«О ставках налога на имущество физических лиц на территории муниципального образования </w:t>
      </w:r>
      <w:proofErr w:type="spellStart"/>
      <w:r w:rsidR="009B52E3">
        <w:rPr>
          <w:rFonts w:eastAsia="Calibri"/>
          <w:sz w:val="28"/>
          <w:szCs w:val="28"/>
          <w:lang w:val="ru-RU"/>
        </w:rPr>
        <w:t>Шадринский</w:t>
      </w:r>
      <w:proofErr w:type="spellEnd"/>
      <w:r>
        <w:rPr>
          <w:rFonts w:eastAsia="Calibri"/>
          <w:sz w:val="28"/>
          <w:szCs w:val="28"/>
          <w:lang w:val="ru-RU"/>
        </w:rPr>
        <w:t xml:space="preserve"> сельсовет Калм</w:t>
      </w:r>
      <w:r w:rsidR="009B52E3">
        <w:rPr>
          <w:rFonts w:eastAsia="Calibri"/>
          <w:sz w:val="28"/>
          <w:szCs w:val="28"/>
          <w:lang w:val="ru-RU"/>
        </w:rPr>
        <w:t>анского района Алтайского края», № 3</w:t>
      </w:r>
      <w:r w:rsidR="009B52E3" w:rsidRPr="009B52E3">
        <w:rPr>
          <w:rFonts w:eastAsia="Calibri"/>
          <w:sz w:val="28"/>
          <w:szCs w:val="28"/>
          <w:lang w:val="ru-RU"/>
        </w:rPr>
        <w:t xml:space="preserve"> от </w:t>
      </w:r>
      <w:r w:rsidR="009B52E3">
        <w:rPr>
          <w:rFonts w:eastAsia="Calibri"/>
          <w:sz w:val="28"/>
          <w:szCs w:val="28"/>
          <w:lang w:val="ru-RU"/>
        </w:rPr>
        <w:t>13.03.2015</w:t>
      </w:r>
      <w:r w:rsidR="009B52E3" w:rsidRPr="009B52E3">
        <w:rPr>
          <w:rFonts w:eastAsia="Calibri"/>
          <w:sz w:val="28"/>
          <w:szCs w:val="28"/>
          <w:lang w:val="ru-RU"/>
        </w:rPr>
        <w:t xml:space="preserve"> г.</w:t>
      </w:r>
      <w:r w:rsidR="009B52E3" w:rsidRPr="009B52E3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="009B52E3" w:rsidRPr="009A1E95">
        <w:rPr>
          <w:rFonts w:eastAsia="Calibri"/>
          <w:sz w:val="28"/>
          <w:szCs w:val="28"/>
          <w:lang w:val="ru-RU"/>
        </w:rPr>
        <w:t>О внесении изменений в решение Совета депутатов</w:t>
      </w:r>
      <w:r w:rsidR="009A1E95" w:rsidRPr="009A1E95">
        <w:rPr>
          <w:rFonts w:eastAsia="Calibri"/>
          <w:sz w:val="28"/>
          <w:szCs w:val="28"/>
          <w:lang w:val="ru-RU"/>
        </w:rPr>
        <w:t xml:space="preserve"> Шадринского сельсовета № 18 от 06.11.2014 г. </w:t>
      </w:r>
      <w:r w:rsidR="009B52E3">
        <w:rPr>
          <w:rFonts w:eastAsia="Calibri"/>
          <w:sz w:val="28"/>
          <w:szCs w:val="28"/>
          <w:lang w:val="ru-RU"/>
        </w:rPr>
        <w:t xml:space="preserve">«О ставках налога на имущество физических лиц на территории муниципального образования </w:t>
      </w:r>
      <w:proofErr w:type="spellStart"/>
      <w:r w:rsidR="009B52E3">
        <w:rPr>
          <w:rFonts w:eastAsia="Calibri"/>
          <w:sz w:val="28"/>
          <w:szCs w:val="28"/>
          <w:lang w:val="ru-RU"/>
        </w:rPr>
        <w:t>Шадринский</w:t>
      </w:r>
      <w:proofErr w:type="spellEnd"/>
      <w:r w:rsidR="009B52E3">
        <w:rPr>
          <w:rFonts w:eastAsia="Calibri"/>
          <w:sz w:val="28"/>
          <w:szCs w:val="28"/>
          <w:lang w:val="ru-RU"/>
        </w:rPr>
        <w:t xml:space="preserve"> сельсовет Калманского</w:t>
      </w:r>
      <w:proofErr w:type="gramEnd"/>
      <w:r w:rsidR="009B52E3">
        <w:rPr>
          <w:rFonts w:eastAsia="Calibri"/>
          <w:sz w:val="28"/>
          <w:szCs w:val="28"/>
          <w:lang w:val="ru-RU"/>
        </w:rPr>
        <w:t xml:space="preserve"> района Алтайского края»</w:t>
      </w:r>
    </w:p>
    <w:p w:rsidR="000F3FA7" w:rsidRDefault="000F3FA7" w:rsidP="000F3F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0F3FA7" w:rsidRDefault="000F3FA7" w:rsidP="000F3F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216" w:line="322" w:lineRule="exact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 районной газете "Заря Приобья".</w:t>
      </w:r>
    </w:p>
    <w:p w:rsidR="000F3FA7" w:rsidRDefault="000F3FA7" w:rsidP="000F3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FA7" w:rsidRDefault="000F3FA7" w:rsidP="000F3F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2E3">
        <w:rPr>
          <w:sz w:val="28"/>
          <w:szCs w:val="28"/>
        </w:rPr>
        <w:t xml:space="preserve">В.А. Алиева </w:t>
      </w:r>
    </w:p>
    <w:p w:rsidR="004F59BC" w:rsidRPr="000F3FA7" w:rsidRDefault="004F59BC" w:rsidP="000F3FA7"/>
    <w:sectPr w:rsidR="004F59BC" w:rsidRPr="000F3FA7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081576"/>
    <w:multiLevelType w:val="hybridMultilevel"/>
    <w:tmpl w:val="7C763BAC"/>
    <w:lvl w:ilvl="0" w:tplc="A8B845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6"/>
    <w:rsid w:val="000F3FA7"/>
    <w:rsid w:val="00441F36"/>
    <w:rsid w:val="004B00C6"/>
    <w:rsid w:val="004F59BC"/>
    <w:rsid w:val="00546B1D"/>
    <w:rsid w:val="009A1E95"/>
    <w:rsid w:val="009B52E3"/>
    <w:rsid w:val="00CC3194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2019-10-01T08:21:00Z</cp:lastPrinted>
  <dcterms:created xsi:type="dcterms:W3CDTF">2019-09-19T02:25:00Z</dcterms:created>
  <dcterms:modified xsi:type="dcterms:W3CDTF">2019-10-01T08:22:00Z</dcterms:modified>
</cp:coreProperties>
</file>