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30" w:rsidRDefault="00DB0730" w:rsidP="00EF6553">
      <w:pPr>
        <w:pStyle w:val="a4"/>
        <w:ind w:right="-143" w:firstLine="0"/>
        <w:jc w:val="left"/>
        <w:rPr>
          <w:sz w:val="20"/>
          <w:szCs w:val="20"/>
        </w:rPr>
      </w:pPr>
    </w:p>
    <w:p w:rsidR="00BE7670" w:rsidRDefault="00BE7670" w:rsidP="00EF6553">
      <w:pPr>
        <w:pStyle w:val="a4"/>
        <w:ind w:right="-143" w:firstLine="0"/>
        <w:jc w:val="left"/>
        <w:rPr>
          <w:sz w:val="20"/>
          <w:szCs w:val="20"/>
        </w:rPr>
      </w:pPr>
    </w:p>
    <w:p w:rsidR="0079328E" w:rsidRDefault="00DF0B19" w:rsidP="00EF6553">
      <w:pPr>
        <w:pStyle w:val="a4"/>
        <w:ind w:right="-143" w:firstLine="0"/>
        <w:jc w:val="left"/>
        <w:rPr>
          <w:sz w:val="20"/>
          <w:szCs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22225</wp:posOffset>
                </wp:positionV>
                <wp:extent cx="3051810" cy="3238500"/>
                <wp:effectExtent l="0" t="0" r="1524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810" cy="323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9328E" w:rsidRDefault="0006529E" w:rsidP="0079328E">
                            <w:pPr>
                              <w:spacing w:line="360" w:lineRule="atLeast"/>
                              <w:ind w:right="91"/>
                              <w:jc w:val="center"/>
                            </w:pPr>
                            <w:r>
                              <w:rPr>
                                <w:noProof/>
                              </w:rPr>
                              <w:drawing>
                                <wp:inline distT="0" distB="0" distL="0" distR="0">
                                  <wp:extent cx="5429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9328E" w:rsidRPr="00675074" w:rsidRDefault="0079328E" w:rsidP="0079328E">
                            <w:pPr>
                              <w:pStyle w:val="a3"/>
                              <w:rPr>
                                <w:b w:val="0"/>
                                <w:sz w:val="24"/>
                              </w:rPr>
                            </w:pPr>
                            <w:r w:rsidRPr="00675074">
                              <w:rPr>
                                <w:b w:val="0"/>
                                <w:sz w:val="24"/>
                              </w:rPr>
                              <w:t>МЧС РОССИИ</w:t>
                            </w:r>
                          </w:p>
                          <w:p w:rsidR="0079328E" w:rsidRDefault="0079328E" w:rsidP="0079328E">
                            <w:pPr>
                              <w:rPr>
                                <w:sz w:val="18"/>
                              </w:rPr>
                            </w:pPr>
                          </w:p>
                          <w:p w:rsidR="0079328E" w:rsidRPr="00762C50" w:rsidRDefault="0079328E" w:rsidP="0079328E">
                            <w:pPr>
                              <w:pStyle w:val="1"/>
                              <w:rPr>
                                <w:sz w:val="18"/>
                                <w:szCs w:val="18"/>
                              </w:rPr>
                            </w:pPr>
                            <w:r w:rsidRPr="00762C50">
                              <w:rPr>
                                <w:sz w:val="18"/>
                                <w:szCs w:val="18"/>
                              </w:rPr>
                              <w:t>ФЕДЕРАЛЬНОЕ КАЗЕННОЕ УЧРЕЖДЕНИЕ</w:t>
                            </w:r>
                          </w:p>
                          <w:p w:rsidR="0079328E" w:rsidRPr="00762C50" w:rsidRDefault="0079328E" w:rsidP="0079328E">
                            <w:pPr>
                              <w:spacing w:line="280" w:lineRule="atLeast"/>
                              <w:ind w:right="91"/>
                              <w:jc w:val="center"/>
                              <w:rPr>
                                <w:b/>
                                <w:bCs/>
                                <w:color w:val="000000"/>
                                <w:sz w:val="18"/>
                                <w:szCs w:val="18"/>
                              </w:rPr>
                            </w:pPr>
                            <w:r w:rsidRPr="00762C50">
                              <w:rPr>
                                <w:b/>
                                <w:sz w:val="18"/>
                                <w:szCs w:val="18"/>
                              </w:rPr>
                              <w:t>«ЦЕНТР УПРАВЛЕНИЯ В КРИЗИСНЫХ СИТУАЦИЯХ ГЛАВНОГО УПРАВЛЕНИЯ МЧС РОССИИ ПО АЛТАЙСКОМУ КРАЮ»</w:t>
                            </w:r>
                          </w:p>
                          <w:p w:rsidR="00603BE6" w:rsidRDefault="0079328E" w:rsidP="0079328E">
                            <w:pPr>
                              <w:ind w:right="91"/>
                              <w:jc w:val="center"/>
                              <w:rPr>
                                <w:b/>
                                <w:color w:val="000000"/>
                              </w:rPr>
                            </w:pPr>
                            <w:proofErr w:type="gramStart"/>
                            <w:r w:rsidRPr="00675074">
                              <w:rPr>
                                <w:b/>
                                <w:color w:val="000000"/>
                              </w:rPr>
                              <w:t xml:space="preserve">(ФКУ «ЦУКС ГУ МЧС России </w:t>
                            </w:r>
                            <w:proofErr w:type="gramEnd"/>
                          </w:p>
                          <w:p w:rsidR="0079328E" w:rsidRPr="00985BA5" w:rsidRDefault="0079328E" w:rsidP="0079328E">
                            <w:pPr>
                              <w:ind w:right="91"/>
                              <w:jc w:val="center"/>
                              <w:rPr>
                                <w:b/>
                                <w:color w:val="000000"/>
                              </w:rPr>
                            </w:pPr>
                            <w:r w:rsidRPr="00675074">
                              <w:rPr>
                                <w:b/>
                                <w:color w:val="000000"/>
                              </w:rPr>
                              <w:t>по Алтайскому краю»)</w:t>
                            </w:r>
                          </w:p>
                          <w:p w:rsidR="00675074" w:rsidRPr="00985BA5" w:rsidRDefault="00675074" w:rsidP="0079328E">
                            <w:pPr>
                              <w:ind w:right="91"/>
                              <w:jc w:val="center"/>
                              <w:rPr>
                                <w:b/>
                                <w:color w:val="000000"/>
                              </w:rPr>
                            </w:pPr>
                          </w:p>
                          <w:p w:rsidR="0079328E" w:rsidRDefault="0079328E" w:rsidP="0079328E">
                            <w:pPr>
                              <w:ind w:right="91"/>
                              <w:jc w:val="center"/>
                              <w:rPr>
                                <w:color w:val="000000"/>
                                <w:sz w:val="18"/>
                              </w:rPr>
                            </w:pPr>
                            <w:r>
                              <w:rPr>
                                <w:color w:val="000000"/>
                                <w:sz w:val="18"/>
                              </w:rPr>
                              <w:t>ул. Взлетная 2и, г.Барнаул, 656006</w:t>
                            </w:r>
                          </w:p>
                          <w:p w:rsidR="0079328E" w:rsidRDefault="00675074" w:rsidP="0079328E">
                            <w:pPr>
                              <w:ind w:right="91"/>
                              <w:jc w:val="center"/>
                              <w:rPr>
                                <w:color w:val="000000"/>
                                <w:sz w:val="18"/>
                              </w:rPr>
                            </w:pPr>
                            <w:r>
                              <w:rPr>
                                <w:color w:val="000000"/>
                                <w:sz w:val="18"/>
                              </w:rPr>
                              <w:t>Телефон:</w:t>
                            </w:r>
                            <w:r w:rsidR="0079328E">
                              <w:rPr>
                                <w:color w:val="000000"/>
                                <w:sz w:val="18"/>
                              </w:rPr>
                              <w:t xml:space="preserve"> </w:t>
                            </w:r>
                            <w:r w:rsidR="000A7EA1">
                              <w:rPr>
                                <w:color w:val="000000"/>
                                <w:sz w:val="18"/>
                              </w:rPr>
                              <w:t>20-20</w:t>
                            </w:r>
                            <w:r w:rsidR="0079328E">
                              <w:rPr>
                                <w:color w:val="000000"/>
                                <w:sz w:val="18"/>
                              </w:rPr>
                              <w:t>-</w:t>
                            </w:r>
                            <w:r w:rsidR="000A7EA1">
                              <w:rPr>
                                <w:color w:val="000000"/>
                                <w:sz w:val="18"/>
                              </w:rPr>
                              <w:t>09</w:t>
                            </w:r>
                            <w:r w:rsidR="0079328E">
                              <w:rPr>
                                <w:color w:val="000000"/>
                                <w:sz w:val="18"/>
                              </w:rPr>
                              <w:t xml:space="preserve"> </w:t>
                            </w:r>
                            <w:r>
                              <w:rPr>
                                <w:color w:val="000000"/>
                                <w:sz w:val="18"/>
                              </w:rPr>
                              <w:t>Ф</w:t>
                            </w:r>
                            <w:r w:rsidR="0079328E">
                              <w:rPr>
                                <w:color w:val="000000"/>
                                <w:sz w:val="18"/>
                              </w:rPr>
                              <w:t>акс</w:t>
                            </w:r>
                            <w:r>
                              <w:rPr>
                                <w:color w:val="000000"/>
                                <w:sz w:val="18"/>
                              </w:rPr>
                              <w:t>:</w:t>
                            </w:r>
                            <w:r w:rsidR="0079328E">
                              <w:rPr>
                                <w:color w:val="000000"/>
                                <w:sz w:val="18"/>
                              </w:rPr>
                              <w:t xml:space="preserve"> </w:t>
                            </w:r>
                            <w:r w:rsidR="000A7EA1">
                              <w:rPr>
                                <w:color w:val="000000"/>
                                <w:sz w:val="18"/>
                              </w:rPr>
                              <w:t>20-27</w:t>
                            </w:r>
                            <w:r w:rsidR="0079328E">
                              <w:rPr>
                                <w:color w:val="000000"/>
                                <w:sz w:val="18"/>
                              </w:rPr>
                              <w:t>-</w:t>
                            </w:r>
                            <w:r w:rsidR="000A7EA1">
                              <w:rPr>
                                <w:color w:val="000000"/>
                                <w:sz w:val="18"/>
                              </w:rPr>
                              <w:t>73</w:t>
                            </w:r>
                            <w:r>
                              <w:rPr>
                                <w:color w:val="000000"/>
                                <w:sz w:val="18"/>
                              </w:rPr>
                              <w:t xml:space="preserve"> (код 385-2)</w:t>
                            </w:r>
                          </w:p>
                          <w:p w:rsidR="00702807" w:rsidRPr="000A7EA1" w:rsidRDefault="0079328E" w:rsidP="00702807">
                            <w:pPr>
                              <w:spacing w:line="360" w:lineRule="auto"/>
                              <w:jc w:val="center"/>
                              <w:rPr>
                                <w:sz w:val="20"/>
                              </w:rPr>
                            </w:pPr>
                            <w:r w:rsidRPr="00135B96">
                              <w:rPr>
                                <w:sz w:val="20"/>
                                <w:lang w:val="en-US"/>
                              </w:rPr>
                              <w:t>E</w:t>
                            </w:r>
                            <w:r w:rsidRPr="00D92497">
                              <w:rPr>
                                <w:sz w:val="20"/>
                              </w:rPr>
                              <w:t>-</w:t>
                            </w:r>
                            <w:r w:rsidRPr="00135B96">
                              <w:rPr>
                                <w:sz w:val="20"/>
                                <w:lang w:val="en-US"/>
                              </w:rPr>
                              <w:t>mail</w:t>
                            </w:r>
                            <w:r w:rsidRPr="00D92497">
                              <w:rPr>
                                <w:sz w:val="20"/>
                              </w:rPr>
                              <w:t xml:space="preserve"> </w:t>
                            </w:r>
                            <w:hyperlink r:id="rId10" w:history="1">
                              <w:r w:rsidR="00702807" w:rsidRPr="000A7EA1">
                                <w:rPr>
                                  <w:rStyle w:val="ab"/>
                                  <w:color w:val="auto"/>
                                  <w:sz w:val="20"/>
                                  <w:szCs w:val="20"/>
                                  <w:u w:val="none"/>
                                  <w:lang w:val="en-US"/>
                                </w:rPr>
                                <w:t>cuks</w:t>
                              </w:r>
                              <w:r w:rsidR="00702807" w:rsidRPr="000A7EA1">
                                <w:rPr>
                                  <w:rStyle w:val="ab"/>
                                  <w:color w:val="auto"/>
                                  <w:sz w:val="20"/>
                                  <w:szCs w:val="20"/>
                                  <w:u w:val="none"/>
                                </w:rPr>
                                <w:t>@</w:t>
                              </w:r>
                              <w:r w:rsidR="00702807" w:rsidRPr="000A7EA1">
                                <w:rPr>
                                  <w:rStyle w:val="ab"/>
                                  <w:color w:val="auto"/>
                                  <w:sz w:val="20"/>
                                  <w:szCs w:val="20"/>
                                  <w:u w:val="none"/>
                                  <w:lang w:val="en-US"/>
                                </w:rPr>
                                <w:t>ak</w:t>
                              </w:r>
                              <w:r w:rsidR="00702807" w:rsidRPr="000A7EA1">
                                <w:rPr>
                                  <w:rStyle w:val="ab"/>
                                  <w:color w:val="auto"/>
                                  <w:sz w:val="20"/>
                                  <w:szCs w:val="20"/>
                                  <w:u w:val="none"/>
                                </w:rPr>
                                <w:t>-</w:t>
                              </w:r>
                              <w:r w:rsidR="00702807" w:rsidRPr="000A7EA1">
                                <w:rPr>
                                  <w:rStyle w:val="ab"/>
                                  <w:color w:val="auto"/>
                                  <w:sz w:val="20"/>
                                  <w:szCs w:val="20"/>
                                  <w:u w:val="none"/>
                                  <w:lang w:val="en-US"/>
                                </w:rPr>
                                <w:t>mchs</w:t>
                              </w:r>
                              <w:r w:rsidR="00702807" w:rsidRPr="000A7EA1">
                                <w:rPr>
                                  <w:rStyle w:val="ab"/>
                                  <w:color w:val="auto"/>
                                  <w:sz w:val="20"/>
                                  <w:szCs w:val="20"/>
                                  <w:u w:val="none"/>
                                </w:rPr>
                                <w:t>.</w:t>
                              </w:r>
                              <w:proofErr w:type="spellStart"/>
                              <w:r w:rsidR="00702807" w:rsidRPr="000A7EA1">
                                <w:rPr>
                                  <w:rStyle w:val="ab"/>
                                  <w:color w:val="auto"/>
                                  <w:sz w:val="20"/>
                                  <w:szCs w:val="20"/>
                                  <w:u w:val="none"/>
                                  <w:lang w:val="en-US"/>
                                </w:rPr>
                                <w:t>ru</w:t>
                              </w:r>
                              <w:proofErr w:type="spellEnd"/>
                            </w:hyperlink>
                          </w:p>
                          <w:p w:rsidR="00B55983" w:rsidRPr="00FB61FE" w:rsidRDefault="00327FDB" w:rsidP="00702807">
                            <w:pPr>
                              <w:spacing w:line="360" w:lineRule="auto"/>
                              <w:jc w:val="center"/>
                              <w:rPr>
                                <w:sz w:val="20"/>
                              </w:rPr>
                            </w:pPr>
                            <w:r>
                              <w:t>23.12.2018</w:t>
                            </w:r>
                            <w:r w:rsidR="00BD17B7">
                              <w:t xml:space="preserve"> </w:t>
                            </w:r>
                            <w:r w:rsidR="00CE02C2" w:rsidRPr="00827122">
                              <w:rPr>
                                <w:lang w:val="en-US"/>
                              </w:rPr>
                              <w:t>№</w:t>
                            </w:r>
                            <w:r w:rsidR="00BD17B7">
                              <w:t xml:space="preserve"> </w:t>
                            </w:r>
                            <w:r w:rsidR="007C7E23">
                              <w:t>1</w:t>
                            </w:r>
                            <w:r>
                              <w:t>090</w:t>
                            </w:r>
                            <w:r w:rsidR="00A96C52" w:rsidRPr="00FB61FE">
                              <w:t>-</w:t>
                            </w:r>
                            <w:r w:rsidR="00737D75" w:rsidRPr="00FB61FE">
                              <w:t>2-5</w:t>
                            </w:r>
                          </w:p>
                          <w:p w:rsidR="0079328E" w:rsidRDefault="0079328E" w:rsidP="0079328E"/>
                          <w:p w:rsidR="005E388D" w:rsidRPr="005E388D" w:rsidRDefault="005E388D" w:rsidP="0079328E"/>
                          <w:p w:rsidR="0079328E" w:rsidRPr="005B77F1" w:rsidRDefault="0079328E" w:rsidP="0079328E">
                            <w:pPr>
                              <w:rPr>
                                <w:lang w:val="en-US"/>
                              </w:rPr>
                            </w:pPr>
                          </w:p>
                          <w:p w:rsidR="0079328E" w:rsidRPr="005B77F1" w:rsidRDefault="0079328E" w:rsidP="0079328E">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1.75pt;width:240.3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9jqAIAAJ4FAAAOAAAAZHJzL2Uyb0RvYy54bWysVNFumzAUfZ+0f7D8ToGEpIBKqjaEaVK3&#10;Vev2AQ6YYM3YzHZCumn/vmsTkiZ9mbbxgC729fE99xzuze2+5WhHlWZSZDi8CjCiopQVE5sMf/1S&#10;eDFG2hBRES4FzfAz1fh28fbNTd+ldCIbySuqEIAInfZdhhtjutT3ddnQlugr2VEBm7VULTHwqTZ+&#10;pUgP6C33J0Ew93upqk7JkmoNq/mwiRcOv65paT7VtaYG8QxDbca9lXuv7dtf3JB0o0jXsPJQBvmL&#10;KlrCBFx6hMqJIWir2CuolpVKalmbq1K2vqxrVlLHAdiEwQWbp4Z01HGB5uju2Cb9/2DLj7tHhViV&#10;4SlGgrQg0WdoGhEbTlFk29N3OoWsp+5RWYK6e5DlN42EXDaQRe+Ukn1DSQVFhTbfPztgPzQcRev+&#10;g6wAnWyNdJ3a16q1gNADtHeCPB8FoXuDSlicBrMwDkG3Evamk2k8C5xkPknH453S5h2VLbJBhhUU&#10;7+DJ7kEbWw5JxxR7m5AF49ypzsXZAiQOK3A5HLV7tgwn4s8kSFbxKo68aDJfeVGQ595dsYy8eRFe&#10;z/Jpvlzm4S97bxilDasqKuw1o6HC6M8EO1h7sMLRUlpyVlk4W5JWm/WSK7QjYOjCPa7psHNK88/L&#10;cE0ALheUwkkU3E8Sr5jH115URDMvuQ5iLwiT+2QeREmUF+eUHpig/04J9VZmx+VU8QWxwD2viZG0&#10;ZQbmBWdthuNjEkmtAVeicroawvgQv+iDrf3UB9B6VNnZ1Tp0cLrZr/eAYm27ltUzGFdJsBVYEIYc&#10;BI1UPzDqYWBkWH/fEkUx4u8FmN9OlzFQY7AeAyJKOJphg9EQLs0whbadYpsGkEPXEyHv4AepmbPu&#10;qYrDbwVDwJE4DCw7ZV5+u6zTWF38BgAA//8DAFBLAwQUAAYACAAAACEAaDhpGtwAAAAGAQAADwAA&#10;AGRycy9kb3ducmV2LnhtbEyPwU7DMBBE70j8g7VI3KhToFEJ2VSoUSS4QeHCzY2XJCK2E9tNwt+z&#10;nOhxZ0Yzb/PdYnoxkQ+dswjrVQKCbO10ZxuEj/fqZgsiRGW16p0lhB8KsCsuL3KVaTfbN5oOsRFc&#10;YkOmENoYh0zKULdkVFi5gSx7X84bFfn0jdRezVxuenmbJKk0qrO80KqB9i3V34eTQSh9qquwfy6r&#10;h8+5jC+v4zTKEfH6anl6BBFpif9h+MNndCiY6ehOVgfRI/AjEeFuA4LN+22SgjgibNasyCKX5/jF&#10;LwAAAP//AwBQSwECLQAUAAYACAAAACEAtoM4kv4AAADhAQAAEwAAAAAAAAAAAAAAAAAAAAAAW0Nv&#10;bnRlbnRfVHlwZXNdLnhtbFBLAQItABQABgAIAAAAIQA4/SH/1gAAAJQBAAALAAAAAAAAAAAAAAAA&#10;AC8BAABfcmVscy8ucmVsc1BLAQItABQABgAIAAAAIQALQX9jqAIAAJ4FAAAOAAAAAAAAAAAAAAAA&#10;AC4CAABkcnMvZTJvRG9jLnhtbFBLAQItABQABgAIAAAAIQBoOGka3AAAAAYBAAAPAAAAAAAAAAAA&#10;AAAAAAIFAABkcnMvZG93bnJldi54bWxQSwUGAAAAAAQABADzAAAACwYAAAAA&#10;" filled="f" stroked="f" strokeweight="0">
                <v:textbox inset="0,0,0,0">
                  <w:txbxContent>
                    <w:p w:rsidR="0079328E" w:rsidRDefault="0006529E" w:rsidP="0079328E">
                      <w:pPr>
                        <w:spacing w:line="360" w:lineRule="atLeast"/>
                        <w:ind w:right="91"/>
                        <w:jc w:val="center"/>
                      </w:pPr>
                      <w:r>
                        <w:rPr>
                          <w:noProof/>
                        </w:rPr>
                        <w:drawing>
                          <wp:inline distT="0" distB="0" distL="0" distR="0">
                            <wp:extent cx="5429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9328E" w:rsidRPr="00675074" w:rsidRDefault="0079328E" w:rsidP="0079328E">
                      <w:pPr>
                        <w:pStyle w:val="a3"/>
                        <w:rPr>
                          <w:b w:val="0"/>
                          <w:sz w:val="24"/>
                        </w:rPr>
                      </w:pPr>
                      <w:r w:rsidRPr="00675074">
                        <w:rPr>
                          <w:b w:val="0"/>
                          <w:sz w:val="24"/>
                        </w:rPr>
                        <w:t>МЧС РОССИИ</w:t>
                      </w:r>
                    </w:p>
                    <w:p w:rsidR="0079328E" w:rsidRDefault="0079328E" w:rsidP="0079328E">
                      <w:pPr>
                        <w:rPr>
                          <w:sz w:val="18"/>
                        </w:rPr>
                      </w:pPr>
                    </w:p>
                    <w:p w:rsidR="0079328E" w:rsidRPr="00762C50" w:rsidRDefault="0079328E" w:rsidP="0079328E">
                      <w:pPr>
                        <w:pStyle w:val="1"/>
                        <w:rPr>
                          <w:sz w:val="18"/>
                          <w:szCs w:val="18"/>
                        </w:rPr>
                      </w:pPr>
                      <w:r w:rsidRPr="00762C50">
                        <w:rPr>
                          <w:sz w:val="18"/>
                          <w:szCs w:val="18"/>
                        </w:rPr>
                        <w:t>ФЕДЕРАЛЬНОЕ КАЗЕННОЕ УЧРЕЖДЕНИЕ</w:t>
                      </w:r>
                    </w:p>
                    <w:p w:rsidR="0079328E" w:rsidRPr="00762C50" w:rsidRDefault="0079328E" w:rsidP="0079328E">
                      <w:pPr>
                        <w:spacing w:line="280" w:lineRule="atLeast"/>
                        <w:ind w:right="91"/>
                        <w:jc w:val="center"/>
                        <w:rPr>
                          <w:b/>
                          <w:bCs/>
                          <w:color w:val="000000"/>
                          <w:sz w:val="18"/>
                          <w:szCs w:val="18"/>
                        </w:rPr>
                      </w:pPr>
                      <w:r w:rsidRPr="00762C50">
                        <w:rPr>
                          <w:b/>
                          <w:sz w:val="18"/>
                          <w:szCs w:val="18"/>
                        </w:rPr>
                        <w:t>«ЦЕНТР УПРАВЛЕНИЯ В КРИЗИСНЫХ СИТУАЦИЯХ ГЛАВНОГО УПРАВЛЕНИЯ МЧС РОССИИ ПО АЛТАЙСКОМУ КРАЮ»</w:t>
                      </w:r>
                    </w:p>
                    <w:p w:rsidR="00603BE6" w:rsidRDefault="0079328E" w:rsidP="0079328E">
                      <w:pPr>
                        <w:ind w:right="91"/>
                        <w:jc w:val="center"/>
                        <w:rPr>
                          <w:b/>
                          <w:color w:val="000000"/>
                        </w:rPr>
                      </w:pPr>
                      <w:proofErr w:type="gramStart"/>
                      <w:r w:rsidRPr="00675074">
                        <w:rPr>
                          <w:b/>
                          <w:color w:val="000000"/>
                        </w:rPr>
                        <w:t xml:space="preserve">(ФКУ «ЦУКС ГУ МЧС России </w:t>
                      </w:r>
                      <w:proofErr w:type="gramEnd"/>
                    </w:p>
                    <w:p w:rsidR="0079328E" w:rsidRPr="00985BA5" w:rsidRDefault="0079328E" w:rsidP="0079328E">
                      <w:pPr>
                        <w:ind w:right="91"/>
                        <w:jc w:val="center"/>
                        <w:rPr>
                          <w:b/>
                          <w:color w:val="000000"/>
                        </w:rPr>
                      </w:pPr>
                      <w:r w:rsidRPr="00675074">
                        <w:rPr>
                          <w:b/>
                          <w:color w:val="000000"/>
                        </w:rPr>
                        <w:t>по Алтайскому краю»)</w:t>
                      </w:r>
                    </w:p>
                    <w:p w:rsidR="00675074" w:rsidRPr="00985BA5" w:rsidRDefault="00675074" w:rsidP="0079328E">
                      <w:pPr>
                        <w:ind w:right="91"/>
                        <w:jc w:val="center"/>
                        <w:rPr>
                          <w:b/>
                          <w:color w:val="000000"/>
                        </w:rPr>
                      </w:pPr>
                    </w:p>
                    <w:p w:rsidR="0079328E" w:rsidRDefault="0079328E" w:rsidP="0079328E">
                      <w:pPr>
                        <w:ind w:right="91"/>
                        <w:jc w:val="center"/>
                        <w:rPr>
                          <w:color w:val="000000"/>
                          <w:sz w:val="18"/>
                        </w:rPr>
                      </w:pPr>
                      <w:r>
                        <w:rPr>
                          <w:color w:val="000000"/>
                          <w:sz w:val="18"/>
                        </w:rPr>
                        <w:t>ул. Взлетная 2и, г.Барнаул, 656006</w:t>
                      </w:r>
                    </w:p>
                    <w:p w:rsidR="0079328E" w:rsidRDefault="00675074" w:rsidP="0079328E">
                      <w:pPr>
                        <w:ind w:right="91"/>
                        <w:jc w:val="center"/>
                        <w:rPr>
                          <w:color w:val="000000"/>
                          <w:sz w:val="18"/>
                        </w:rPr>
                      </w:pPr>
                      <w:r>
                        <w:rPr>
                          <w:color w:val="000000"/>
                          <w:sz w:val="18"/>
                        </w:rPr>
                        <w:t>Телефон:</w:t>
                      </w:r>
                      <w:r w:rsidR="0079328E">
                        <w:rPr>
                          <w:color w:val="000000"/>
                          <w:sz w:val="18"/>
                        </w:rPr>
                        <w:t xml:space="preserve"> </w:t>
                      </w:r>
                      <w:r w:rsidR="000A7EA1">
                        <w:rPr>
                          <w:color w:val="000000"/>
                          <w:sz w:val="18"/>
                        </w:rPr>
                        <w:t>20-20</w:t>
                      </w:r>
                      <w:r w:rsidR="0079328E">
                        <w:rPr>
                          <w:color w:val="000000"/>
                          <w:sz w:val="18"/>
                        </w:rPr>
                        <w:t>-</w:t>
                      </w:r>
                      <w:r w:rsidR="000A7EA1">
                        <w:rPr>
                          <w:color w:val="000000"/>
                          <w:sz w:val="18"/>
                        </w:rPr>
                        <w:t>09</w:t>
                      </w:r>
                      <w:r w:rsidR="0079328E">
                        <w:rPr>
                          <w:color w:val="000000"/>
                          <w:sz w:val="18"/>
                        </w:rPr>
                        <w:t xml:space="preserve"> </w:t>
                      </w:r>
                      <w:r>
                        <w:rPr>
                          <w:color w:val="000000"/>
                          <w:sz w:val="18"/>
                        </w:rPr>
                        <w:t>Ф</w:t>
                      </w:r>
                      <w:r w:rsidR="0079328E">
                        <w:rPr>
                          <w:color w:val="000000"/>
                          <w:sz w:val="18"/>
                        </w:rPr>
                        <w:t>акс</w:t>
                      </w:r>
                      <w:r>
                        <w:rPr>
                          <w:color w:val="000000"/>
                          <w:sz w:val="18"/>
                        </w:rPr>
                        <w:t>:</w:t>
                      </w:r>
                      <w:r w:rsidR="0079328E">
                        <w:rPr>
                          <w:color w:val="000000"/>
                          <w:sz w:val="18"/>
                        </w:rPr>
                        <w:t xml:space="preserve"> </w:t>
                      </w:r>
                      <w:r w:rsidR="000A7EA1">
                        <w:rPr>
                          <w:color w:val="000000"/>
                          <w:sz w:val="18"/>
                        </w:rPr>
                        <w:t>20-27</w:t>
                      </w:r>
                      <w:r w:rsidR="0079328E">
                        <w:rPr>
                          <w:color w:val="000000"/>
                          <w:sz w:val="18"/>
                        </w:rPr>
                        <w:t>-</w:t>
                      </w:r>
                      <w:r w:rsidR="000A7EA1">
                        <w:rPr>
                          <w:color w:val="000000"/>
                          <w:sz w:val="18"/>
                        </w:rPr>
                        <w:t>73</w:t>
                      </w:r>
                      <w:r>
                        <w:rPr>
                          <w:color w:val="000000"/>
                          <w:sz w:val="18"/>
                        </w:rPr>
                        <w:t xml:space="preserve"> (код 385-2)</w:t>
                      </w:r>
                    </w:p>
                    <w:p w:rsidR="00702807" w:rsidRPr="000A7EA1" w:rsidRDefault="0079328E" w:rsidP="00702807">
                      <w:pPr>
                        <w:spacing w:line="360" w:lineRule="auto"/>
                        <w:jc w:val="center"/>
                        <w:rPr>
                          <w:sz w:val="20"/>
                        </w:rPr>
                      </w:pPr>
                      <w:r w:rsidRPr="00135B96">
                        <w:rPr>
                          <w:sz w:val="20"/>
                          <w:lang w:val="en-US"/>
                        </w:rPr>
                        <w:t>E</w:t>
                      </w:r>
                      <w:r w:rsidRPr="00D92497">
                        <w:rPr>
                          <w:sz w:val="20"/>
                        </w:rPr>
                        <w:t>-</w:t>
                      </w:r>
                      <w:r w:rsidRPr="00135B96">
                        <w:rPr>
                          <w:sz w:val="20"/>
                          <w:lang w:val="en-US"/>
                        </w:rPr>
                        <w:t>mail</w:t>
                      </w:r>
                      <w:r w:rsidRPr="00D92497">
                        <w:rPr>
                          <w:sz w:val="20"/>
                        </w:rPr>
                        <w:t xml:space="preserve"> </w:t>
                      </w:r>
                      <w:hyperlink r:id="rId11" w:history="1">
                        <w:r w:rsidR="00702807" w:rsidRPr="000A7EA1">
                          <w:rPr>
                            <w:rStyle w:val="ab"/>
                            <w:color w:val="auto"/>
                            <w:sz w:val="20"/>
                            <w:szCs w:val="20"/>
                            <w:u w:val="none"/>
                            <w:lang w:val="en-US"/>
                          </w:rPr>
                          <w:t>cuks</w:t>
                        </w:r>
                        <w:r w:rsidR="00702807" w:rsidRPr="000A7EA1">
                          <w:rPr>
                            <w:rStyle w:val="ab"/>
                            <w:color w:val="auto"/>
                            <w:sz w:val="20"/>
                            <w:szCs w:val="20"/>
                            <w:u w:val="none"/>
                          </w:rPr>
                          <w:t>@</w:t>
                        </w:r>
                        <w:r w:rsidR="00702807" w:rsidRPr="000A7EA1">
                          <w:rPr>
                            <w:rStyle w:val="ab"/>
                            <w:color w:val="auto"/>
                            <w:sz w:val="20"/>
                            <w:szCs w:val="20"/>
                            <w:u w:val="none"/>
                            <w:lang w:val="en-US"/>
                          </w:rPr>
                          <w:t>ak</w:t>
                        </w:r>
                        <w:r w:rsidR="00702807" w:rsidRPr="000A7EA1">
                          <w:rPr>
                            <w:rStyle w:val="ab"/>
                            <w:color w:val="auto"/>
                            <w:sz w:val="20"/>
                            <w:szCs w:val="20"/>
                            <w:u w:val="none"/>
                          </w:rPr>
                          <w:t>-</w:t>
                        </w:r>
                        <w:r w:rsidR="00702807" w:rsidRPr="000A7EA1">
                          <w:rPr>
                            <w:rStyle w:val="ab"/>
                            <w:color w:val="auto"/>
                            <w:sz w:val="20"/>
                            <w:szCs w:val="20"/>
                            <w:u w:val="none"/>
                            <w:lang w:val="en-US"/>
                          </w:rPr>
                          <w:t>mchs</w:t>
                        </w:r>
                        <w:r w:rsidR="00702807" w:rsidRPr="000A7EA1">
                          <w:rPr>
                            <w:rStyle w:val="ab"/>
                            <w:color w:val="auto"/>
                            <w:sz w:val="20"/>
                            <w:szCs w:val="20"/>
                            <w:u w:val="none"/>
                          </w:rPr>
                          <w:t>.</w:t>
                        </w:r>
                        <w:proofErr w:type="spellStart"/>
                        <w:r w:rsidR="00702807" w:rsidRPr="000A7EA1">
                          <w:rPr>
                            <w:rStyle w:val="ab"/>
                            <w:color w:val="auto"/>
                            <w:sz w:val="20"/>
                            <w:szCs w:val="20"/>
                            <w:u w:val="none"/>
                            <w:lang w:val="en-US"/>
                          </w:rPr>
                          <w:t>ru</w:t>
                        </w:r>
                        <w:proofErr w:type="spellEnd"/>
                      </w:hyperlink>
                    </w:p>
                    <w:p w:rsidR="00B55983" w:rsidRPr="00FB61FE" w:rsidRDefault="00327FDB" w:rsidP="00702807">
                      <w:pPr>
                        <w:spacing w:line="360" w:lineRule="auto"/>
                        <w:jc w:val="center"/>
                        <w:rPr>
                          <w:sz w:val="20"/>
                        </w:rPr>
                      </w:pPr>
                      <w:r>
                        <w:t>23.12.2018</w:t>
                      </w:r>
                      <w:r w:rsidR="00BD17B7">
                        <w:t xml:space="preserve"> </w:t>
                      </w:r>
                      <w:r w:rsidR="00CE02C2" w:rsidRPr="00827122">
                        <w:rPr>
                          <w:lang w:val="en-US"/>
                        </w:rPr>
                        <w:t>№</w:t>
                      </w:r>
                      <w:r w:rsidR="00BD17B7">
                        <w:t xml:space="preserve"> </w:t>
                      </w:r>
                      <w:r w:rsidR="007C7E23">
                        <w:t>1</w:t>
                      </w:r>
                      <w:r>
                        <w:t>090</w:t>
                      </w:r>
                      <w:r w:rsidR="00A96C52" w:rsidRPr="00FB61FE">
                        <w:t>-</w:t>
                      </w:r>
                      <w:r w:rsidR="00737D75" w:rsidRPr="00FB61FE">
                        <w:t>2-5</w:t>
                      </w:r>
                    </w:p>
                    <w:p w:rsidR="0079328E" w:rsidRDefault="0079328E" w:rsidP="0079328E"/>
                    <w:p w:rsidR="005E388D" w:rsidRPr="005E388D" w:rsidRDefault="005E388D" w:rsidP="0079328E"/>
                    <w:p w:rsidR="0079328E" w:rsidRPr="005B77F1" w:rsidRDefault="0079328E" w:rsidP="0079328E">
                      <w:pPr>
                        <w:rPr>
                          <w:lang w:val="en-US"/>
                        </w:rPr>
                      </w:pPr>
                    </w:p>
                    <w:p w:rsidR="0079328E" w:rsidRPr="005B77F1" w:rsidRDefault="0079328E" w:rsidP="0079328E">
                      <w:pPr>
                        <w:rPr>
                          <w:lang w:val="en-US"/>
                        </w:rPr>
                      </w:pPr>
                    </w:p>
                  </w:txbxContent>
                </v:textbox>
              </v:rect>
            </w:pict>
          </mc:Fallback>
        </mc:AlternateContent>
      </w:r>
    </w:p>
    <w:p w:rsidR="0079328E" w:rsidRDefault="0079328E" w:rsidP="0079328E"/>
    <w:p w:rsidR="0079328E" w:rsidRDefault="0079328E" w:rsidP="0079328E"/>
    <w:p w:rsidR="0079328E" w:rsidRDefault="0079328E" w:rsidP="0079328E"/>
    <w:tbl>
      <w:tblPr>
        <w:tblW w:w="0" w:type="auto"/>
        <w:tblInd w:w="4999" w:type="dxa"/>
        <w:tblLayout w:type="fixed"/>
        <w:tblLook w:val="0000" w:firstRow="0" w:lastRow="0" w:firstColumn="0" w:lastColumn="0" w:noHBand="0" w:noVBand="0"/>
      </w:tblPr>
      <w:tblGrid>
        <w:gridCol w:w="5315"/>
      </w:tblGrid>
      <w:tr w:rsidR="0079328E" w:rsidTr="004B126D">
        <w:trPr>
          <w:trHeight w:val="2340"/>
        </w:trPr>
        <w:tc>
          <w:tcPr>
            <w:tcW w:w="5315" w:type="dxa"/>
          </w:tcPr>
          <w:p w:rsidR="0079328E" w:rsidRDefault="0079328E" w:rsidP="0009299A">
            <w:pPr>
              <w:jc w:val="both"/>
              <w:rPr>
                <w:sz w:val="28"/>
              </w:rPr>
            </w:pPr>
          </w:p>
          <w:tbl>
            <w:tblPr>
              <w:tblpPr w:leftFromText="180" w:rightFromText="180" w:vertAnchor="text" w:horzAnchor="margin" w:tblpY="315"/>
              <w:tblW w:w="4961" w:type="dxa"/>
              <w:tblLayout w:type="fixed"/>
              <w:tblLook w:val="0000" w:firstRow="0" w:lastRow="0" w:firstColumn="0" w:lastColumn="0" w:noHBand="0" w:noVBand="0"/>
            </w:tblPr>
            <w:tblGrid>
              <w:gridCol w:w="4961"/>
            </w:tblGrid>
            <w:tr w:rsidR="009A3744" w:rsidTr="009A3744">
              <w:trPr>
                <w:trHeight w:val="2340"/>
              </w:trPr>
              <w:tc>
                <w:tcPr>
                  <w:tcW w:w="4961" w:type="dxa"/>
                </w:tcPr>
                <w:p w:rsidR="00523FF8" w:rsidRPr="00523FF8" w:rsidRDefault="00523FF8" w:rsidP="00523FF8">
                  <w:pPr>
                    <w:suppressAutoHyphens/>
                    <w:ind w:right="-150"/>
                    <w:jc w:val="center"/>
                    <w:rPr>
                      <w:sz w:val="28"/>
                      <w:szCs w:val="28"/>
                      <w:lang w:eastAsia="ar-SA"/>
                    </w:rPr>
                  </w:pPr>
                  <w:r w:rsidRPr="00523FF8">
                    <w:rPr>
                      <w:sz w:val="28"/>
                      <w:szCs w:val="28"/>
                      <w:lang w:eastAsia="ar-SA"/>
                    </w:rPr>
                    <w:t>Органам управления функциональных подсистем РСЧС Алтайского края</w:t>
                  </w:r>
                </w:p>
                <w:p w:rsidR="00523FF8" w:rsidRPr="00523FF8" w:rsidRDefault="00523FF8" w:rsidP="00523FF8">
                  <w:pPr>
                    <w:suppressAutoHyphens/>
                    <w:ind w:right="-150"/>
                    <w:jc w:val="center"/>
                    <w:rPr>
                      <w:sz w:val="28"/>
                      <w:szCs w:val="28"/>
                      <w:lang w:eastAsia="ar-SA"/>
                    </w:rPr>
                  </w:pPr>
                </w:p>
                <w:p w:rsidR="00523FF8" w:rsidRPr="00523FF8" w:rsidRDefault="00523FF8" w:rsidP="00523FF8">
                  <w:pPr>
                    <w:suppressAutoHyphens/>
                    <w:ind w:right="-150"/>
                    <w:jc w:val="center"/>
                    <w:rPr>
                      <w:sz w:val="28"/>
                      <w:szCs w:val="28"/>
                      <w:lang w:eastAsia="ar-SA"/>
                    </w:rPr>
                  </w:pPr>
                  <w:r w:rsidRPr="00523FF8">
                    <w:rPr>
                      <w:sz w:val="28"/>
                      <w:szCs w:val="28"/>
                      <w:lang w:eastAsia="ar-SA"/>
                    </w:rPr>
                    <w:t>Начальникам подразделений ФПС по Алтайскому краю</w:t>
                  </w:r>
                </w:p>
                <w:p w:rsidR="00523FF8" w:rsidRPr="00523FF8" w:rsidRDefault="00523FF8" w:rsidP="00523FF8">
                  <w:pPr>
                    <w:suppressAutoHyphens/>
                    <w:ind w:right="-150"/>
                    <w:jc w:val="center"/>
                    <w:rPr>
                      <w:sz w:val="28"/>
                      <w:szCs w:val="28"/>
                      <w:lang w:eastAsia="ar-SA"/>
                    </w:rPr>
                  </w:pPr>
                </w:p>
                <w:p w:rsidR="00523FF8" w:rsidRPr="00523FF8" w:rsidRDefault="00523FF8" w:rsidP="00523FF8">
                  <w:pPr>
                    <w:suppressAutoHyphens/>
                    <w:ind w:right="-150"/>
                    <w:jc w:val="center"/>
                    <w:rPr>
                      <w:sz w:val="28"/>
                      <w:szCs w:val="28"/>
                      <w:lang w:eastAsia="ar-SA"/>
                    </w:rPr>
                  </w:pPr>
                  <w:r w:rsidRPr="00523FF8">
                    <w:rPr>
                      <w:sz w:val="28"/>
                      <w:szCs w:val="28"/>
                      <w:lang w:eastAsia="ar-SA"/>
                    </w:rPr>
                    <w:t>Органам повседневного управления</w:t>
                  </w:r>
                </w:p>
                <w:p w:rsidR="00523FF8" w:rsidRPr="00523FF8" w:rsidRDefault="00523FF8" w:rsidP="00523FF8">
                  <w:pPr>
                    <w:suppressAutoHyphens/>
                    <w:ind w:right="-150"/>
                    <w:jc w:val="center"/>
                    <w:rPr>
                      <w:sz w:val="28"/>
                      <w:szCs w:val="28"/>
                      <w:lang w:eastAsia="ar-SA"/>
                    </w:rPr>
                  </w:pPr>
                  <w:r w:rsidRPr="00523FF8">
                    <w:rPr>
                      <w:sz w:val="28"/>
                      <w:szCs w:val="28"/>
                      <w:lang w:eastAsia="ar-SA"/>
                    </w:rPr>
                    <w:t xml:space="preserve">муниципальных образований </w:t>
                  </w:r>
                </w:p>
                <w:p w:rsidR="00523FF8" w:rsidRPr="00523FF8" w:rsidRDefault="00523FF8" w:rsidP="00523FF8">
                  <w:pPr>
                    <w:suppressAutoHyphens/>
                    <w:ind w:right="-150"/>
                    <w:jc w:val="center"/>
                    <w:rPr>
                      <w:sz w:val="28"/>
                      <w:szCs w:val="28"/>
                      <w:lang w:eastAsia="ar-SA"/>
                    </w:rPr>
                  </w:pPr>
                  <w:r w:rsidRPr="00523FF8">
                    <w:rPr>
                      <w:sz w:val="28"/>
                      <w:szCs w:val="28"/>
                      <w:lang w:eastAsia="ar-SA"/>
                    </w:rPr>
                    <w:t>Алтайского края</w:t>
                  </w:r>
                </w:p>
                <w:p w:rsidR="00523FF8" w:rsidRPr="00523FF8" w:rsidRDefault="00523FF8" w:rsidP="00523FF8">
                  <w:pPr>
                    <w:suppressAutoHyphens/>
                    <w:ind w:right="-150"/>
                    <w:jc w:val="center"/>
                    <w:rPr>
                      <w:sz w:val="28"/>
                      <w:szCs w:val="28"/>
                      <w:lang w:eastAsia="ar-SA"/>
                    </w:rPr>
                  </w:pPr>
                  <w:r w:rsidRPr="00523FF8">
                    <w:rPr>
                      <w:sz w:val="28"/>
                      <w:szCs w:val="28"/>
                      <w:lang w:eastAsia="ar-SA"/>
                    </w:rPr>
                    <w:t xml:space="preserve"> </w:t>
                  </w:r>
                </w:p>
                <w:p w:rsidR="00523FF8" w:rsidRPr="00105F7B" w:rsidRDefault="00523FF8" w:rsidP="00523FF8">
                  <w:pPr>
                    <w:suppressAutoHyphens/>
                    <w:ind w:right="-150"/>
                    <w:jc w:val="center"/>
                    <w:rPr>
                      <w:sz w:val="28"/>
                      <w:szCs w:val="28"/>
                    </w:rPr>
                  </w:pPr>
                  <w:r>
                    <w:rPr>
                      <w:sz w:val="28"/>
                      <w:szCs w:val="28"/>
                    </w:rPr>
                    <w:t>(согласно указателю рассылки)</w:t>
                  </w:r>
                </w:p>
              </w:tc>
            </w:tr>
          </w:tbl>
          <w:p w:rsidR="00E92536" w:rsidRPr="00916BA9" w:rsidRDefault="00E92536" w:rsidP="004B126D">
            <w:pPr>
              <w:ind w:left="246" w:right="-91"/>
              <w:jc w:val="center"/>
              <w:rPr>
                <w:sz w:val="28"/>
                <w:szCs w:val="28"/>
              </w:rPr>
            </w:pPr>
          </w:p>
        </w:tc>
      </w:tr>
    </w:tbl>
    <w:p w:rsidR="00D257DD" w:rsidRDefault="00AC0CFF" w:rsidP="00106996">
      <w:pPr>
        <w:suppressAutoHyphens/>
        <w:ind w:firstLine="709"/>
        <w:jc w:val="both"/>
        <w:rPr>
          <w:color w:val="000000"/>
          <w:sz w:val="28"/>
          <w:szCs w:val="28"/>
        </w:rPr>
      </w:pPr>
      <w:r w:rsidRPr="000E3E44">
        <w:rPr>
          <w:color w:val="000000"/>
          <w:sz w:val="28"/>
          <w:szCs w:val="28"/>
        </w:rPr>
        <w:t xml:space="preserve"> </w:t>
      </w:r>
    </w:p>
    <w:p w:rsidR="00523FF8" w:rsidRDefault="00523FF8" w:rsidP="00523FF8">
      <w:pPr>
        <w:tabs>
          <w:tab w:val="left" w:pos="720"/>
        </w:tabs>
        <w:suppressAutoHyphens/>
        <w:jc w:val="center"/>
        <w:rPr>
          <w:b/>
          <w:sz w:val="28"/>
          <w:szCs w:val="28"/>
          <w:lang w:eastAsia="ar-SA"/>
        </w:rPr>
      </w:pPr>
    </w:p>
    <w:p w:rsidR="00BF372C" w:rsidRPr="0091062A" w:rsidRDefault="00BF372C" w:rsidP="00BF372C">
      <w:pPr>
        <w:ind w:right="333" w:firstLine="900"/>
        <w:jc w:val="center"/>
        <w:outlineLvl w:val="0"/>
        <w:rPr>
          <w:b/>
          <w:bCs/>
          <w:sz w:val="28"/>
          <w:szCs w:val="28"/>
        </w:rPr>
      </w:pPr>
    </w:p>
    <w:p w:rsidR="00B1056D" w:rsidRPr="005C13EB" w:rsidRDefault="00B1056D" w:rsidP="00B1056D">
      <w:pPr>
        <w:ind w:right="333" w:firstLine="426"/>
        <w:jc w:val="center"/>
        <w:outlineLvl w:val="0"/>
        <w:rPr>
          <w:b/>
          <w:bCs/>
          <w:sz w:val="28"/>
          <w:szCs w:val="28"/>
        </w:rPr>
      </w:pPr>
      <w:r w:rsidRPr="005C13EB">
        <w:rPr>
          <w:b/>
          <w:bCs/>
          <w:sz w:val="28"/>
          <w:szCs w:val="28"/>
        </w:rPr>
        <w:t xml:space="preserve">Прогноз возможных чрезвычайных ситуаций природного и техногенного характера на территории Алтайского края на </w:t>
      </w:r>
      <w:r w:rsidR="005C13EB" w:rsidRPr="005C13EB">
        <w:rPr>
          <w:b/>
          <w:bCs/>
          <w:sz w:val="28"/>
          <w:szCs w:val="28"/>
        </w:rPr>
        <w:t>январь</w:t>
      </w:r>
      <w:r w:rsidRPr="005C13EB">
        <w:rPr>
          <w:b/>
          <w:bCs/>
          <w:sz w:val="28"/>
          <w:szCs w:val="28"/>
        </w:rPr>
        <w:t xml:space="preserve"> 201</w:t>
      </w:r>
      <w:r w:rsidR="00327FDB">
        <w:rPr>
          <w:b/>
          <w:bCs/>
          <w:sz w:val="28"/>
          <w:szCs w:val="28"/>
        </w:rPr>
        <w:t>9</w:t>
      </w:r>
      <w:r w:rsidRPr="005C13EB">
        <w:rPr>
          <w:b/>
          <w:bCs/>
          <w:sz w:val="28"/>
          <w:szCs w:val="28"/>
        </w:rPr>
        <w:t xml:space="preserve"> года</w:t>
      </w:r>
    </w:p>
    <w:p w:rsidR="00B1056D" w:rsidRPr="005C13EB" w:rsidRDefault="00B1056D" w:rsidP="00B1056D">
      <w:pPr>
        <w:jc w:val="both"/>
        <w:rPr>
          <w:i/>
        </w:rPr>
      </w:pPr>
    </w:p>
    <w:p w:rsidR="00B1056D" w:rsidRPr="005C13EB" w:rsidRDefault="00B1056D" w:rsidP="00B1056D">
      <w:pPr>
        <w:jc w:val="both"/>
        <w:rPr>
          <w:i/>
        </w:rPr>
      </w:pPr>
      <w:proofErr w:type="gramStart"/>
      <w:r w:rsidRPr="005C13EB">
        <w:rPr>
          <w:i/>
        </w:rPr>
        <w:t>(при составлении прогноза использована информация Главного управления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w:t>
      </w:r>
      <w:r w:rsidRPr="005C13EB">
        <w:rPr>
          <w:rFonts w:ascii="Trebuchet MS" w:hAnsi="Trebuchet MS"/>
          <w:sz w:val="21"/>
          <w:szCs w:val="21"/>
          <w:shd w:val="clear" w:color="auto" w:fill="88BBF0"/>
        </w:rPr>
        <w:t xml:space="preserve"> </w:t>
      </w:r>
      <w:r w:rsidRPr="005C13EB">
        <w:rPr>
          <w:i/>
        </w:rPr>
        <w:t>АЦГМС,</w:t>
      </w:r>
      <w:r w:rsidRPr="005C13EB">
        <w:rPr>
          <w:rFonts w:ascii="Helvetica" w:hAnsi="Helvetica" w:cs="Helvetica"/>
          <w:sz w:val="23"/>
          <w:szCs w:val="23"/>
          <w:shd w:val="clear" w:color="auto" w:fill="FFFFFF"/>
        </w:rPr>
        <w:t xml:space="preserve"> </w:t>
      </w:r>
      <w:r w:rsidRPr="005C13EB">
        <w:rPr>
          <w:i/>
        </w:rPr>
        <w:t>Федерального исследовательского центра Единой Геофизической службы РАН Алтае-Саянский филиал, Отдела мониторинга и прогнозирования чрезвычайных ситуаций Краевого</w:t>
      </w:r>
      <w:proofErr w:type="gramEnd"/>
      <w:r w:rsidRPr="005C13EB">
        <w:rPr>
          <w:i/>
        </w:rPr>
        <w:t xml:space="preserve"> казенного учреждения «Управление по обеспечению мероприятий в области гражданской обороны, чрезвычайных ситуаций и пожарной безопасности в Алтайском крае»)</w:t>
      </w:r>
    </w:p>
    <w:p w:rsidR="00B1056D" w:rsidRPr="005C13EB" w:rsidRDefault="00B1056D" w:rsidP="00B1056D">
      <w:pPr>
        <w:jc w:val="center"/>
        <w:rPr>
          <w:b/>
          <w:bCs/>
          <w:sz w:val="28"/>
          <w:szCs w:val="28"/>
        </w:rPr>
      </w:pPr>
    </w:p>
    <w:p w:rsidR="001E65F8" w:rsidRPr="000527EC" w:rsidRDefault="001E65F8" w:rsidP="00B1056D">
      <w:pPr>
        <w:ind w:firstLine="426"/>
        <w:jc w:val="center"/>
        <w:rPr>
          <w:b/>
          <w:color w:val="FF0000"/>
          <w:sz w:val="28"/>
          <w:szCs w:val="28"/>
        </w:rPr>
      </w:pPr>
    </w:p>
    <w:p w:rsidR="00327FDB" w:rsidRPr="005C13EB" w:rsidRDefault="00327FDB" w:rsidP="00327FDB">
      <w:pPr>
        <w:ind w:firstLine="426"/>
        <w:jc w:val="center"/>
        <w:rPr>
          <w:b/>
          <w:sz w:val="28"/>
          <w:szCs w:val="28"/>
        </w:rPr>
      </w:pPr>
      <w:r w:rsidRPr="005C13EB">
        <w:rPr>
          <w:b/>
          <w:sz w:val="28"/>
          <w:szCs w:val="28"/>
        </w:rPr>
        <w:t>Чрезвычайные ситуации и происшествия характерные для января месяца, обусловленные источниками природного характера</w:t>
      </w:r>
    </w:p>
    <w:p w:rsidR="00327FDB" w:rsidRPr="000527EC" w:rsidRDefault="00327FDB" w:rsidP="00327FDB">
      <w:pPr>
        <w:ind w:firstLine="426"/>
        <w:jc w:val="both"/>
        <w:rPr>
          <w:rFonts w:eastAsia="Calibri"/>
          <w:bCs/>
          <w:color w:val="FF0000"/>
          <w:sz w:val="28"/>
          <w:szCs w:val="28"/>
          <w:lang w:eastAsia="en-US"/>
        </w:rPr>
      </w:pPr>
    </w:p>
    <w:p w:rsidR="00327FDB" w:rsidRPr="00510135" w:rsidRDefault="00327FDB" w:rsidP="00327FDB">
      <w:pPr>
        <w:ind w:firstLine="426"/>
        <w:jc w:val="both"/>
        <w:rPr>
          <w:sz w:val="28"/>
          <w:szCs w:val="28"/>
        </w:rPr>
      </w:pPr>
      <w:r w:rsidRPr="00510135">
        <w:rPr>
          <w:sz w:val="28"/>
          <w:szCs w:val="28"/>
        </w:rPr>
        <w:t>1. Гидрологическая обстановка на реках края ожидаетс</w:t>
      </w:r>
      <w:r>
        <w:rPr>
          <w:sz w:val="28"/>
          <w:szCs w:val="28"/>
        </w:rPr>
        <w:t>я стабильной. По состоянию на 23</w:t>
      </w:r>
      <w:r w:rsidRPr="00510135">
        <w:rPr>
          <w:sz w:val="28"/>
          <w:szCs w:val="28"/>
        </w:rPr>
        <w:t xml:space="preserve"> декабря 201</w:t>
      </w:r>
      <w:r>
        <w:rPr>
          <w:sz w:val="28"/>
          <w:szCs w:val="28"/>
        </w:rPr>
        <w:t>8 года</w:t>
      </w:r>
      <w:r w:rsidRPr="00510135">
        <w:rPr>
          <w:sz w:val="28"/>
          <w:szCs w:val="28"/>
        </w:rPr>
        <w:t xml:space="preserve"> на всех гидропостах отмечены ледовые явления, на основных реках края ледостав, местами неполный ледостав. </w:t>
      </w:r>
      <w:r w:rsidRPr="001C6E83">
        <w:rPr>
          <w:sz w:val="28"/>
          <w:szCs w:val="28"/>
        </w:rPr>
        <w:t xml:space="preserve">Неполный ледостав отмечен на р. Катунь </w:t>
      </w:r>
      <w:proofErr w:type="spellStart"/>
      <w:r w:rsidRPr="001C6E83">
        <w:rPr>
          <w:sz w:val="28"/>
          <w:szCs w:val="28"/>
        </w:rPr>
        <w:t>н.п</w:t>
      </w:r>
      <w:proofErr w:type="spellEnd"/>
      <w:r w:rsidRPr="001C6E83">
        <w:rPr>
          <w:sz w:val="28"/>
          <w:szCs w:val="28"/>
        </w:rPr>
        <w:t>.</w:t>
      </w:r>
      <w:r>
        <w:rPr>
          <w:sz w:val="28"/>
          <w:szCs w:val="28"/>
        </w:rPr>
        <w:t xml:space="preserve"> </w:t>
      </w:r>
      <w:r w:rsidRPr="001C6E83">
        <w:rPr>
          <w:sz w:val="28"/>
          <w:szCs w:val="28"/>
        </w:rPr>
        <w:t xml:space="preserve">Сростки и р. Чумыш </w:t>
      </w:r>
      <w:proofErr w:type="spellStart"/>
      <w:r w:rsidRPr="001C6E83">
        <w:rPr>
          <w:sz w:val="28"/>
          <w:szCs w:val="28"/>
        </w:rPr>
        <w:t>н.п</w:t>
      </w:r>
      <w:proofErr w:type="spellEnd"/>
      <w:r w:rsidRPr="001C6E83">
        <w:rPr>
          <w:sz w:val="28"/>
          <w:szCs w:val="28"/>
        </w:rPr>
        <w:t>. Тальменка.</w:t>
      </w:r>
    </w:p>
    <w:p w:rsidR="00327FDB" w:rsidRPr="00510135" w:rsidRDefault="00327FDB" w:rsidP="00327FDB">
      <w:pPr>
        <w:ind w:firstLine="426"/>
        <w:jc w:val="both"/>
        <w:rPr>
          <w:sz w:val="28"/>
          <w:szCs w:val="28"/>
        </w:rPr>
      </w:pPr>
      <w:r w:rsidRPr="00A42BDD">
        <w:rPr>
          <w:sz w:val="28"/>
          <w:szCs w:val="28"/>
        </w:rPr>
        <w:t>По состоянию на 2</w:t>
      </w:r>
      <w:r>
        <w:rPr>
          <w:sz w:val="28"/>
          <w:szCs w:val="28"/>
        </w:rPr>
        <w:t>3</w:t>
      </w:r>
      <w:r w:rsidRPr="00A42BDD">
        <w:rPr>
          <w:sz w:val="28"/>
          <w:szCs w:val="28"/>
        </w:rPr>
        <w:t xml:space="preserve"> декабря 201</w:t>
      </w:r>
      <w:r>
        <w:rPr>
          <w:sz w:val="28"/>
          <w:szCs w:val="28"/>
        </w:rPr>
        <w:t>8</w:t>
      </w:r>
      <w:r w:rsidRPr="00A42BDD">
        <w:rPr>
          <w:sz w:val="28"/>
          <w:szCs w:val="28"/>
        </w:rPr>
        <w:t xml:space="preserve"> действуют </w:t>
      </w:r>
      <w:r>
        <w:rPr>
          <w:sz w:val="28"/>
          <w:szCs w:val="28"/>
        </w:rPr>
        <w:t>3</w:t>
      </w:r>
      <w:r w:rsidRPr="00A42BDD">
        <w:rPr>
          <w:sz w:val="28"/>
          <w:szCs w:val="28"/>
        </w:rPr>
        <w:t xml:space="preserve"> ледовые переправы.</w:t>
      </w:r>
    </w:p>
    <w:p w:rsidR="00327FDB" w:rsidRPr="00510135" w:rsidRDefault="00327FDB" w:rsidP="00327FDB">
      <w:pPr>
        <w:ind w:firstLine="426"/>
        <w:jc w:val="both"/>
        <w:rPr>
          <w:sz w:val="28"/>
          <w:szCs w:val="28"/>
        </w:rPr>
      </w:pPr>
      <w:r w:rsidRPr="00510135">
        <w:rPr>
          <w:sz w:val="28"/>
          <w:szCs w:val="28"/>
        </w:rPr>
        <w:t>Сохраняется риск происшествий на водных объектах. Особенно высок рассматриваемый риск в местах ловли рыбы. Возможны происшествия на воде обусловленные выходом людей и автотранспорта на несанкционированные ледовые переправы и тонкий лед.</w:t>
      </w:r>
    </w:p>
    <w:p w:rsidR="00327FDB" w:rsidRPr="00D44236" w:rsidRDefault="00327FDB" w:rsidP="00327FDB">
      <w:pPr>
        <w:ind w:firstLine="426"/>
        <w:jc w:val="both"/>
        <w:rPr>
          <w:sz w:val="28"/>
          <w:szCs w:val="28"/>
        </w:rPr>
      </w:pPr>
      <w:r w:rsidRPr="00510135">
        <w:rPr>
          <w:sz w:val="28"/>
          <w:szCs w:val="28"/>
        </w:rPr>
        <w:t xml:space="preserve">2. Наиболее вероятными и опасными источниками ЧС природного характера для января </w:t>
      </w:r>
      <w:r>
        <w:rPr>
          <w:sz w:val="28"/>
          <w:szCs w:val="28"/>
        </w:rPr>
        <w:t xml:space="preserve">месяца </w:t>
      </w:r>
      <w:r w:rsidRPr="00510135">
        <w:rPr>
          <w:sz w:val="28"/>
          <w:szCs w:val="28"/>
        </w:rPr>
        <w:t xml:space="preserve">в Алтайском крае являются: опасные природные явления, комплексы неблагоприятных метеорологических явлений (сильный снег, метели, ветер, и </w:t>
      </w:r>
      <w:proofErr w:type="spellStart"/>
      <w:r w:rsidRPr="00510135">
        <w:rPr>
          <w:sz w:val="28"/>
          <w:szCs w:val="28"/>
        </w:rPr>
        <w:t>гололедно-изморозевые</w:t>
      </w:r>
      <w:proofErr w:type="spellEnd"/>
      <w:r w:rsidRPr="00510135">
        <w:rPr>
          <w:sz w:val="28"/>
          <w:szCs w:val="28"/>
        </w:rPr>
        <w:t xml:space="preserve"> отложения на проводах</w:t>
      </w:r>
      <w:r w:rsidRPr="00D44236">
        <w:rPr>
          <w:sz w:val="28"/>
          <w:szCs w:val="28"/>
        </w:rPr>
        <w:t xml:space="preserve">). В результате чего может быть </w:t>
      </w:r>
      <w:r w:rsidRPr="00D44236">
        <w:rPr>
          <w:sz w:val="28"/>
          <w:szCs w:val="28"/>
        </w:rPr>
        <w:lastRenderedPageBreak/>
        <w:t>нарушена работа транспорта, объектов энергетики и ЖКХ, высока вероятность обрыва линий связи и электропередач, аварии на трансформаторных подстанциях, обрушения слабозакрепленных конструкций.</w:t>
      </w:r>
    </w:p>
    <w:p w:rsidR="00327FDB" w:rsidRPr="00446B40" w:rsidRDefault="00327FDB" w:rsidP="00327FDB">
      <w:pPr>
        <w:ind w:firstLine="426"/>
        <w:jc w:val="both"/>
        <w:rPr>
          <w:sz w:val="28"/>
          <w:szCs w:val="28"/>
        </w:rPr>
      </w:pPr>
      <w:r w:rsidRPr="00510135">
        <w:rPr>
          <w:sz w:val="28"/>
          <w:szCs w:val="28"/>
        </w:rPr>
        <w:tab/>
      </w:r>
      <w:proofErr w:type="gramStart"/>
      <w:r w:rsidRPr="00510135">
        <w:rPr>
          <w:sz w:val="28"/>
          <w:szCs w:val="28"/>
        </w:rPr>
        <w:t>Сильные морозы (</w:t>
      </w:r>
      <w:r>
        <w:rPr>
          <w:sz w:val="28"/>
          <w:szCs w:val="28"/>
        </w:rPr>
        <w:t>до м</w:t>
      </w:r>
      <w:r w:rsidRPr="00510135">
        <w:rPr>
          <w:sz w:val="28"/>
          <w:szCs w:val="28"/>
        </w:rPr>
        <w:t>инус 40</w:t>
      </w:r>
      <w:r w:rsidRPr="00510135">
        <w:rPr>
          <w:sz w:val="26"/>
          <w:szCs w:val="28"/>
          <w:vertAlign w:val="superscript"/>
        </w:rPr>
        <w:t xml:space="preserve"> </w:t>
      </w:r>
      <w:proofErr w:type="spellStart"/>
      <w:r w:rsidRPr="00D44236">
        <w:rPr>
          <w:sz w:val="28"/>
          <w:szCs w:val="28"/>
          <w:vertAlign w:val="superscript"/>
        </w:rPr>
        <w:t>о</w:t>
      </w:r>
      <w:r w:rsidRPr="00D44236">
        <w:rPr>
          <w:sz w:val="28"/>
          <w:szCs w:val="28"/>
        </w:rPr>
        <w:t>С</w:t>
      </w:r>
      <w:proofErr w:type="spellEnd"/>
      <w:r w:rsidRPr="00D44236">
        <w:rPr>
          <w:sz w:val="28"/>
          <w:szCs w:val="28"/>
        </w:rPr>
        <w:t xml:space="preserve"> </w:t>
      </w:r>
      <w:r w:rsidRPr="00510135">
        <w:rPr>
          <w:sz w:val="28"/>
          <w:szCs w:val="28"/>
        </w:rPr>
        <w:t xml:space="preserve">в течение 3-х дней и более), а также аномально холодная погода (минус </w:t>
      </w:r>
      <w:r w:rsidRPr="00D44236">
        <w:rPr>
          <w:sz w:val="28"/>
          <w:szCs w:val="28"/>
        </w:rPr>
        <w:t>35</w:t>
      </w:r>
      <w:r w:rsidRPr="00D44236">
        <w:rPr>
          <w:sz w:val="28"/>
          <w:szCs w:val="28"/>
          <w:vertAlign w:val="superscript"/>
        </w:rPr>
        <w:t xml:space="preserve"> </w:t>
      </w:r>
      <w:proofErr w:type="spellStart"/>
      <w:r w:rsidRPr="00D44236">
        <w:rPr>
          <w:sz w:val="28"/>
          <w:szCs w:val="28"/>
          <w:vertAlign w:val="superscript"/>
        </w:rPr>
        <w:t>о</w:t>
      </w:r>
      <w:r w:rsidRPr="00D44236">
        <w:rPr>
          <w:sz w:val="28"/>
          <w:szCs w:val="28"/>
        </w:rPr>
        <w:t>С</w:t>
      </w:r>
      <w:proofErr w:type="spellEnd"/>
      <w:r w:rsidRPr="00510135">
        <w:rPr>
          <w:sz w:val="28"/>
          <w:szCs w:val="28"/>
        </w:rPr>
        <w:t xml:space="preserve"> и ниже в течение 5 суток и более)</w:t>
      </w:r>
      <w:r>
        <w:rPr>
          <w:sz w:val="28"/>
          <w:szCs w:val="28"/>
        </w:rPr>
        <w:t xml:space="preserve">, которые наиболее вероятны </w:t>
      </w:r>
      <w:r w:rsidRPr="00D44236">
        <w:rPr>
          <w:sz w:val="28"/>
          <w:szCs w:val="28"/>
        </w:rPr>
        <w:t>в четвертой пятидневке и в конце месяца</w:t>
      </w:r>
      <w:r>
        <w:rPr>
          <w:sz w:val="28"/>
          <w:szCs w:val="28"/>
        </w:rPr>
        <w:t>,</w:t>
      </w:r>
      <w:r w:rsidRPr="00510135">
        <w:rPr>
          <w:sz w:val="28"/>
          <w:szCs w:val="28"/>
        </w:rPr>
        <w:t xml:space="preserve"> могут вызвать затруднения в работе предприятий топливно-энергетического комплекса, транспорта на территории всего края. </w:t>
      </w:r>
      <w:proofErr w:type="gramEnd"/>
    </w:p>
    <w:p w:rsidR="00327FDB" w:rsidRPr="000527EC" w:rsidRDefault="00327FDB" w:rsidP="00327FDB">
      <w:pPr>
        <w:ind w:firstLine="426"/>
        <w:jc w:val="center"/>
        <w:rPr>
          <w:b/>
          <w:color w:val="FF0000"/>
          <w:sz w:val="28"/>
          <w:szCs w:val="28"/>
        </w:rPr>
      </w:pPr>
    </w:p>
    <w:p w:rsidR="00327FDB" w:rsidRPr="00C66142" w:rsidRDefault="00327FDB" w:rsidP="00327FDB">
      <w:pPr>
        <w:ind w:firstLine="426"/>
        <w:jc w:val="center"/>
        <w:rPr>
          <w:b/>
          <w:sz w:val="28"/>
          <w:szCs w:val="28"/>
        </w:rPr>
      </w:pPr>
      <w:r w:rsidRPr="00C66142">
        <w:rPr>
          <w:b/>
          <w:sz w:val="28"/>
          <w:szCs w:val="28"/>
        </w:rPr>
        <w:t>Чрезвычайные ситуации и происшествия характерные для января месяца, обусловленные источниками техногенного характера</w:t>
      </w:r>
    </w:p>
    <w:p w:rsidR="00327FDB" w:rsidRPr="00C66142" w:rsidRDefault="00327FDB" w:rsidP="00327FDB">
      <w:pPr>
        <w:ind w:firstLine="709"/>
        <w:jc w:val="both"/>
        <w:rPr>
          <w:i/>
          <w:sz w:val="28"/>
          <w:szCs w:val="28"/>
        </w:rPr>
      </w:pPr>
      <w:r w:rsidRPr="00C66142">
        <w:rPr>
          <w:i/>
          <w:sz w:val="28"/>
          <w:szCs w:val="28"/>
        </w:rPr>
        <w:t> </w:t>
      </w:r>
    </w:p>
    <w:p w:rsidR="00327FDB" w:rsidRPr="00C66142" w:rsidRDefault="00327FDB" w:rsidP="00327FDB">
      <w:pPr>
        <w:pStyle w:val="ConsNormal"/>
        <w:widowControl/>
        <w:ind w:firstLine="709"/>
        <w:jc w:val="both"/>
        <w:rPr>
          <w:sz w:val="28"/>
          <w:szCs w:val="28"/>
        </w:rPr>
      </w:pPr>
      <w:r w:rsidRPr="00C66142">
        <w:rPr>
          <w:sz w:val="28"/>
          <w:szCs w:val="24"/>
        </w:rPr>
        <w:t xml:space="preserve">1. В январе </w:t>
      </w:r>
      <w:r w:rsidRPr="00C66142">
        <w:rPr>
          <w:sz w:val="28"/>
        </w:rPr>
        <w:t xml:space="preserve">месяце продолжает оставаться высокой вероятность </w:t>
      </w:r>
      <w:r w:rsidRPr="00C66142">
        <w:rPr>
          <w:bCs/>
          <w:sz w:val="28"/>
        </w:rPr>
        <w:t xml:space="preserve">аварий на коммунальных системах жизнеобеспечения; </w:t>
      </w:r>
      <w:r w:rsidRPr="00C66142">
        <w:rPr>
          <w:sz w:val="28"/>
          <w:szCs w:val="28"/>
        </w:rPr>
        <w:t>на системах энерг</w:t>
      </w:r>
      <w:proofErr w:type="gramStart"/>
      <w:r w:rsidRPr="00C66142">
        <w:rPr>
          <w:sz w:val="28"/>
          <w:szCs w:val="28"/>
        </w:rPr>
        <w:t>о-</w:t>
      </w:r>
      <w:proofErr w:type="gramEnd"/>
      <w:r w:rsidRPr="00C66142">
        <w:rPr>
          <w:sz w:val="28"/>
          <w:szCs w:val="28"/>
        </w:rPr>
        <w:t xml:space="preserve">, газо-, тепло- и водоснабжения на всей территории края, в том числе по причине прогнозируемой </w:t>
      </w:r>
      <w:r w:rsidRPr="00C66142">
        <w:rPr>
          <w:sz w:val="28"/>
          <w:szCs w:val="14"/>
        </w:rPr>
        <w:t>низкой температуры воздуха (до</w:t>
      </w:r>
      <w:r w:rsidRPr="00C66142">
        <w:rPr>
          <w:sz w:val="28"/>
          <w:szCs w:val="28"/>
        </w:rPr>
        <w:t xml:space="preserve"> минус 40 </w:t>
      </w:r>
      <w:proofErr w:type="spellStart"/>
      <w:r w:rsidRPr="00C66142">
        <w:rPr>
          <w:sz w:val="28"/>
          <w:szCs w:val="28"/>
          <w:vertAlign w:val="superscript"/>
        </w:rPr>
        <w:t>о</w:t>
      </w:r>
      <w:r w:rsidRPr="00C66142">
        <w:rPr>
          <w:sz w:val="28"/>
          <w:szCs w:val="28"/>
        </w:rPr>
        <w:t>С</w:t>
      </w:r>
      <w:proofErr w:type="spellEnd"/>
      <w:r w:rsidRPr="00C66142">
        <w:rPr>
          <w:sz w:val="28"/>
          <w:szCs w:val="28"/>
        </w:rPr>
        <w:t xml:space="preserve"> в четвертой пятидневке и в конце месяца). </w:t>
      </w:r>
    </w:p>
    <w:p w:rsidR="00327FDB" w:rsidRPr="00C66142" w:rsidRDefault="00327FDB" w:rsidP="00327FDB">
      <w:pPr>
        <w:pStyle w:val="ConsNormal"/>
        <w:widowControl/>
        <w:ind w:firstLine="709"/>
        <w:jc w:val="both"/>
        <w:rPr>
          <w:sz w:val="28"/>
        </w:rPr>
      </w:pPr>
      <w:r w:rsidRPr="00C66142">
        <w:rPr>
          <w:sz w:val="28"/>
          <w:szCs w:val="14"/>
        </w:rPr>
        <w:t xml:space="preserve">Также возможны происшествия связанные с обрывами ЛЭП, </w:t>
      </w:r>
      <w:r w:rsidRPr="00C66142">
        <w:rPr>
          <w:sz w:val="28"/>
          <w:szCs w:val="28"/>
        </w:rPr>
        <w:t xml:space="preserve">повреждениями кровли, обрушением слабозакрепленных конструкций, причинами которых могут стать порывы ветра. </w:t>
      </w:r>
    </w:p>
    <w:p w:rsidR="00327FDB" w:rsidRPr="00C66142" w:rsidRDefault="00327FDB" w:rsidP="00327FDB">
      <w:pPr>
        <w:pStyle w:val="3"/>
        <w:widowControl/>
        <w:snapToGrid/>
        <w:ind w:firstLine="709"/>
        <w:jc w:val="both"/>
        <w:rPr>
          <w:color w:val="FF0000"/>
          <w:sz w:val="28"/>
          <w:szCs w:val="28"/>
        </w:rPr>
      </w:pPr>
    </w:p>
    <w:p w:rsidR="00327FDB" w:rsidRDefault="00327FDB" w:rsidP="00327FDB">
      <w:pPr>
        <w:pStyle w:val="ConsNormal"/>
        <w:widowControl/>
        <w:ind w:firstLine="709"/>
        <w:jc w:val="both"/>
        <w:rPr>
          <w:sz w:val="28"/>
          <w:szCs w:val="28"/>
        </w:rPr>
      </w:pPr>
      <w:r w:rsidRPr="00C66142">
        <w:rPr>
          <w:sz w:val="28"/>
        </w:rPr>
        <w:t xml:space="preserve">2. </w:t>
      </w:r>
      <w:r w:rsidRPr="00C66142">
        <w:rPr>
          <w:sz w:val="28"/>
          <w:szCs w:val="28"/>
        </w:rPr>
        <w:t>Сохранится напряженность пожарной обстановки в жилом секторе по причине неосторожного обращения с огнем, а также нарушения правил эксплуатации  электроустановок и печного отопления. Кроме того, в первой декаде января резко возрастает риск увеличения пожаров и травм среди населения из-за нарушения мер безопасности при использовании пиротехнической продукции в новогодние и праздничные дни.</w:t>
      </w:r>
    </w:p>
    <w:p w:rsidR="00327FDB" w:rsidRPr="00700157" w:rsidRDefault="00327FDB" w:rsidP="00327FDB">
      <w:pPr>
        <w:pStyle w:val="ConsNormal"/>
        <w:widowControl/>
        <w:ind w:firstLine="709"/>
        <w:jc w:val="both"/>
        <w:rPr>
          <w:sz w:val="28"/>
        </w:rPr>
      </w:pPr>
      <w:r w:rsidRPr="00700157">
        <w:rPr>
          <w:sz w:val="28"/>
        </w:rPr>
        <w:t xml:space="preserve">Наибольшее количество пожаров ожидается в </w:t>
      </w:r>
      <w:proofErr w:type="spellStart"/>
      <w:r w:rsidRPr="00700157">
        <w:rPr>
          <w:sz w:val="28"/>
        </w:rPr>
        <w:t>г</w:t>
      </w:r>
      <w:proofErr w:type="gramStart"/>
      <w:r w:rsidRPr="00700157">
        <w:rPr>
          <w:sz w:val="28"/>
        </w:rPr>
        <w:t>.Б</w:t>
      </w:r>
      <w:proofErr w:type="gramEnd"/>
      <w:r w:rsidRPr="00700157">
        <w:rPr>
          <w:sz w:val="28"/>
        </w:rPr>
        <w:t>арнауле</w:t>
      </w:r>
      <w:proofErr w:type="spellEnd"/>
      <w:r w:rsidRPr="00700157">
        <w:rPr>
          <w:sz w:val="28"/>
        </w:rPr>
        <w:t xml:space="preserve">, </w:t>
      </w:r>
      <w:proofErr w:type="spellStart"/>
      <w:r w:rsidRPr="00700157">
        <w:rPr>
          <w:sz w:val="28"/>
        </w:rPr>
        <w:t>г.Бийске</w:t>
      </w:r>
      <w:proofErr w:type="spellEnd"/>
      <w:r w:rsidRPr="00700157">
        <w:rPr>
          <w:sz w:val="28"/>
        </w:rPr>
        <w:t xml:space="preserve">, </w:t>
      </w:r>
      <w:proofErr w:type="spellStart"/>
      <w:r w:rsidRPr="00700157">
        <w:rPr>
          <w:sz w:val="28"/>
        </w:rPr>
        <w:t>г.Рубцовске</w:t>
      </w:r>
      <w:proofErr w:type="spellEnd"/>
      <w:r w:rsidRPr="00700157">
        <w:rPr>
          <w:sz w:val="28"/>
        </w:rPr>
        <w:t xml:space="preserve">, </w:t>
      </w:r>
      <w:proofErr w:type="spellStart"/>
      <w:r w:rsidRPr="00700157">
        <w:rPr>
          <w:sz w:val="28"/>
        </w:rPr>
        <w:t>г.Новоалтайске</w:t>
      </w:r>
      <w:proofErr w:type="spellEnd"/>
      <w:r w:rsidRPr="00700157">
        <w:rPr>
          <w:sz w:val="28"/>
        </w:rPr>
        <w:t>.</w:t>
      </w:r>
    </w:p>
    <w:p w:rsidR="00327FDB" w:rsidRPr="00C66142" w:rsidRDefault="00327FDB" w:rsidP="00327FDB">
      <w:pPr>
        <w:pStyle w:val="ConsNormal"/>
        <w:widowControl/>
        <w:ind w:firstLine="709"/>
        <w:jc w:val="both"/>
        <w:rPr>
          <w:sz w:val="28"/>
        </w:rPr>
      </w:pPr>
    </w:p>
    <w:p w:rsidR="00327FDB" w:rsidRPr="00C66142" w:rsidRDefault="00327FDB" w:rsidP="00327FDB">
      <w:pPr>
        <w:ind w:firstLine="709"/>
        <w:jc w:val="both"/>
        <w:rPr>
          <w:sz w:val="28"/>
          <w:szCs w:val="28"/>
        </w:rPr>
      </w:pPr>
      <w:r w:rsidRPr="00C66142">
        <w:rPr>
          <w:sz w:val="28"/>
        </w:rPr>
        <w:t>3.</w:t>
      </w:r>
      <w:r w:rsidRPr="00C66142">
        <w:rPr>
          <w:sz w:val="28"/>
          <w:szCs w:val="28"/>
        </w:rPr>
        <w:t xml:space="preserve"> В январе месяце продолжает оставаться высокой вероятность происшествий на автомобильном транспорте. Не смотря на снижающуюся интенсивность движения на всех автодорогах Алтайского края, возможна высокая тяжесть ДТП. Дополнительными неблагоприятными факторами могут стать возможные гололедные явления, снежные заносы на дорогах, метели. Особую опасность представляют федеральные автомобильные дороги Алтайского края Р 256 «Чуйский трак» и</w:t>
      </w:r>
      <w:proofErr w:type="gramStart"/>
      <w:r w:rsidRPr="00C66142">
        <w:rPr>
          <w:sz w:val="28"/>
          <w:szCs w:val="28"/>
        </w:rPr>
        <w:t xml:space="preserve"> А</w:t>
      </w:r>
      <w:proofErr w:type="gramEnd"/>
      <w:r w:rsidRPr="00C66142">
        <w:rPr>
          <w:sz w:val="28"/>
          <w:szCs w:val="28"/>
        </w:rPr>
        <w:t xml:space="preserve"> 322 Барнаул – Рубцовск – до границы с Республикой Казахстан, а также на дорогах регионального и местного значения в Первомайском, Павловском, Алейском, Бийском и Косихинском районах.</w:t>
      </w:r>
    </w:p>
    <w:p w:rsidR="00327FDB" w:rsidRPr="00C66142" w:rsidRDefault="00327FDB" w:rsidP="00327FDB">
      <w:pPr>
        <w:ind w:firstLine="709"/>
        <w:jc w:val="both"/>
        <w:rPr>
          <w:sz w:val="28"/>
          <w:szCs w:val="28"/>
        </w:rPr>
      </w:pPr>
      <w:r w:rsidRPr="00C66142">
        <w:rPr>
          <w:sz w:val="28"/>
          <w:szCs w:val="28"/>
        </w:rPr>
        <w:t>Кроме того, прогнозируемые низкие температуры воздуха (</w:t>
      </w:r>
      <w:proofErr w:type="gramStart"/>
      <w:r w:rsidRPr="00C66142">
        <w:rPr>
          <w:sz w:val="28"/>
          <w:szCs w:val="28"/>
        </w:rPr>
        <w:t>до</w:t>
      </w:r>
      <w:proofErr w:type="gramEnd"/>
      <w:r w:rsidRPr="00C66142">
        <w:rPr>
          <w:sz w:val="28"/>
          <w:szCs w:val="28"/>
        </w:rPr>
        <w:t xml:space="preserve"> </w:t>
      </w:r>
      <w:proofErr w:type="gramStart"/>
      <w:r w:rsidRPr="00C66142">
        <w:rPr>
          <w:sz w:val="28"/>
          <w:szCs w:val="28"/>
        </w:rPr>
        <w:t>минус</w:t>
      </w:r>
      <w:proofErr w:type="gramEnd"/>
      <w:r w:rsidRPr="00C66142">
        <w:rPr>
          <w:sz w:val="28"/>
          <w:szCs w:val="28"/>
        </w:rPr>
        <w:t xml:space="preserve"> 40</w:t>
      </w:r>
      <w:r w:rsidRPr="00C66142">
        <w:rPr>
          <w:sz w:val="28"/>
          <w:szCs w:val="28"/>
          <w:vertAlign w:val="superscript"/>
        </w:rPr>
        <w:t>о</w:t>
      </w:r>
      <w:r w:rsidRPr="00C66142">
        <w:rPr>
          <w:sz w:val="28"/>
          <w:szCs w:val="28"/>
        </w:rPr>
        <w:t xml:space="preserve">С) в четвертой пятидневке и в конце месяца могут способствовать нарушениям в работе транспортного сообщения на всей территории края. </w:t>
      </w:r>
    </w:p>
    <w:p w:rsidR="00327FDB" w:rsidRPr="00C66142" w:rsidRDefault="00327FDB" w:rsidP="00327FDB">
      <w:pPr>
        <w:pStyle w:val="ConsNormal"/>
        <w:widowControl/>
        <w:ind w:firstLine="540"/>
        <w:jc w:val="both"/>
        <w:rPr>
          <w:color w:val="FF0000"/>
          <w:sz w:val="28"/>
          <w:szCs w:val="28"/>
        </w:rPr>
      </w:pPr>
    </w:p>
    <w:p w:rsidR="00C42FA3" w:rsidRDefault="00C42FA3" w:rsidP="00327FDB">
      <w:pPr>
        <w:ind w:firstLine="426"/>
        <w:jc w:val="center"/>
        <w:rPr>
          <w:b/>
          <w:sz w:val="28"/>
          <w:szCs w:val="28"/>
        </w:rPr>
      </w:pPr>
    </w:p>
    <w:p w:rsidR="00327FDB" w:rsidRPr="00927F17" w:rsidRDefault="00327FDB" w:rsidP="00327FDB">
      <w:pPr>
        <w:ind w:firstLine="426"/>
        <w:jc w:val="center"/>
        <w:rPr>
          <w:b/>
          <w:sz w:val="28"/>
          <w:szCs w:val="28"/>
        </w:rPr>
      </w:pPr>
      <w:r w:rsidRPr="00927F17">
        <w:rPr>
          <w:b/>
          <w:sz w:val="28"/>
          <w:szCs w:val="28"/>
        </w:rPr>
        <w:lastRenderedPageBreak/>
        <w:t xml:space="preserve">Чрезвычайные ситуации и происшествия, характерные для </w:t>
      </w:r>
      <w:r w:rsidRPr="00927F17">
        <w:rPr>
          <w:b/>
          <w:sz w:val="28"/>
        </w:rPr>
        <w:t xml:space="preserve">января месяца, </w:t>
      </w:r>
      <w:r w:rsidRPr="00927F17">
        <w:rPr>
          <w:b/>
          <w:sz w:val="28"/>
          <w:szCs w:val="28"/>
        </w:rPr>
        <w:t>обусловленные источниками биолого-социального характера</w:t>
      </w:r>
    </w:p>
    <w:p w:rsidR="00327FDB" w:rsidRPr="00927F17" w:rsidRDefault="00327FDB" w:rsidP="00327FDB">
      <w:pPr>
        <w:ind w:firstLine="540"/>
        <w:jc w:val="center"/>
        <w:rPr>
          <w:b/>
          <w:i/>
          <w:sz w:val="28"/>
          <w:szCs w:val="28"/>
        </w:rPr>
      </w:pPr>
    </w:p>
    <w:p w:rsidR="00327FDB" w:rsidRPr="00927F17" w:rsidRDefault="00327FDB" w:rsidP="00327FDB">
      <w:pPr>
        <w:ind w:firstLine="426"/>
        <w:jc w:val="both"/>
        <w:rPr>
          <w:sz w:val="28"/>
          <w:szCs w:val="28"/>
        </w:rPr>
      </w:pPr>
      <w:r w:rsidRPr="00927F17">
        <w:rPr>
          <w:sz w:val="28"/>
          <w:szCs w:val="28"/>
        </w:rPr>
        <w:t xml:space="preserve">1. </w:t>
      </w:r>
      <w:r w:rsidRPr="00927F17">
        <w:rPr>
          <w:sz w:val="28"/>
        </w:rPr>
        <w:t>В январе ожидается сезонный подъём заболеваемости населения гриппом и острыми респираторными заболеваниями</w:t>
      </w:r>
      <w:r w:rsidRPr="00927F17">
        <w:rPr>
          <w:sz w:val="28"/>
          <w:szCs w:val="28"/>
        </w:rPr>
        <w:t>.</w:t>
      </w:r>
    </w:p>
    <w:p w:rsidR="00327FDB" w:rsidRPr="00927F17" w:rsidRDefault="00327FDB" w:rsidP="00327FDB">
      <w:pPr>
        <w:ind w:firstLine="426"/>
        <w:jc w:val="both"/>
        <w:rPr>
          <w:sz w:val="28"/>
          <w:szCs w:val="28"/>
        </w:rPr>
      </w:pPr>
      <w:r w:rsidRPr="00927F17">
        <w:rPr>
          <w:sz w:val="28"/>
          <w:szCs w:val="28"/>
        </w:rPr>
        <w:t>2. В период сильных морозов (местами ночью до -40</w:t>
      </w:r>
      <w:r w:rsidRPr="00927F17">
        <w:rPr>
          <w:sz w:val="28"/>
          <w:szCs w:val="28"/>
          <w:vertAlign w:val="superscript"/>
        </w:rPr>
        <w:t xml:space="preserve"> </w:t>
      </w:r>
      <w:proofErr w:type="spellStart"/>
      <w:r w:rsidRPr="00927F17">
        <w:rPr>
          <w:sz w:val="28"/>
          <w:szCs w:val="28"/>
          <w:vertAlign w:val="superscript"/>
        </w:rPr>
        <w:t>о</w:t>
      </w:r>
      <w:r w:rsidRPr="00927F17">
        <w:rPr>
          <w:sz w:val="28"/>
          <w:szCs w:val="28"/>
        </w:rPr>
        <w:t>С</w:t>
      </w:r>
      <w:proofErr w:type="spellEnd"/>
      <w:r w:rsidRPr="00927F17">
        <w:rPr>
          <w:sz w:val="28"/>
          <w:szCs w:val="28"/>
        </w:rPr>
        <w:t>)  возможно увеличение случаев обморожения.</w:t>
      </w:r>
    </w:p>
    <w:p w:rsidR="00327FDB" w:rsidRPr="00927F17" w:rsidRDefault="00327FDB" w:rsidP="00327FDB">
      <w:pPr>
        <w:ind w:firstLine="426"/>
        <w:jc w:val="both"/>
        <w:rPr>
          <w:sz w:val="28"/>
          <w:szCs w:val="28"/>
        </w:rPr>
      </w:pPr>
      <w:r w:rsidRPr="00927F17">
        <w:rPr>
          <w:sz w:val="28"/>
          <w:szCs w:val="28"/>
        </w:rPr>
        <w:t>3. В связи с праздничными выходными днями, возможны случаи, как единичного, так и массового отравления населения суррогатными алкогольными напитками и жидкостями.</w:t>
      </w:r>
    </w:p>
    <w:p w:rsidR="00327FDB" w:rsidRPr="00927F17" w:rsidRDefault="00327FDB" w:rsidP="00327FDB">
      <w:pPr>
        <w:ind w:firstLine="426"/>
        <w:jc w:val="both"/>
        <w:rPr>
          <w:sz w:val="28"/>
          <w:szCs w:val="28"/>
        </w:rPr>
      </w:pPr>
      <w:r w:rsidRPr="00927F17">
        <w:rPr>
          <w:sz w:val="28"/>
          <w:szCs w:val="28"/>
        </w:rPr>
        <w:t>4. На территории края возможно выявление неблагополучных пунктов по бешенству среди животных.</w:t>
      </w:r>
    </w:p>
    <w:p w:rsidR="00327FDB" w:rsidRPr="00927F17" w:rsidRDefault="00327FDB" w:rsidP="00327FDB">
      <w:pPr>
        <w:rPr>
          <w:sz w:val="28"/>
          <w:szCs w:val="28"/>
        </w:rPr>
      </w:pPr>
    </w:p>
    <w:p w:rsidR="00327FDB" w:rsidRPr="00C66142" w:rsidRDefault="00327FDB" w:rsidP="00327FDB">
      <w:pPr>
        <w:rPr>
          <w:color w:val="FF0000"/>
          <w:sz w:val="28"/>
          <w:szCs w:val="28"/>
        </w:rPr>
      </w:pPr>
    </w:p>
    <w:p w:rsidR="00327FDB" w:rsidRPr="00C66142" w:rsidRDefault="00327FDB" w:rsidP="00327FDB">
      <w:pPr>
        <w:rPr>
          <w:color w:val="FF0000"/>
          <w:sz w:val="28"/>
          <w:szCs w:val="28"/>
        </w:rPr>
      </w:pPr>
    </w:p>
    <w:p w:rsidR="00327FDB" w:rsidRPr="00927F17" w:rsidRDefault="00327FDB" w:rsidP="00327FDB">
      <w:pPr>
        <w:rPr>
          <w:noProof/>
          <w:sz w:val="28"/>
          <w:szCs w:val="28"/>
        </w:rPr>
      </w:pPr>
      <w:r w:rsidRPr="00927F17">
        <w:rPr>
          <w:noProof/>
          <w:sz w:val="28"/>
          <w:szCs w:val="28"/>
        </w:rPr>
        <w:t>Заместитель начальника ФКУ «ЦУКС ГУ МЧС России</w:t>
      </w:r>
    </w:p>
    <w:p w:rsidR="00327FDB" w:rsidRPr="00927F17" w:rsidRDefault="00327FDB" w:rsidP="00327FDB">
      <w:pPr>
        <w:rPr>
          <w:noProof/>
          <w:sz w:val="28"/>
          <w:szCs w:val="28"/>
        </w:rPr>
      </w:pPr>
      <w:r w:rsidRPr="00927F17">
        <w:rPr>
          <w:noProof/>
          <w:sz w:val="28"/>
          <w:szCs w:val="28"/>
        </w:rPr>
        <w:t xml:space="preserve">по Алтайскому краю» (старший оперативный дежурный) </w:t>
      </w:r>
    </w:p>
    <w:p w:rsidR="00327FDB" w:rsidRPr="00927F17" w:rsidRDefault="00327FDB" w:rsidP="00327FDB">
      <w:pPr>
        <w:rPr>
          <w:sz w:val="28"/>
          <w:szCs w:val="28"/>
        </w:rPr>
      </w:pPr>
      <w:r>
        <w:rPr>
          <w:noProof/>
          <w:color w:val="FF0000"/>
          <w:sz w:val="28"/>
          <w:szCs w:val="28"/>
        </w:rPr>
        <w:drawing>
          <wp:anchor distT="0" distB="0" distL="114300" distR="114300" simplePos="0" relativeHeight="251666944" behindDoc="0" locked="0" layoutInCell="1" allowOverlap="1">
            <wp:simplePos x="0" y="0"/>
            <wp:positionH relativeFrom="column">
              <wp:posOffset>3613785</wp:posOffset>
            </wp:positionH>
            <wp:positionV relativeFrom="paragraph">
              <wp:posOffset>72390</wp:posOffset>
            </wp:positionV>
            <wp:extent cx="1171575" cy="428625"/>
            <wp:effectExtent l="0" t="0" r="9525"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F17">
        <w:rPr>
          <w:sz w:val="28"/>
          <w:szCs w:val="28"/>
        </w:rPr>
        <w:t xml:space="preserve">подполковник внутренней службы </w:t>
      </w:r>
      <w:r w:rsidRPr="00927F17">
        <w:rPr>
          <w:sz w:val="28"/>
          <w:szCs w:val="28"/>
        </w:rPr>
        <w:tab/>
      </w:r>
      <w:r w:rsidRPr="00927F17">
        <w:rPr>
          <w:sz w:val="28"/>
          <w:szCs w:val="28"/>
        </w:rPr>
        <w:tab/>
      </w:r>
      <w:r>
        <w:rPr>
          <w:noProof/>
        </w:rPr>
        <w:drawing>
          <wp:anchor distT="0" distB="0" distL="114300" distR="114300" simplePos="0" relativeHeight="251660800" behindDoc="0" locked="0" layoutInCell="1" allowOverlap="1">
            <wp:simplePos x="0" y="0"/>
            <wp:positionH relativeFrom="column">
              <wp:posOffset>3245485</wp:posOffset>
            </wp:positionH>
            <wp:positionV relativeFrom="paragraph">
              <wp:posOffset>7191375</wp:posOffset>
            </wp:positionV>
            <wp:extent cx="685800" cy="514350"/>
            <wp:effectExtent l="0" t="0" r="0" b="0"/>
            <wp:wrapNone/>
            <wp:docPr id="9" name="Рисунок 9" descr="Роспись Данилов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спись Данилов Е"/>
                    <pic:cNvPicPr>
                      <a:picLocks noChangeAspect="1" noChangeArrowheads="1"/>
                    </pic:cNvPicPr>
                  </pic:nvPicPr>
                  <pic:blipFill>
                    <a:blip r:embed="rId13">
                      <a:lum contrast="24000"/>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F17">
        <w:rPr>
          <w:sz w:val="28"/>
          <w:szCs w:val="28"/>
        </w:rPr>
        <w:tab/>
      </w:r>
      <w:r>
        <w:rPr>
          <w:noProof/>
        </w:rPr>
        <w:drawing>
          <wp:anchor distT="0" distB="0" distL="114300" distR="114300" simplePos="0" relativeHeight="251664896" behindDoc="0" locked="0" layoutInCell="1" allowOverlap="1">
            <wp:simplePos x="0" y="0"/>
            <wp:positionH relativeFrom="column">
              <wp:posOffset>3245485</wp:posOffset>
            </wp:positionH>
            <wp:positionV relativeFrom="paragraph">
              <wp:posOffset>7254875</wp:posOffset>
            </wp:positionV>
            <wp:extent cx="685800" cy="514350"/>
            <wp:effectExtent l="0" t="0" r="0" b="0"/>
            <wp:wrapNone/>
            <wp:docPr id="8" name="Рисунок 8" descr="Роспись Данилов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спись Данилов Е"/>
                    <pic:cNvPicPr>
                      <a:picLocks noChangeAspect="1" noChangeArrowheads="1"/>
                    </pic:cNvPicPr>
                  </pic:nvPicPr>
                  <pic:blipFill>
                    <a:blip r:embed="rId13">
                      <a:lum contrast="24000"/>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simplePos x="0" y="0"/>
            <wp:positionH relativeFrom="column">
              <wp:posOffset>3245485</wp:posOffset>
            </wp:positionH>
            <wp:positionV relativeFrom="paragraph">
              <wp:posOffset>7254875</wp:posOffset>
            </wp:positionV>
            <wp:extent cx="685800" cy="514350"/>
            <wp:effectExtent l="0" t="0" r="0" b="0"/>
            <wp:wrapNone/>
            <wp:docPr id="7" name="Рисунок 7" descr="Роспись Данилов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оспись Данилов Е"/>
                    <pic:cNvPicPr>
                      <a:picLocks noChangeAspect="1" noChangeArrowheads="1"/>
                    </pic:cNvPicPr>
                  </pic:nvPicPr>
                  <pic:blipFill>
                    <a:blip r:embed="rId13">
                      <a:lum contrast="24000"/>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simplePos x="0" y="0"/>
            <wp:positionH relativeFrom="column">
              <wp:posOffset>3245485</wp:posOffset>
            </wp:positionH>
            <wp:positionV relativeFrom="paragraph">
              <wp:posOffset>7254875</wp:posOffset>
            </wp:positionV>
            <wp:extent cx="685800" cy="514350"/>
            <wp:effectExtent l="0" t="0" r="0" b="0"/>
            <wp:wrapNone/>
            <wp:docPr id="6" name="Рисунок 6" descr="Роспись Данилов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спись Данилов Е"/>
                    <pic:cNvPicPr>
                      <a:picLocks noChangeAspect="1" noChangeArrowheads="1"/>
                    </pic:cNvPicPr>
                  </pic:nvPicPr>
                  <pic:blipFill>
                    <a:blip r:embed="rId13">
                      <a:lum contrast="24000"/>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F17">
        <w:rPr>
          <w:sz w:val="28"/>
          <w:szCs w:val="28"/>
        </w:rPr>
        <w:tab/>
      </w:r>
      <w:r w:rsidRPr="00927F17">
        <w:rPr>
          <w:sz w:val="28"/>
          <w:szCs w:val="28"/>
        </w:rPr>
        <w:tab/>
      </w:r>
      <w:r w:rsidRPr="00927F17">
        <w:rPr>
          <w:sz w:val="28"/>
          <w:szCs w:val="28"/>
        </w:rPr>
        <w:tab/>
      </w:r>
      <w:r>
        <w:rPr>
          <w:sz w:val="28"/>
          <w:szCs w:val="28"/>
        </w:rPr>
        <w:t xml:space="preserve">        </w:t>
      </w:r>
      <w:r w:rsidRPr="00927F17">
        <w:rPr>
          <w:sz w:val="28"/>
          <w:szCs w:val="28"/>
        </w:rPr>
        <w:t xml:space="preserve">Е.А. </w:t>
      </w:r>
      <w:proofErr w:type="gramStart"/>
      <w:r w:rsidRPr="00927F17">
        <w:rPr>
          <w:sz w:val="28"/>
          <w:szCs w:val="28"/>
        </w:rPr>
        <w:t>Моргунов</w:t>
      </w:r>
      <w:proofErr w:type="gramEnd"/>
    </w:p>
    <w:p w:rsidR="00327FDB" w:rsidRPr="00C66142" w:rsidRDefault="00327FDB" w:rsidP="00327FDB">
      <w:pPr>
        <w:tabs>
          <w:tab w:val="left" w:pos="4420"/>
        </w:tabs>
        <w:rPr>
          <w:color w:val="FF0000"/>
          <w:sz w:val="28"/>
          <w:szCs w:val="28"/>
        </w:rPr>
      </w:pPr>
      <w:r>
        <w:rPr>
          <w:noProof/>
          <w:color w:val="FF0000"/>
        </w:rPr>
        <w:drawing>
          <wp:anchor distT="0" distB="0" distL="114300" distR="114300" simplePos="0" relativeHeight="251661824" behindDoc="0" locked="0" layoutInCell="1" allowOverlap="1">
            <wp:simplePos x="0" y="0"/>
            <wp:positionH relativeFrom="column">
              <wp:posOffset>3245485</wp:posOffset>
            </wp:positionH>
            <wp:positionV relativeFrom="paragraph">
              <wp:posOffset>7254875</wp:posOffset>
            </wp:positionV>
            <wp:extent cx="685800" cy="514350"/>
            <wp:effectExtent l="0" t="0" r="0" b="0"/>
            <wp:wrapNone/>
            <wp:docPr id="5" name="Рисунок 5" descr="Роспись Данилов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оспись Данилов Е"/>
                    <pic:cNvPicPr>
                      <a:picLocks noChangeAspect="1" noChangeArrowheads="1"/>
                    </pic:cNvPicPr>
                  </pic:nvPicPr>
                  <pic:blipFill>
                    <a:blip r:embed="rId13">
                      <a:lum contrast="24000"/>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142">
        <w:rPr>
          <w:color w:val="FF0000"/>
          <w:sz w:val="28"/>
          <w:szCs w:val="28"/>
        </w:rPr>
        <w:tab/>
      </w:r>
      <w:r>
        <w:rPr>
          <w:noProof/>
          <w:color w:val="FF0000"/>
        </w:rPr>
        <w:drawing>
          <wp:anchor distT="0" distB="0" distL="114300" distR="114300" simplePos="0" relativeHeight="251665920" behindDoc="0" locked="0" layoutInCell="1" allowOverlap="1">
            <wp:simplePos x="0" y="0"/>
            <wp:positionH relativeFrom="column">
              <wp:posOffset>3245485</wp:posOffset>
            </wp:positionH>
            <wp:positionV relativeFrom="paragraph">
              <wp:posOffset>7254875</wp:posOffset>
            </wp:positionV>
            <wp:extent cx="685800" cy="514350"/>
            <wp:effectExtent l="0" t="0" r="0" b="0"/>
            <wp:wrapNone/>
            <wp:docPr id="4" name="Рисунок 4" descr="Роспись Данилов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оспись Данилов Е"/>
                    <pic:cNvPicPr>
                      <a:picLocks noChangeAspect="1" noChangeArrowheads="1"/>
                    </pic:cNvPicPr>
                  </pic:nvPicPr>
                  <pic:blipFill>
                    <a:blip r:embed="rId13">
                      <a:lum contrast="24000"/>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FDB" w:rsidRPr="005C13EB" w:rsidRDefault="00327FDB" w:rsidP="00327FDB">
      <w:pPr>
        <w:rPr>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bookmarkStart w:id="0" w:name="_GoBack"/>
      <w:bookmarkEnd w:id="0"/>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Default="00327FDB" w:rsidP="00327FDB">
      <w:pPr>
        <w:rPr>
          <w:color w:val="FF0000"/>
          <w:sz w:val="28"/>
          <w:szCs w:val="28"/>
        </w:rPr>
      </w:pPr>
    </w:p>
    <w:p w:rsidR="00327FDB" w:rsidRPr="00C67B19" w:rsidRDefault="00327FDB" w:rsidP="00327FDB">
      <w:pPr>
        <w:rPr>
          <w:color w:val="FF0000"/>
          <w:sz w:val="28"/>
          <w:szCs w:val="28"/>
        </w:rPr>
      </w:pPr>
    </w:p>
    <w:p w:rsidR="00327FDB" w:rsidRPr="005E6CFE" w:rsidRDefault="00327FDB" w:rsidP="00327FDB">
      <w:pPr>
        <w:rPr>
          <w:noProof/>
        </w:rPr>
      </w:pPr>
      <w:r w:rsidRPr="005E6CFE">
        <w:rPr>
          <w:noProof/>
        </w:rPr>
        <w:t>И.П. Варламова</w:t>
      </w:r>
    </w:p>
    <w:p w:rsidR="00327FDB" w:rsidRPr="00E46294" w:rsidRDefault="00327FDB" w:rsidP="00327FDB">
      <w:r>
        <w:t xml:space="preserve">3361-2047, </w:t>
      </w:r>
      <w:r w:rsidRPr="00E46294">
        <w:t>8 (3852) 20-26-14</w:t>
      </w:r>
      <w:r>
        <w:t>, 20-26-83</w:t>
      </w:r>
    </w:p>
    <w:p w:rsidR="00B1056D" w:rsidRPr="007C51BB" w:rsidRDefault="00B1056D" w:rsidP="00327FDB">
      <w:pPr>
        <w:ind w:firstLine="426"/>
        <w:jc w:val="center"/>
        <w:rPr>
          <w:noProof/>
        </w:rPr>
      </w:pPr>
    </w:p>
    <w:sectPr w:rsidR="00B1056D" w:rsidRPr="007C51BB" w:rsidSect="001D526D">
      <w:headerReference w:type="default" r:id="rId14"/>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7A" w:rsidRDefault="00B0697A" w:rsidP="00523FF8">
      <w:r>
        <w:separator/>
      </w:r>
    </w:p>
  </w:endnote>
  <w:endnote w:type="continuationSeparator" w:id="0">
    <w:p w:rsidR="00B0697A" w:rsidRDefault="00B0697A" w:rsidP="0052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7A" w:rsidRDefault="00B0697A" w:rsidP="00523FF8">
      <w:r>
        <w:separator/>
      </w:r>
    </w:p>
  </w:footnote>
  <w:footnote w:type="continuationSeparator" w:id="0">
    <w:p w:rsidR="00B0697A" w:rsidRDefault="00B0697A" w:rsidP="00523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16721"/>
      <w:docPartObj>
        <w:docPartGallery w:val="Page Numbers (Top of Page)"/>
        <w:docPartUnique/>
      </w:docPartObj>
    </w:sdtPr>
    <w:sdtEndPr/>
    <w:sdtContent>
      <w:p w:rsidR="00523FF8" w:rsidRDefault="00474C6F">
        <w:pPr>
          <w:pStyle w:val="af2"/>
          <w:jc w:val="center"/>
        </w:pPr>
        <w:r>
          <w:fldChar w:fldCharType="begin"/>
        </w:r>
        <w:r w:rsidR="004C4CB2">
          <w:instrText xml:space="preserve"> PAGE   \* MERGEFORMAT </w:instrText>
        </w:r>
        <w:r>
          <w:fldChar w:fldCharType="separate"/>
        </w:r>
        <w:r w:rsidR="00C42FA3">
          <w:rPr>
            <w:noProof/>
          </w:rPr>
          <w:t>2</w:t>
        </w:r>
        <w:r>
          <w:rPr>
            <w:noProof/>
          </w:rPr>
          <w:fldChar w:fldCharType="end"/>
        </w:r>
      </w:p>
    </w:sdtContent>
  </w:sdt>
  <w:p w:rsidR="00523FF8" w:rsidRDefault="00523FF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5"/>
    <w:multiLevelType w:val="multilevel"/>
    <w:tmpl w:val="D5C22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31C34CDC"/>
    <w:multiLevelType w:val="hybridMultilevel"/>
    <w:tmpl w:val="C66256E6"/>
    <w:lvl w:ilvl="0" w:tplc="7794076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E5747"/>
    <w:multiLevelType w:val="multilevel"/>
    <w:tmpl w:val="1E4A7670"/>
    <w:lvl w:ilvl="0">
      <w:start w:val="3"/>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5">
    <w:nsid w:val="4C0E6F70"/>
    <w:multiLevelType w:val="multilevel"/>
    <w:tmpl w:val="4C968EC6"/>
    <w:lvl w:ilvl="0">
      <w:start w:val="4"/>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
    <w:nsid w:val="7DA27F56"/>
    <w:multiLevelType w:val="hybridMultilevel"/>
    <w:tmpl w:val="28BE6814"/>
    <w:lvl w:ilvl="0" w:tplc="59C8C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53"/>
    <w:rsid w:val="00000433"/>
    <w:rsid w:val="000010D5"/>
    <w:rsid w:val="000026C3"/>
    <w:rsid w:val="00003C4F"/>
    <w:rsid w:val="00011637"/>
    <w:rsid w:val="000154EA"/>
    <w:rsid w:val="0001738B"/>
    <w:rsid w:val="000256D3"/>
    <w:rsid w:val="000267AB"/>
    <w:rsid w:val="00030EE7"/>
    <w:rsid w:val="00033B28"/>
    <w:rsid w:val="00037C8A"/>
    <w:rsid w:val="00037F54"/>
    <w:rsid w:val="00046C79"/>
    <w:rsid w:val="000515AF"/>
    <w:rsid w:val="000527EC"/>
    <w:rsid w:val="00054EF1"/>
    <w:rsid w:val="00056B10"/>
    <w:rsid w:val="0006529E"/>
    <w:rsid w:val="000669F3"/>
    <w:rsid w:val="000762A5"/>
    <w:rsid w:val="00086201"/>
    <w:rsid w:val="0009194E"/>
    <w:rsid w:val="0009299A"/>
    <w:rsid w:val="00092D84"/>
    <w:rsid w:val="000974F2"/>
    <w:rsid w:val="000A0EDC"/>
    <w:rsid w:val="000A16FE"/>
    <w:rsid w:val="000A1D5B"/>
    <w:rsid w:val="000A51A4"/>
    <w:rsid w:val="000A692E"/>
    <w:rsid w:val="000A7EA1"/>
    <w:rsid w:val="000C44EB"/>
    <w:rsid w:val="000C76D2"/>
    <w:rsid w:val="000E0082"/>
    <w:rsid w:val="000E42E7"/>
    <w:rsid w:val="000E43B3"/>
    <w:rsid w:val="000F0D8E"/>
    <w:rsid w:val="000F2465"/>
    <w:rsid w:val="000F3335"/>
    <w:rsid w:val="00100C23"/>
    <w:rsid w:val="001038FF"/>
    <w:rsid w:val="001046E4"/>
    <w:rsid w:val="00105F04"/>
    <w:rsid w:val="00106996"/>
    <w:rsid w:val="00112283"/>
    <w:rsid w:val="00114E2F"/>
    <w:rsid w:val="00120E3F"/>
    <w:rsid w:val="00122A1F"/>
    <w:rsid w:val="00132992"/>
    <w:rsid w:val="00135B96"/>
    <w:rsid w:val="00141CA7"/>
    <w:rsid w:val="00141F15"/>
    <w:rsid w:val="001434F9"/>
    <w:rsid w:val="00143B86"/>
    <w:rsid w:val="00150BDE"/>
    <w:rsid w:val="00150D22"/>
    <w:rsid w:val="001551D8"/>
    <w:rsid w:val="00157D0C"/>
    <w:rsid w:val="00173A4C"/>
    <w:rsid w:val="00174BFC"/>
    <w:rsid w:val="00183962"/>
    <w:rsid w:val="0019500E"/>
    <w:rsid w:val="001A2A27"/>
    <w:rsid w:val="001A7FC4"/>
    <w:rsid w:val="001B0DD7"/>
    <w:rsid w:val="001B27EE"/>
    <w:rsid w:val="001C49AC"/>
    <w:rsid w:val="001C4F9A"/>
    <w:rsid w:val="001C62DD"/>
    <w:rsid w:val="001C7192"/>
    <w:rsid w:val="001D40D2"/>
    <w:rsid w:val="001D526D"/>
    <w:rsid w:val="001D752E"/>
    <w:rsid w:val="001E3781"/>
    <w:rsid w:val="001E65F8"/>
    <w:rsid w:val="001F008D"/>
    <w:rsid w:val="001F10DD"/>
    <w:rsid w:val="001F422D"/>
    <w:rsid w:val="0020669E"/>
    <w:rsid w:val="002112A3"/>
    <w:rsid w:val="00214652"/>
    <w:rsid w:val="00216090"/>
    <w:rsid w:val="0021797E"/>
    <w:rsid w:val="002231F5"/>
    <w:rsid w:val="00224F6A"/>
    <w:rsid w:val="00237880"/>
    <w:rsid w:val="002465A4"/>
    <w:rsid w:val="002521CD"/>
    <w:rsid w:val="00254A45"/>
    <w:rsid w:val="0025555A"/>
    <w:rsid w:val="00256133"/>
    <w:rsid w:val="002638B8"/>
    <w:rsid w:val="00265B85"/>
    <w:rsid w:val="002713C6"/>
    <w:rsid w:val="00272FA4"/>
    <w:rsid w:val="00274AED"/>
    <w:rsid w:val="00274D06"/>
    <w:rsid w:val="0027721A"/>
    <w:rsid w:val="00283F01"/>
    <w:rsid w:val="0029402A"/>
    <w:rsid w:val="00297073"/>
    <w:rsid w:val="002971A9"/>
    <w:rsid w:val="002A083D"/>
    <w:rsid w:val="002A540D"/>
    <w:rsid w:val="002B061E"/>
    <w:rsid w:val="002B0F35"/>
    <w:rsid w:val="002B54F1"/>
    <w:rsid w:val="002C4172"/>
    <w:rsid w:val="002C4203"/>
    <w:rsid w:val="002D0463"/>
    <w:rsid w:val="002D4E12"/>
    <w:rsid w:val="002E1381"/>
    <w:rsid w:val="002E24A0"/>
    <w:rsid w:val="002E362A"/>
    <w:rsid w:val="002E38DC"/>
    <w:rsid w:val="002E3A9C"/>
    <w:rsid w:val="002F0DD6"/>
    <w:rsid w:val="002F0FDE"/>
    <w:rsid w:val="002F33E1"/>
    <w:rsid w:val="002F3A7C"/>
    <w:rsid w:val="002F5CA0"/>
    <w:rsid w:val="00303BE2"/>
    <w:rsid w:val="003051B8"/>
    <w:rsid w:val="00307BF4"/>
    <w:rsid w:val="00314BA2"/>
    <w:rsid w:val="00317C9C"/>
    <w:rsid w:val="00321EDC"/>
    <w:rsid w:val="00327237"/>
    <w:rsid w:val="00327FDB"/>
    <w:rsid w:val="003328BD"/>
    <w:rsid w:val="00333F4F"/>
    <w:rsid w:val="00343B5D"/>
    <w:rsid w:val="00345BA1"/>
    <w:rsid w:val="00347229"/>
    <w:rsid w:val="003505A8"/>
    <w:rsid w:val="0035397A"/>
    <w:rsid w:val="003603EA"/>
    <w:rsid w:val="0036176B"/>
    <w:rsid w:val="00361F2E"/>
    <w:rsid w:val="00363DAD"/>
    <w:rsid w:val="003648ED"/>
    <w:rsid w:val="00366D4A"/>
    <w:rsid w:val="00371737"/>
    <w:rsid w:val="00372717"/>
    <w:rsid w:val="00377480"/>
    <w:rsid w:val="00383E0E"/>
    <w:rsid w:val="00384C6D"/>
    <w:rsid w:val="00386919"/>
    <w:rsid w:val="0039393C"/>
    <w:rsid w:val="003B13D5"/>
    <w:rsid w:val="003B6678"/>
    <w:rsid w:val="003D4AE5"/>
    <w:rsid w:val="003D5D0A"/>
    <w:rsid w:val="003D7A60"/>
    <w:rsid w:val="003E107A"/>
    <w:rsid w:val="003E11B3"/>
    <w:rsid w:val="003E1F59"/>
    <w:rsid w:val="003E4AAC"/>
    <w:rsid w:val="003F3799"/>
    <w:rsid w:val="003F7479"/>
    <w:rsid w:val="0040281B"/>
    <w:rsid w:val="00402DCE"/>
    <w:rsid w:val="00407387"/>
    <w:rsid w:val="0040780A"/>
    <w:rsid w:val="004123E2"/>
    <w:rsid w:val="00414735"/>
    <w:rsid w:val="004155D0"/>
    <w:rsid w:val="00420100"/>
    <w:rsid w:val="00424065"/>
    <w:rsid w:val="0042563C"/>
    <w:rsid w:val="00430EA8"/>
    <w:rsid w:val="00447BD9"/>
    <w:rsid w:val="00454268"/>
    <w:rsid w:val="00463541"/>
    <w:rsid w:val="0047211F"/>
    <w:rsid w:val="00474C6F"/>
    <w:rsid w:val="00477E3A"/>
    <w:rsid w:val="00484F6F"/>
    <w:rsid w:val="0048743E"/>
    <w:rsid w:val="0049131E"/>
    <w:rsid w:val="004933E4"/>
    <w:rsid w:val="004A2005"/>
    <w:rsid w:val="004A47D6"/>
    <w:rsid w:val="004A6E7B"/>
    <w:rsid w:val="004A773F"/>
    <w:rsid w:val="004B126D"/>
    <w:rsid w:val="004B2AA4"/>
    <w:rsid w:val="004C2B17"/>
    <w:rsid w:val="004C4A51"/>
    <w:rsid w:val="004C4B7B"/>
    <w:rsid w:val="004C4CB2"/>
    <w:rsid w:val="004C58E3"/>
    <w:rsid w:val="004D0159"/>
    <w:rsid w:val="004D1D9A"/>
    <w:rsid w:val="004D6920"/>
    <w:rsid w:val="004D6A88"/>
    <w:rsid w:val="004E29B2"/>
    <w:rsid w:val="004E67FC"/>
    <w:rsid w:val="004E6B2D"/>
    <w:rsid w:val="004F1883"/>
    <w:rsid w:val="004F1CA3"/>
    <w:rsid w:val="004F789B"/>
    <w:rsid w:val="00501834"/>
    <w:rsid w:val="00503096"/>
    <w:rsid w:val="005050ED"/>
    <w:rsid w:val="00510135"/>
    <w:rsid w:val="005103E7"/>
    <w:rsid w:val="005118C9"/>
    <w:rsid w:val="00513F7F"/>
    <w:rsid w:val="005140D9"/>
    <w:rsid w:val="00516638"/>
    <w:rsid w:val="00517977"/>
    <w:rsid w:val="00520B3B"/>
    <w:rsid w:val="00523031"/>
    <w:rsid w:val="00523248"/>
    <w:rsid w:val="00523FF8"/>
    <w:rsid w:val="005242B5"/>
    <w:rsid w:val="00525FC4"/>
    <w:rsid w:val="00526BFE"/>
    <w:rsid w:val="00527249"/>
    <w:rsid w:val="00534D97"/>
    <w:rsid w:val="00535ECA"/>
    <w:rsid w:val="00537B47"/>
    <w:rsid w:val="0054481E"/>
    <w:rsid w:val="00550EE8"/>
    <w:rsid w:val="005510F2"/>
    <w:rsid w:val="00551251"/>
    <w:rsid w:val="00551CDB"/>
    <w:rsid w:val="0055302F"/>
    <w:rsid w:val="005535D8"/>
    <w:rsid w:val="0055595D"/>
    <w:rsid w:val="005559F8"/>
    <w:rsid w:val="00565A1D"/>
    <w:rsid w:val="00565DB5"/>
    <w:rsid w:val="00567032"/>
    <w:rsid w:val="005711A0"/>
    <w:rsid w:val="00572983"/>
    <w:rsid w:val="00572A91"/>
    <w:rsid w:val="00574185"/>
    <w:rsid w:val="005873A1"/>
    <w:rsid w:val="005A35AD"/>
    <w:rsid w:val="005B0302"/>
    <w:rsid w:val="005B56B7"/>
    <w:rsid w:val="005B77F1"/>
    <w:rsid w:val="005C13EB"/>
    <w:rsid w:val="005D1F44"/>
    <w:rsid w:val="005D2521"/>
    <w:rsid w:val="005D28A5"/>
    <w:rsid w:val="005D3B4C"/>
    <w:rsid w:val="005D5170"/>
    <w:rsid w:val="005E388D"/>
    <w:rsid w:val="005F2183"/>
    <w:rsid w:val="00603BE6"/>
    <w:rsid w:val="00606C8F"/>
    <w:rsid w:val="0062694E"/>
    <w:rsid w:val="00631E47"/>
    <w:rsid w:val="00635CB4"/>
    <w:rsid w:val="00637784"/>
    <w:rsid w:val="00640641"/>
    <w:rsid w:val="00640D5A"/>
    <w:rsid w:val="006458D8"/>
    <w:rsid w:val="00647579"/>
    <w:rsid w:val="00650D9C"/>
    <w:rsid w:val="00654640"/>
    <w:rsid w:val="00655FDD"/>
    <w:rsid w:val="00661956"/>
    <w:rsid w:val="00661E55"/>
    <w:rsid w:val="00662CCE"/>
    <w:rsid w:val="00672117"/>
    <w:rsid w:val="00675074"/>
    <w:rsid w:val="006953E3"/>
    <w:rsid w:val="00697057"/>
    <w:rsid w:val="006A4784"/>
    <w:rsid w:val="006C18D5"/>
    <w:rsid w:val="006C4BC3"/>
    <w:rsid w:val="006C7BFB"/>
    <w:rsid w:val="006D659B"/>
    <w:rsid w:val="006E04A8"/>
    <w:rsid w:val="006E6E63"/>
    <w:rsid w:val="006F3FC5"/>
    <w:rsid w:val="007027A2"/>
    <w:rsid w:val="00702807"/>
    <w:rsid w:val="007057FA"/>
    <w:rsid w:val="007063F6"/>
    <w:rsid w:val="007120AF"/>
    <w:rsid w:val="0072211E"/>
    <w:rsid w:val="007234F2"/>
    <w:rsid w:val="00734408"/>
    <w:rsid w:val="00737D75"/>
    <w:rsid w:val="007510D8"/>
    <w:rsid w:val="007520AD"/>
    <w:rsid w:val="00780DF1"/>
    <w:rsid w:val="00781A56"/>
    <w:rsid w:val="00786578"/>
    <w:rsid w:val="00790B05"/>
    <w:rsid w:val="0079328E"/>
    <w:rsid w:val="007A29CB"/>
    <w:rsid w:val="007A3E03"/>
    <w:rsid w:val="007A7C10"/>
    <w:rsid w:val="007B5313"/>
    <w:rsid w:val="007C64FD"/>
    <w:rsid w:val="007C7A86"/>
    <w:rsid w:val="007C7E23"/>
    <w:rsid w:val="007D4177"/>
    <w:rsid w:val="007E0151"/>
    <w:rsid w:val="007E776C"/>
    <w:rsid w:val="007E787F"/>
    <w:rsid w:val="0080280E"/>
    <w:rsid w:val="0081665D"/>
    <w:rsid w:val="0082637E"/>
    <w:rsid w:val="00826DAB"/>
    <w:rsid w:val="00827122"/>
    <w:rsid w:val="00830615"/>
    <w:rsid w:val="0083321D"/>
    <w:rsid w:val="00841E86"/>
    <w:rsid w:val="00843A61"/>
    <w:rsid w:val="0084683D"/>
    <w:rsid w:val="00860048"/>
    <w:rsid w:val="008626DF"/>
    <w:rsid w:val="00863F59"/>
    <w:rsid w:val="00865255"/>
    <w:rsid w:val="008654F4"/>
    <w:rsid w:val="00865F07"/>
    <w:rsid w:val="00874508"/>
    <w:rsid w:val="0087518F"/>
    <w:rsid w:val="00886463"/>
    <w:rsid w:val="008907E7"/>
    <w:rsid w:val="008938E8"/>
    <w:rsid w:val="0089506B"/>
    <w:rsid w:val="00896AA9"/>
    <w:rsid w:val="008A343A"/>
    <w:rsid w:val="008A5F5C"/>
    <w:rsid w:val="008A6433"/>
    <w:rsid w:val="008B4430"/>
    <w:rsid w:val="008C2A27"/>
    <w:rsid w:val="008C7FAB"/>
    <w:rsid w:val="008D09A1"/>
    <w:rsid w:val="008D18BB"/>
    <w:rsid w:val="008E14A5"/>
    <w:rsid w:val="008F07E0"/>
    <w:rsid w:val="008F3D08"/>
    <w:rsid w:val="008F4B98"/>
    <w:rsid w:val="008F5BC2"/>
    <w:rsid w:val="00916BA9"/>
    <w:rsid w:val="00917052"/>
    <w:rsid w:val="00920062"/>
    <w:rsid w:val="009242AA"/>
    <w:rsid w:val="00924566"/>
    <w:rsid w:val="00927E72"/>
    <w:rsid w:val="00940CF2"/>
    <w:rsid w:val="0094423E"/>
    <w:rsid w:val="009464A4"/>
    <w:rsid w:val="00946CD0"/>
    <w:rsid w:val="00967587"/>
    <w:rsid w:val="00973255"/>
    <w:rsid w:val="00975E0C"/>
    <w:rsid w:val="00985BA5"/>
    <w:rsid w:val="0099187D"/>
    <w:rsid w:val="009948D0"/>
    <w:rsid w:val="0099554F"/>
    <w:rsid w:val="009A3744"/>
    <w:rsid w:val="009A3E3A"/>
    <w:rsid w:val="009B2FF3"/>
    <w:rsid w:val="009B3B36"/>
    <w:rsid w:val="009C02DF"/>
    <w:rsid w:val="009C2D11"/>
    <w:rsid w:val="009C53E3"/>
    <w:rsid w:val="009D002D"/>
    <w:rsid w:val="009D0102"/>
    <w:rsid w:val="009D2840"/>
    <w:rsid w:val="009D2E4F"/>
    <w:rsid w:val="009D3365"/>
    <w:rsid w:val="009D37F7"/>
    <w:rsid w:val="009D4355"/>
    <w:rsid w:val="009E1CA8"/>
    <w:rsid w:val="009E2B11"/>
    <w:rsid w:val="009F3083"/>
    <w:rsid w:val="009F4E09"/>
    <w:rsid w:val="00A00B90"/>
    <w:rsid w:val="00A03021"/>
    <w:rsid w:val="00A0497F"/>
    <w:rsid w:val="00A071F3"/>
    <w:rsid w:val="00A178ED"/>
    <w:rsid w:val="00A21F91"/>
    <w:rsid w:val="00A22E91"/>
    <w:rsid w:val="00A271BB"/>
    <w:rsid w:val="00A310CB"/>
    <w:rsid w:val="00A31875"/>
    <w:rsid w:val="00A31CAD"/>
    <w:rsid w:val="00A3234B"/>
    <w:rsid w:val="00A33ABF"/>
    <w:rsid w:val="00A3733C"/>
    <w:rsid w:val="00A4061D"/>
    <w:rsid w:val="00A4187B"/>
    <w:rsid w:val="00A4280D"/>
    <w:rsid w:val="00A42BDD"/>
    <w:rsid w:val="00A43EC0"/>
    <w:rsid w:val="00A445BF"/>
    <w:rsid w:val="00A447E9"/>
    <w:rsid w:val="00A56F8E"/>
    <w:rsid w:val="00A57F25"/>
    <w:rsid w:val="00A61572"/>
    <w:rsid w:val="00A62D26"/>
    <w:rsid w:val="00A63979"/>
    <w:rsid w:val="00A65B80"/>
    <w:rsid w:val="00A8231F"/>
    <w:rsid w:val="00A8451A"/>
    <w:rsid w:val="00A84B07"/>
    <w:rsid w:val="00A8749B"/>
    <w:rsid w:val="00A87670"/>
    <w:rsid w:val="00A92CB3"/>
    <w:rsid w:val="00A9690F"/>
    <w:rsid w:val="00A96C52"/>
    <w:rsid w:val="00A97B83"/>
    <w:rsid w:val="00AA1A1F"/>
    <w:rsid w:val="00AA748B"/>
    <w:rsid w:val="00AA7CFF"/>
    <w:rsid w:val="00AB1030"/>
    <w:rsid w:val="00AB24DD"/>
    <w:rsid w:val="00AB25DA"/>
    <w:rsid w:val="00AB5798"/>
    <w:rsid w:val="00AB79CC"/>
    <w:rsid w:val="00AC0CFF"/>
    <w:rsid w:val="00AC5C90"/>
    <w:rsid w:val="00AC7393"/>
    <w:rsid w:val="00AD2523"/>
    <w:rsid w:val="00AE051A"/>
    <w:rsid w:val="00AE338A"/>
    <w:rsid w:val="00B068F1"/>
    <w:rsid w:val="00B0697A"/>
    <w:rsid w:val="00B07512"/>
    <w:rsid w:val="00B1056D"/>
    <w:rsid w:val="00B108D7"/>
    <w:rsid w:val="00B11025"/>
    <w:rsid w:val="00B130EC"/>
    <w:rsid w:val="00B13E0B"/>
    <w:rsid w:val="00B32777"/>
    <w:rsid w:val="00B3512A"/>
    <w:rsid w:val="00B360DC"/>
    <w:rsid w:val="00B37D7A"/>
    <w:rsid w:val="00B43A16"/>
    <w:rsid w:val="00B44F39"/>
    <w:rsid w:val="00B451CD"/>
    <w:rsid w:val="00B5020F"/>
    <w:rsid w:val="00B55983"/>
    <w:rsid w:val="00B636F9"/>
    <w:rsid w:val="00B63FCB"/>
    <w:rsid w:val="00B653E2"/>
    <w:rsid w:val="00B92C9D"/>
    <w:rsid w:val="00B93D08"/>
    <w:rsid w:val="00B93F72"/>
    <w:rsid w:val="00B9474D"/>
    <w:rsid w:val="00BB2FAE"/>
    <w:rsid w:val="00BC0B59"/>
    <w:rsid w:val="00BC1B9B"/>
    <w:rsid w:val="00BC2758"/>
    <w:rsid w:val="00BC3BC6"/>
    <w:rsid w:val="00BC50B4"/>
    <w:rsid w:val="00BC7A75"/>
    <w:rsid w:val="00BD0F99"/>
    <w:rsid w:val="00BD17B7"/>
    <w:rsid w:val="00BE19C2"/>
    <w:rsid w:val="00BE27CE"/>
    <w:rsid w:val="00BE414E"/>
    <w:rsid w:val="00BE7670"/>
    <w:rsid w:val="00BF1EAF"/>
    <w:rsid w:val="00BF372C"/>
    <w:rsid w:val="00C00994"/>
    <w:rsid w:val="00C01E74"/>
    <w:rsid w:val="00C03BD2"/>
    <w:rsid w:val="00C05A1A"/>
    <w:rsid w:val="00C06154"/>
    <w:rsid w:val="00C15DF1"/>
    <w:rsid w:val="00C166F1"/>
    <w:rsid w:val="00C21846"/>
    <w:rsid w:val="00C2317B"/>
    <w:rsid w:val="00C24D33"/>
    <w:rsid w:val="00C34508"/>
    <w:rsid w:val="00C3516A"/>
    <w:rsid w:val="00C415BD"/>
    <w:rsid w:val="00C42FA3"/>
    <w:rsid w:val="00C43B60"/>
    <w:rsid w:val="00C55779"/>
    <w:rsid w:val="00C6008E"/>
    <w:rsid w:val="00C60BB6"/>
    <w:rsid w:val="00C6350E"/>
    <w:rsid w:val="00C67B19"/>
    <w:rsid w:val="00C8455A"/>
    <w:rsid w:val="00C91524"/>
    <w:rsid w:val="00C93680"/>
    <w:rsid w:val="00C93C3A"/>
    <w:rsid w:val="00CA251E"/>
    <w:rsid w:val="00CA5BE7"/>
    <w:rsid w:val="00CA5D9B"/>
    <w:rsid w:val="00CB3A0F"/>
    <w:rsid w:val="00CC0AED"/>
    <w:rsid w:val="00CC189D"/>
    <w:rsid w:val="00CC3794"/>
    <w:rsid w:val="00CC4780"/>
    <w:rsid w:val="00CC6964"/>
    <w:rsid w:val="00CD27AF"/>
    <w:rsid w:val="00CE02C2"/>
    <w:rsid w:val="00CE0907"/>
    <w:rsid w:val="00CE40D0"/>
    <w:rsid w:val="00CE46FD"/>
    <w:rsid w:val="00CE6329"/>
    <w:rsid w:val="00CE7222"/>
    <w:rsid w:val="00CF2807"/>
    <w:rsid w:val="00D00D66"/>
    <w:rsid w:val="00D029EC"/>
    <w:rsid w:val="00D02C57"/>
    <w:rsid w:val="00D05ED5"/>
    <w:rsid w:val="00D231B8"/>
    <w:rsid w:val="00D257DD"/>
    <w:rsid w:val="00D34EE1"/>
    <w:rsid w:val="00D35215"/>
    <w:rsid w:val="00D354A1"/>
    <w:rsid w:val="00D47203"/>
    <w:rsid w:val="00D52935"/>
    <w:rsid w:val="00D63AD1"/>
    <w:rsid w:val="00D66B9B"/>
    <w:rsid w:val="00D700EC"/>
    <w:rsid w:val="00D70767"/>
    <w:rsid w:val="00D74C3C"/>
    <w:rsid w:val="00D847BD"/>
    <w:rsid w:val="00D85553"/>
    <w:rsid w:val="00D85999"/>
    <w:rsid w:val="00D85DEF"/>
    <w:rsid w:val="00D867E6"/>
    <w:rsid w:val="00D875BF"/>
    <w:rsid w:val="00D92497"/>
    <w:rsid w:val="00D929EF"/>
    <w:rsid w:val="00DA1C71"/>
    <w:rsid w:val="00DA461B"/>
    <w:rsid w:val="00DA55EA"/>
    <w:rsid w:val="00DB0730"/>
    <w:rsid w:val="00DB7362"/>
    <w:rsid w:val="00DB79B4"/>
    <w:rsid w:val="00DC2B81"/>
    <w:rsid w:val="00DC2E8E"/>
    <w:rsid w:val="00DC3AA5"/>
    <w:rsid w:val="00DC5974"/>
    <w:rsid w:val="00DC5C08"/>
    <w:rsid w:val="00DC6384"/>
    <w:rsid w:val="00DD0A97"/>
    <w:rsid w:val="00DD2686"/>
    <w:rsid w:val="00DD4371"/>
    <w:rsid w:val="00DD55FB"/>
    <w:rsid w:val="00DE59BE"/>
    <w:rsid w:val="00DF0B19"/>
    <w:rsid w:val="00DF0E88"/>
    <w:rsid w:val="00DF4D97"/>
    <w:rsid w:val="00DF6D08"/>
    <w:rsid w:val="00E023B3"/>
    <w:rsid w:val="00E03B8A"/>
    <w:rsid w:val="00E057E3"/>
    <w:rsid w:val="00E07444"/>
    <w:rsid w:val="00E1289F"/>
    <w:rsid w:val="00E322D3"/>
    <w:rsid w:val="00E353DF"/>
    <w:rsid w:val="00E36B4D"/>
    <w:rsid w:val="00E40C48"/>
    <w:rsid w:val="00E41222"/>
    <w:rsid w:val="00E43407"/>
    <w:rsid w:val="00E44B53"/>
    <w:rsid w:val="00E50379"/>
    <w:rsid w:val="00E50B48"/>
    <w:rsid w:val="00E50E45"/>
    <w:rsid w:val="00E5302A"/>
    <w:rsid w:val="00E575D7"/>
    <w:rsid w:val="00E601CB"/>
    <w:rsid w:val="00E65C00"/>
    <w:rsid w:val="00E673A4"/>
    <w:rsid w:val="00E75224"/>
    <w:rsid w:val="00E752C7"/>
    <w:rsid w:val="00E77F34"/>
    <w:rsid w:val="00E81F1D"/>
    <w:rsid w:val="00E843CD"/>
    <w:rsid w:val="00E869F1"/>
    <w:rsid w:val="00E924F1"/>
    <w:rsid w:val="00E92536"/>
    <w:rsid w:val="00E95423"/>
    <w:rsid w:val="00EA4B4C"/>
    <w:rsid w:val="00ED1025"/>
    <w:rsid w:val="00ED1502"/>
    <w:rsid w:val="00ED34D3"/>
    <w:rsid w:val="00ED3777"/>
    <w:rsid w:val="00ED50BE"/>
    <w:rsid w:val="00EE3586"/>
    <w:rsid w:val="00EE38C9"/>
    <w:rsid w:val="00EE798C"/>
    <w:rsid w:val="00EF3013"/>
    <w:rsid w:val="00EF6553"/>
    <w:rsid w:val="00F0169E"/>
    <w:rsid w:val="00F0333C"/>
    <w:rsid w:val="00F04285"/>
    <w:rsid w:val="00F12BB7"/>
    <w:rsid w:val="00F20614"/>
    <w:rsid w:val="00F244BB"/>
    <w:rsid w:val="00F24E37"/>
    <w:rsid w:val="00F26194"/>
    <w:rsid w:val="00F414F8"/>
    <w:rsid w:val="00F43BF9"/>
    <w:rsid w:val="00F61067"/>
    <w:rsid w:val="00F63258"/>
    <w:rsid w:val="00F66564"/>
    <w:rsid w:val="00F674C9"/>
    <w:rsid w:val="00F75043"/>
    <w:rsid w:val="00F80B02"/>
    <w:rsid w:val="00F8466E"/>
    <w:rsid w:val="00F84CD7"/>
    <w:rsid w:val="00F84E9B"/>
    <w:rsid w:val="00F854FB"/>
    <w:rsid w:val="00F8649D"/>
    <w:rsid w:val="00F86FCA"/>
    <w:rsid w:val="00F90450"/>
    <w:rsid w:val="00F914B5"/>
    <w:rsid w:val="00F95A21"/>
    <w:rsid w:val="00FB2F75"/>
    <w:rsid w:val="00FB3944"/>
    <w:rsid w:val="00FB5FAB"/>
    <w:rsid w:val="00FB61FE"/>
    <w:rsid w:val="00FC7EE7"/>
    <w:rsid w:val="00FD057D"/>
    <w:rsid w:val="00FD05BD"/>
    <w:rsid w:val="00FD182D"/>
    <w:rsid w:val="00FD5D37"/>
    <w:rsid w:val="00FD6C47"/>
    <w:rsid w:val="00FE0193"/>
    <w:rsid w:val="00FE0992"/>
    <w:rsid w:val="00FE1409"/>
    <w:rsid w:val="00FE4328"/>
    <w:rsid w:val="00FF0E67"/>
    <w:rsid w:val="00FF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28E"/>
    <w:rPr>
      <w:sz w:val="24"/>
      <w:szCs w:val="24"/>
    </w:rPr>
  </w:style>
  <w:style w:type="paragraph" w:styleId="1">
    <w:name w:val="heading 1"/>
    <w:basedOn w:val="a"/>
    <w:next w:val="a"/>
    <w:link w:val="10"/>
    <w:qFormat/>
    <w:rsid w:val="00EF6553"/>
    <w:pPr>
      <w:keepNext/>
      <w:spacing w:line="280" w:lineRule="atLeast"/>
      <w:ind w:right="91"/>
      <w:jc w:val="center"/>
      <w:outlineLvl w:val="0"/>
    </w:pPr>
    <w:rPr>
      <w:b/>
      <w:bCs/>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F6553"/>
    <w:pPr>
      <w:spacing w:line="360" w:lineRule="atLeast"/>
      <w:ind w:right="91"/>
      <w:jc w:val="center"/>
    </w:pPr>
    <w:rPr>
      <w:b/>
      <w:color w:val="000000"/>
      <w:sz w:val="22"/>
      <w:u w:val="single"/>
    </w:rPr>
  </w:style>
  <w:style w:type="paragraph" w:styleId="a4">
    <w:name w:val="Body Text Indent"/>
    <w:basedOn w:val="a"/>
    <w:link w:val="a5"/>
    <w:uiPriority w:val="99"/>
    <w:rsid w:val="00EF6553"/>
    <w:pPr>
      <w:overflowPunct w:val="0"/>
      <w:autoSpaceDE w:val="0"/>
      <w:autoSpaceDN w:val="0"/>
      <w:adjustRightInd w:val="0"/>
      <w:ind w:firstLine="540"/>
      <w:jc w:val="both"/>
    </w:pPr>
    <w:rPr>
      <w:sz w:val="28"/>
    </w:rPr>
  </w:style>
  <w:style w:type="paragraph" w:customStyle="1" w:styleId="a6">
    <w:name w:val="Знак"/>
    <w:basedOn w:val="a"/>
    <w:rsid w:val="00EF6553"/>
    <w:pPr>
      <w:widowControl w:val="0"/>
      <w:autoSpaceDE w:val="0"/>
      <w:autoSpaceDN w:val="0"/>
      <w:adjustRightInd w:val="0"/>
    </w:pPr>
    <w:rPr>
      <w:rFonts w:ascii="Verdana" w:hAnsi="Verdana" w:cs="Verdana"/>
      <w:sz w:val="20"/>
      <w:szCs w:val="20"/>
      <w:lang w:val="en-US" w:eastAsia="en-US"/>
    </w:rPr>
  </w:style>
  <w:style w:type="paragraph" w:styleId="a7">
    <w:name w:val="Body Text"/>
    <w:basedOn w:val="a"/>
    <w:link w:val="a8"/>
    <w:rsid w:val="00EF6553"/>
    <w:pPr>
      <w:spacing w:after="120"/>
    </w:pPr>
    <w:rPr>
      <w:sz w:val="20"/>
      <w:szCs w:val="20"/>
    </w:rPr>
  </w:style>
  <w:style w:type="paragraph" w:styleId="a9">
    <w:name w:val="Balloon Text"/>
    <w:basedOn w:val="a"/>
    <w:semiHidden/>
    <w:rsid w:val="00860048"/>
    <w:rPr>
      <w:rFonts w:ascii="Tahoma" w:hAnsi="Tahoma" w:cs="Tahoma"/>
      <w:sz w:val="16"/>
      <w:szCs w:val="16"/>
    </w:rPr>
  </w:style>
  <w:style w:type="table" w:styleId="aa">
    <w:name w:val="Table Grid"/>
    <w:basedOn w:val="a1"/>
    <w:rsid w:val="0088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79328E"/>
    <w:rPr>
      <w:b/>
      <w:bCs/>
      <w:color w:val="000000"/>
      <w:sz w:val="22"/>
      <w:szCs w:val="24"/>
    </w:rPr>
  </w:style>
  <w:style w:type="character" w:customStyle="1" w:styleId="a5">
    <w:name w:val="Основной текст с отступом Знак"/>
    <w:link w:val="a4"/>
    <w:uiPriority w:val="99"/>
    <w:rsid w:val="0079328E"/>
    <w:rPr>
      <w:sz w:val="28"/>
      <w:szCs w:val="24"/>
    </w:rPr>
  </w:style>
  <w:style w:type="character" w:styleId="ab">
    <w:name w:val="Hyperlink"/>
    <w:basedOn w:val="a0"/>
    <w:rsid w:val="00DB79B4"/>
    <w:rPr>
      <w:color w:val="0000FF" w:themeColor="hyperlink"/>
      <w:u w:val="single"/>
    </w:rPr>
  </w:style>
  <w:style w:type="character" w:customStyle="1" w:styleId="ac">
    <w:name w:val="Гипертекстовая ссылка"/>
    <w:uiPriority w:val="99"/>
    <w:rsid w:val="005D3B4C"/>
    <w:rPr>
      <w:b w:val="0"/>
      <w:bCs w:val="0"/>
      <w:color w:val="106BBE"/>
    </w:rPr>
  </w:style>
  <w:style w:type="paragraph" w:styleId="ad">
    <w:name w:val="No Spacing"/>
    <w:uiPriority w:val="1"/>
    <w:qFormat/>
    <w:rsid w:val="005D3B4C"/>
    <w:pPr>
      <w:widowControl w:val="0"/>
      <w:autoSpaceDE w:val="0"/>
      <w:autoSpaceDN w:val="0"/>
      <w:adjustRightInd w:val="0"/>
      <w:ind w:firstLine="720"/>
      <w:jc w:val="both"/>
    </w:pPr>
    <w:rPr>
      <w:rFonts w:ascii="Arial" w:hAnsi="Arial" w:cs="Arial"/>
      <w:sz w:val="24"/>
      <w:szCs w:val="24"/>
    </w:rPr>
  </w:style>
  <w:style w:type="paragraph" w:styleId="ae">
    <w:name w:val="footer"/>
    <w:basedOn w:val="a"/>
    <w:link w:val="af"/>
    <w:rsid w:val="00DC5974"/>
    <w:pPr>
      <w:tabs>
        <w:tab w:val="center" w:pos="4677"/>
        <w:tab w:val="right" w:pos="9355"/>
      </w:tabs>
    </w:pPr>
    <w:rPr>
      <w:sz w:val="20"/>
      <w:szCs w:val="20"/>
    </w:rPr>
  </w:style>
  <w:style w:type="character" w:customStyle="1" w:styleId="af">
    <w:name w:val="Нижний колонтитул Знак"/>
    <w:basedOn w:val="a0"/>
    <w:link w:val="ae"/>
    <w:rsid w:val="00DC5974"/>
  </w:style>
  <w:style w:type="character" w:customStyle="1" w:styleId="a8">
    <w:name w:val="Основной текст Знак"/>
    <w:basedOn w:val="a0"/>
    <w:link w:val="a7"/>
    <w:rsid w:val="00DC5974"/>
  </w:style>
  <w:style w:type="paragraph" w:customStyle="1" w:styleId="11">
    <w:name w:val="Знак1"/>
    <w:basedOn w:val="a"/>
    <w:rsid w:val="00AC0CFF"/>
    <w:pPr>
      <w:widowControl w:val="0"/>
      <w:adjustRightInd w:val="0"/>
      <w:spacing w:after="160" w:line="240" w:lineRule="exact"/>
      <w:jc w:val="right"/>
    </w:pPr>
    <w:rPr>
      <w:sz w:val="20"/>
      <w:szCs w:val="20"/>
      <w:lang w:val="en-GB" w:eastAsia="en-US"/>
    </w:rPr>
  </w:style>
  <w:style w:type="paragraph" w:styleId="af0">
    <w:name w:val="List Paragraph"/>
    <w:basedOn w:val="a"/>
    <w:uiPriority w:val="99"/>
    <w:qFormat/>
    <w:rsid w:val="0092456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1">
    <w:name w:val="Основной текст + Полужирный"/>
    <w:basedOn w:val="a0"/>
    <w:uiPriority w:val="99"/>
    <w:rsid w:val="00574185"/>
    <w:rPr>
      <w:rFonts w:ascii="Microsoft Sans Serif" w:hAnsi="Microsoft Sans Serif" w:cs="Microsoft Sans Serif"/>
      <w:b/>
      <w:bCs/>
      <w:spacing w:val="0"/>
      <w:sz w:val="24"/>
      <w:szCs w:val="24"/>
    </w:rPr>
  </w:style>
  <w:style w:type="paragraph" w:styleId="af2">
    <w:name w:val="header"/>
    <w:basedOn w:val="a"/>
    <w:link w:val="af3"/>
    <w:uiPriority w:val="99"/>
    <w:rsid w:val="00523FF8"/>
    <w:pPr>
      <w:tabs>
        <w:tab w:val="center" w:pos="4677"/>
        <w:tab w:val="right" w:pos="9355"/>
      </w:tabs>
    </w:pPr>
  </w:style>
  <w:style w:type="character" w:customStyle="1" w:styleId="af3">
    <w:name w:val="Верхний колонтитул Знак"/>
    <w:basedOn w:val="a0"/>
    <w:link w:val="af2"/>
    <w:uiPriority w:val="99"/>
    <w:rsid w:val="00523FF8"/>
    <w:rPr>
      <w:sz w:val="24"/>
      <w:szCs w:val="24"/>
    </w:rPr>
  </w:style>
  <w:style w:type="paragraph" w:customStyle="1" w:styleId="ConsNormal">
    <w:name w:val="ConsNormal"/>
    <w:rsid w:val="00917052"/>
    <w:pPr>
      <w:widowControl w:val="0"/>
      <w:ind w:firstLine="720"/>
    </w:pPr>
  </w:style>
  <w:style w:type="paragraph" w:styleId="2">
    <w:name w:val="Body Text 2"/>
    <w:basedOn w:val="a"/>
    <w:link w:val="20"/>
    <w:rsid w:val="0009194E"/>
    <w:pPr>
      <w:spacing w:after="120" w:line="480" w:lineRule="auto"/>
    </w:pPr>
  </w:style>
  <w:style w:type="character" w:customStyle="1" w:styleId="20">
    <w:name w:val="Основной текст 2 Знак"/>
    <w:basedOn w:val="a0"/>
    <w:link w:val="2"/>
    <w:rsid w:val="0009194E"/>
    <w:rPr>
      <w:sz w:val="24"/>
      <w:szCs w:val="24"/>
    </w:rPr>
  </w:style>
  <w:style w:type="paragraph" w:customStyle="1" w:styleId="12">
    <w:name w:val="Обычный1"/>
    <w:link w:val="Normal"/>
    <w:rsid w:val="0009194E"/>
  </w:style>
  <w:style w:type="character" w:customStyle="1" w:styleId="Normal">
    <w:name w:val="Normal Знак"/>
    <w:link w:val="12"/>
    <w:rsid w:val="0009194E"/>
  </w:style>
  <w:style w:type="paragraph" w:customStyle="1" w:styleId="21">
    <w:name w:val="Обычный2"/>
    <w:rsid w:val="000A692E"/>
    <w:pPr>
      <w:widowControl w:val="0"/>
      <w:snapToGrid w:val="0"/>
    </w:pPr>
  </w:style>
  <w:style w:type="paragraph" w:customStyle="1" w:styleId="3">
    <w:name w:val="Обычный3"/>
    <w:rsid w:val="005C13EB"/>
    <w:pPr>
      <w:widowControl w:val="0"/>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28E"/>
    <w:rPr>
      <w:sz w:val="24"/>
      <w:szCs w:val="24"/>
    </w:rPr>
  </w:style>
  <w:style w:type="paragraph" w:styleId="1">
    <w:name w:val="heading 1"/>
    <w:basedOn w:val="a"/>
    <w:next w:val="a"/>
    <w:link w:val="10"/>
    <w:qFormat/>
    <w:rsid w:val="00EF6553"/>
    <w:pPr>
      <w:keepNext/>
      <w:spacing w:line="280" w:lineRule="atLeast"/>
      <w:ind w:right="91"/>
      <w:jc w:val="center"/>
      <w:outlineLvl w:val="0"/>
    </w:pPr>
    <w:rPr>
      <w:b/>
      <w:bCs/>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F6553"/>
    <w:pPr>
      <w:spacing w:line="360" w:lineRule="atLeast"/>
      <w:ind w:right="91"/>
      <w:jc w:val="center"/>
    </w:pPr>
    <w:rPr>
      <w:b/>
      <w:color w:val="000000"/>
      <w:sz w:val="22"/>
      <w:u w:val="single"/>
    </w:rPr>
  </w:style>
  <w:style w:type="paragraph" w:styleId="a4">
    <w:name w:val="Body Text Indent"/>
    <w:basedOn w:val="a"/>
    <w:link w:val="a5"/>
    <w:uiPriority w:val="99"/>
    <w:rsid w:val="00EF6553"/>
    <w:pPr>
      <w:overflowPunct w:val="0"/>
      <w:autoSpaceDE w:val="0"/>
      <w:autoSpaceDN w:val="0"/>
      <w:adjustRightInd w:val="0"/>
      <w:ind w:firstLine="540"/>
      <w:jc w:val="both"/>
    </w:pPr>
    <w:rPr>
      <w:sz w:val="28"/>
    </w:rPr>
  </w:style>
  <w:style w:type="paragraph" w:customStyle="1" w:styleId="a6">
    <w:name w:val="Знак"/>
    <w:basedOn w:val="a"/>
    <w:rsid w:val="00EF6553"/>
    <w:pPr>
      <w:widowControl w:val="0"/>
      <w:autoSpaceDE w:val="0"/>
      <w:autoSpaceDN w:val="0"/>
      <w:adjustRightInd w:val="0"/>
    </w:pPr>
    <w:rPr>
      <w:rFonts w:ascii="Verdana" w:hAnsi="Verdana" w:cs="Verdana"/>
      <w:sz w:val="20"/>
      <w:szCs w:val="20"/>
      <w:lang w:val="en-US" w:eastAsia="en-US"/>
    </w:rPr>
  </w:style>
  <w:style w:type="paragraph" w:styleId="a7">
    <w:name w:val="Body Text"/>
    <w:basedOn w:val="a"/>
    <w:link w:val="a8"/>
    <w:rsid w:val="00EF6553"/>
    <w:pPr>
      <w:spacing w:after="120"/>
    </w:pPr>
    <w:rPr>
      <w:sz w:val="20"/>
      <w:szCs w:val="20"/>
    </w:rPr>
  </w:style>
  <w:style w:type="paragraph" w:styleId="a9">
    <w:name w:val="Balloon Text"/>
    <w:basedOn w:val="a"/>
    <w:semiHidden/>
    <w:rsid w:val="00860048"/>
    <w:rPr>
      <w:rFonts w:ascii="Tahoma" w:hAnsi="Tahoma" w:cs="Tahoma"/>
      <w:sz w:val="16"/>
      <w:szCs w:val="16"/>
    </w:rPr>
  </w:style>
  <w:style w:type="table" w:styleId="aa">
    <w:name w:val="Table Grid"/>
    <w:basedOn w:val="a1"/>
    <w:rsid w:val="0088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79328E"/>
    <w:rPr>
      <w:b/>
      <w:bCs/>
      <w:color w:val="000000"/>
      <w:sz w:val="22"/>
      <w:szCs w:val="24"/>
    </w:rPr>
  </w:style>
  <w:style w:type="character" w:customStyle="1" w:styleId="a5">
    <w:name w:val="Основной текст с отступом Знак"/>
    <w:link w:val="a4"/>
    <w:uiPriority w:val="99"/>
    <w:rsid w:val="0079328E"/>
    <w:rPr>
      <w:sz w:val="28"/>
      <w:szCs w:val="24"/>
    </w:rPr>
  </w:style>
  <w:style w:type="character" w:styleId="ab">
    <w:name w:val="Hyperlink"/>
    <w:basedOn w:val="a0"/>
    <w:rsid w:val="00DB79B4"/>
    <w:rPr>
      <w:color w:val="0000FF" w:themeColor="hyperlink"/>
      <w:u w:val="single"/>
    </w:rPr>
  </w:style>
  <w:style w:type="character" w:customStyle="1" w:styleId="ac">
    <w:name w:val="Гипертекстовая ссылка"/>
    <w:uiPriority w:val="99"/>
    <w:rsid w:val="005D3B4C"/>
    <w:rPr>
      <w:b w:val="0"/>
      <w:bCs w:val="0"/>
      <w:color w:val="106BBE"/>
    </w:rPr>
  </w:style>
  <w:style w:type="paragraph" w:styleId="ad">
    <w:name w:val="No Spacing"/>
    <w:uiPriority w:val="1"/>
    <w:qFormat/>
    <w:rsid w:val="005D3B4C"/>
    <w:pPr>
      <w:widowControl w:val="0"/>
      <w:autoSpaceDE w:val="0"/>
      <w:autoSpaceDN w:val="0"/>
      <w:adjustRightInd w:val="0"/>
      <w:ind w:firstLine="720"/>
      <w:jc w:val="both"/>
    </w:pPr>
    <w:rPr>
      <w:rFonts w:ascii="Arial" w:hAnsi="Arial" w:cs="Arial"/>
      <w:sz w:val="24"/>
      <w:szCs w:val="24"/>
    </w:rPr>
  </w:style>
  <w:style w:type="paragraph" w:styleId="ae">
    <w:name w:val="footer"/>
    <w:basedOn w:val="a"/>
    <w:link w:val="af"/>
    <w:rsid w:val="00DC5974"/>
    <w:pPr>
      <w:tabs>
        <w:tab w:val="center" w:pos="4677"/>
        <w:tab w:val="right" w:pos="9355"/>
      </w:tabs>
    </w:pPr>
    <w:rPr>
      <w:sz w:val="20"/>
      <w:szCs w:val="20"/>
    </w:rPr>
  </w:style>
  <w:style w:type="character" w:customStyle="1" w:styleId="af">
    <w:name w:val="Нижний колонтитул Знак"/>
    <w:basedOn w:val="a0"/>
    <w:link w:val="ae"/>
    <w:rsid w:val="00DC5974"/>
  </w:style>
  <w:style w:type="character" w:customStyle="1" w:styleId="a8">
    <w:name w:val="Основной текст Знак"/>
    <w:basedOn w:val="a0"/>
    <w:link w:val="a7"/>
    <w:rsid w:val="00DC5974"/>
  </w:style>
  <w:style w:type="paragraph" w:customStyle="1" w:styleId="11">
    <w:name w:val="Знак1"/>
    <w:basedOn w:val="a"/>
    <w:rsid w:val="00AC0CFF"/>
    <w:pPr>
      <w:widowControl w:val="0"/>
      <w:adjustRightInd w:val="0"/>
      <w:spacing w:after="160" w:line="240" w:lineRule="exact"/>
      <w:jc w:val="right"/>
    </w:pPr>
    <w:rPr>
      <w:sz w:val="20"/>
      <w:szCs w:val="20"/>
      <w:lang w:val="en-GB" w:eastAsia="en-US"/>
    </w:rPr>
  </w:style>
  <w:style w:type="paragraph" w:styleId="af0">
    <w:name w:val="List Paragraph"/>
    <w:basedOn w:val="a"/>
    <w:uiPriority w:val="99"/>
    <w:qFormat/>
    <w:rsid w:val="0092456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1">
    <w:name w:val="Основной текст + Полужирный"/>
    <w:basedOn w:val="a0"/>
    <w:uiPriority w:val="99"/>
    <w:rsid w:val="00574185"/>
    <w:rPr>
      <w:rFonts w:ascii="Microsoft Sans Serif" w:hAnsi="Microsoft Sans Serif" w:cs="Microsoft Sans Serif"/>
      <w:b/>
      <w:bCs/>
      <w:spacing w:val="0"/>
      <w:sz w:val="24"/>
      <w:szCs w:val="24"/>
    </w:rPr>
  </w:style>
  <w:style w:type="paragraph" w:styleId="af2">
    <w:name w:val="header"/>
    <w:basedOn w:val="a"/>
    <w:link w:val="af3"/>
    <w:uiPriority w:val="99"/>
    <w:rsid w:val="00523FF8"/>
    <w:pPr>
      <w:tabs>
        <w:tab w:val="center" w:pos="4677"/>
        <w:tab w:val="right" w:pos="9355"/>
      </w:tabs>
    </w:pPr>
  </w:style>
  <w:style w:type="character" w:customStyle="1" w:styleId="af3">
    <w:name w:val="Верхний колонтитул Знак"/>
    <w:basedOn w:val="a0"/>
    <w:link w:val="af2"/>
    <w:uiPriority w:val="99"/>
    <w:rsid w:val="00523FF8"/>
    <w:rPr>
      <w:sz w:val="24"/>
      <w:szCs w:val="24"/>
    </w:rPr>
  </w:style>
  <w:style w:type="paragraph" w:customStyle="1" w:styleId="ConsNormal">
    <w:name w:val="ConsNormal"/>
    <w:rsid w:val="00917052"/>
    <w:pPr>
      <w:widowControl w:val="0"/>
      <w:ind w:firstLine="720"/>
    </w:pPr>
  </w:style>
  <w:style w:type="paragraph" w:styleId="2">
    <w:name w:val="Body Text 2"/>
    <w:basedOn w:val="a"/>
    <w:link w:val="20"/>
    <w:rsid w:val="0009194E"/>
    <w:pPr>
      <w:spacing w:after="120" w:line="480" w:lineRule="auto"/>
    </w:pPr>
  </w:style>
  <w:style w:type="character" w:customStyle="1" w:styleId="20">
    <w:name w:val="Основной текст 2 Знак"/>
    <w:basedOn w:val="a0"/>
    <w:link w:val="2"/>
    <w:rsid w:val="0009194E"/>
    <w:rPr>
      <w:sz w:val="24"/>
      <w:szCs w:val="24"/>
    </w:rPr>
  </w:style>
  <w:style w:type="paragraph" w:customStyle="1" w:styleId="12">
    <w:name w:val="Обычный1"/>
    <w:link w:val="Normal"/>
    <w:rsid w:val="0009194E"/>
  </w:style>
  <w:style w:type="character" w:customStyle="1" w:styleId="Normal">
    <w:name w:val="Normal Знак"/>
    <w:link w:val="12"/>
    <w:rsid w:val="0009194E"/>
  </w:style>
  <w:style w:type="paragraph" w:customStyle="1" w:styleId="21">
    <w:name w:val="Обычный2"/>
    <w:rsid w:val="000A692E"/>
    <w:pPr>
      <w:widowControl w:val="0"/>
      <w:snapToGrid w:val="0"/>
    </w:pPr>
  </w:style>
  <w:style w:type="paragraph" w:customStyle="1" w:styleId="3">
    <w:name w:val="Обычный3"/>
    <w:rsid w:val="005C13EB"/>
    <w:pPr>
      <w:widowControl w:val="0"/>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401">
      <w:bodyDiv w:val="1"/>
      <w:marLeft w:val="0"/>
      <w:marRight w:val="0"/>
      <w:marTop w:val="0"/>
      <w:marBottom w:val="0"/>
      <w:divBdr>
        <w:top w:val="none" w:sz="0" w:space="0" w:color="auto"/>
        <w:left w:val="none" w:sz="0" w:space="0" w:color="auto"/>
        <w:bottom w:val="none" w:sz="0" w:space="0" w:color="auto"/>
        <w:right w:val="none" w:sz="0" w:space="0" w:color="auto"/>
      </w:divBdr>
    </w:div>
    <w:div w:id="104272629">
      <w:bodyDiv w:val="1"/>
      <w:marLeft w:val="0"/>
      <w:marRight w:val="0"/>
      <w:marTop w:val="0"/>
      <w:marBottom w:val="0"/>
      <w:divBdr>
        <w:top w:val="none" w:sz="0" w:space="0" w:color="auto"/>
        <w:left w:val="none" w:sz="0" w:space="0" w:color="auto"/>
        <w:bottom w:val="none" w:sz="0" w:space="0" w:color="auto"/>
        <w:right w:val="none" w:sz="0" w:space="0" w:color="auto"/>
      </w:divBdr>
    </w:div>
    <w:div w:id="170031905">
      <w:bodyDiv w:val="1"/>
      <w:marLeft w:val="0"/>
      <w:marRight w:val="0"/>
      <w:marTop w:val="0"/>
      <w:marBottom w:val="0"/>
      <w:divBdr>
        <w:top w:val="none" w:sz="0" w:space="0" w:color="auto"/>
        <w:left w:val="none" w:sz="0" w:space="0" w:color="auto"/>
        <w:bottom w:val="none" w:sz="0" w:space="0" w:color="auto"/>
        <w:right w:val="none" w:sz="0" w:space="0" w:color="auto"/>
      </w:divBdr>
    </w:div>
    <w:div w:id="180051426">
      <w:bodyDiv w:val="1"/>
      <w:marLeft w:val="0"/>
      <w:marRight w:val="0"/>
      <w:marTop w:val="0"/>
      <w:marBottom w:val="0"/>
      <w:divBdr>
        <w:top w:val="none" w:sz="0" w:space="0" w:color="auto"/>
        <w:left w:val="none" w:sz="0" w:space="0" w:color="auto"/>
        <w:bottom w:val="none" w:sz="0" w:space="0" w:color="auto"/>
        <w:right w:val="none" w:sz="0" w:space="0" w:color="auto"/>
      </w:divBdr>
    </w:div>
    <w:div w:id="429593743">
      <w:bodyDiv w:val="1"/>
      <w:marLeft w:val="0"/>
      <w:marRight w:val="0"/>
      <w:marTop w:val="0"/>
      <w:marBottom w:val="0"/>
      <w:divBdr>
        <w:top w:val="none" w:sz="0" w:space="0" w:color="auto"/>
        <w:left w:val="none" w:sz="0" w:space="0" w:color="auto"/>
        <w:bottom w:val="none" w:sz="0" w:space="0" w:color="auto"/>
        <w:right w:val="none" w:sz="0" w:space="0" w:color="auto"/>
      </w:divBdr>
    </w:div>
    <w:div w:id="1008748823">
      <w:bodyDiv w:val="1"/>
      <w:marLeft w:val="0"/>
      <w:marRight w:val="0"/>
      <w:marTop w:val="0"/>
      <w:marBottom w:val="0"/>
      <w:divBdr>
        <w:top w:val="none" w:sz="0" w:space="0" w:color="auto"/>
        <w:left w:val="none" w:sz="0" w:space="0" w:color="auto"/>
        <w:bottom w:val="none" w:sz="0" w:space="0" w:color="auto"/>
        <w:right w:val="none" w:sz="0" w:space="0" w:color="auto"/>
      </w:divBdr>
    </w:div>
    <w:div w:id="1023626198">
      <w:bodyDiv w:val="1"/>
      <w:marLeft w:val="0"/>
      <w:marRight w:val="0"/>
      <w:marTop w:val="0"/>
      <w:marBottom w:val="0"/>
      <w:divBdr>
        <w:top w:val="none" w:sz="0" w:space="0" w:color="auto"/>
        <w:left w:val="none" w:sz="0" w:space="0" w:color="auto"/>
        <w:bottom w:val="none" w:sz="0" w:space="0" w:color="auto"/>
        <w:right w:val="none" w:sz="0" w:space="0" w:color="auto"/>
      </w:divBdr>
    </w:div>
    <w:div w:id="1134561469">
      <w:bodyDiv w:val="1"/>
      <w:marLeft w:val="0"/>
      <w:marRight w:val="0"/>
      <w:marTop w:val="0"/>
      <w:marBottom w:val="0"/>
      <w:divBdr>
        <w:top w:val="none" w:sz="0" w:space="0" w:color="auto"/>
        <w:left w:val="none" w:sz="0" w:space="0" w:color="auto"/>
        <w:bottom w:val="none" w:sz="0" w:space="0" w:color="auto"/>
        <w:right w:val="none" w:sz="0" w:space="0" w:color="auto"/>
      </w:divBdr>
    </w:div>
    <w:div w:id="1460218414">
      <w:bodyDiv w:val="1"/>
      <w:marLeft w:val="0"/>
      <w:marRight w:val="0"/>
      <w:marTop w:val="0"/>
      <w:marBottom w:val="0"/>
      <w:divBdr>
        <w:top w:val="none" w:sz="0" w:space="0" w:color="auto"/>
        <w:left w:val="none" w:sz="0" w:space="0" w:color="auto"/>
        <w:bottom w:val="none" w:sz="0" w:space="0" w:color="auto"/>
        <w:right w:val="none" w:sz="0" w:space="0" w:color="auto"/>
      </w:divBdr>
    </w:div>
    <w:div w:id="1525749422">
      <w:bodyDiv w:val="1"/>
      <w:marLeft w:val="0"/>
      <w:marRight w:val="0"/>
      <w:marTop w:val="0"/>
      <w:marBottom w:val="0"/>
      <w:divBdr>
        <w:top w:val="none" w:sz="0" w:space="0" w:color="auto"/>
        <w:left w:val="none" w:sz="0" w:space="0" w:color="auto"/>
        <w:bottom w:val="none" w:sz="0" w:space="0" w:color="auto"/>
        <w:right w:val="none" w:sz="0" w:space="0" w:color="auto"/>
      </w:divBdr>
    </w:div>
    <w:div w:id="1542206808">
      <w:bodyDiv w:val="1"/>
      <w:marLeft w:val="0"/>
      <w:marRight w:val="0"/>
      <w:marTop w:val="0"/>
      <w:marBottom w:val="0"/>
      <w:divBdr>
        <w:top w:val="none" w:sz="0" w:space="0" w:color="auto"/>
        <w:left w:val="none" w:sz="0" w:space="0" w:color="auto"/>
        <w:bottom w:val="none" w:sz="0" w:space="0" w:color="auto"/>
        <w:right w:val="none" w:sz="0" w:space="0" w:color="auto"/>
      </w:divBdr>
    </w:div>
    <w:div w:id="1734549278">
      <w:bodyDiv w:val="1"/>
      <w:marLeft w:val="0"/>
      <w:marRight w:val="0"/>
      <w:marTop w:val="0"/>
      <w:marBottom w:val="0"/>
      <w:divBdr>
        <w:top w:val="none" w:sz="0" w:space="0" w:color="auto"/>
        <w:left w:val="none" w:sz="0" w:space="0" w:color="auto"/>
        <w:bottom w:val="none" w:sz="0" w:space="0" w:color="auto"/>
        <w:right w:val="none" w:sz="0" w:space="0" w:color="auto"/>
      </w:divBdr>
    </w:div>
    <w:div w:id="205704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ks@ak-mch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uks@ak-mchs.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3CEBA-BBF5-48AD-978B-7C9A9809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639</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ydv</dc:creator>
  <cp:lastModifiedBy>(АК ЦУКС) АРМ 14 ОД по мониторингу и прогнозированию</cp:lastModifiedBy>
  <cp:revision>13</cp:revision>
  <cp:lastPrinted>2017-07-24T00:47:00Z</cp:lastPrinted>
  <dcterms:created xsi:type="dcterms:W3CDTF">2017-10-24T02:18:00Z</dcterms:created>
  <dcterms:modified xsi:type="dcterms:W3CDTF">2018-12-23T04:26:00Z</dcterms:modified>
</cp:coreProperties>
</file>