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A1" w:rsidRDefault="00981FA1" w:rsidP="0065476F">
      <w:pPr>
        <w:shd w:val="clear" w:color="auto" w:fill="FFFFFF"/>
        <w:spacing w:line="326" w:lineRule="exact"/>
        <w:ind w:left="1670" w:right="538" w:hanging="19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С</w:t>
      </w:r>
      <w:r w:rsidR="00AD759D">
        <w:rPr>
          <w:rFonts w:eastAsia="Times New Roman"/>
          <w:b/>
          <w:bCs/>
          <w:spacing w:val="-2"/>
          <w:sz w:val="28"/>
          <w:szCs w:val="28"/>
        </w:rPr>
        <w:t xml:space="preserve">ОВЕТ ДЕПУТАТОВ  УСТЬ-АЛЕЙСКОГО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СЕЛЬСОВЕТА </w:t>
      </w:r>
      <w:r>
        <w:rPr>
          <w:rFonts w:eastAsia="Times New Roman"/>
          <w:b/>
          <w:bCs/>
          <w:sz w:val="28"/>
          <w:szCs w:val="28"/>
        </w:rPr>
        <w:t>КАЛМАНСКОГО РАЙОНА АЛТАЙСКОГО КРАЯ</w:t>
      </w:r>
    </w:p>
    <w:p w:rsidR="00981FA1" w:rsidRDefault="00981FA1" w:rsidP="00981FA1">
      <w:pPr>
        <w:shd w:val="clear" w:color="auto" w:fill="FFFFFF"/>
        <w:spacing w:before="307"/>
        <w:ind w:left="4032"/>
      </w:pPr>
      <w:r>
        <w:rPr>
          <w:rFonts w:eastAsia="Times New Roman"/>
          <w:b/>
          <w:bCs/>
          <w:spacing w:val="56"/>
          <w:sz w:val="28"/>
          <w:szCs w:val="28"/>
        </w:rPr>
        <w:t>РЕШЕНИЕ</w:t>
      </w:r>
    </w:p>
    <w:p w:rsidR="00981FA1" w:rsidRDefault="0065476F" w:rsidP="00981FA1">
      <w:pPr>
        <w:framePr w:h="327" w:hRule="exact" w:hSpace="38" w:wrap="auto" w:vAnchor="text" w:hAnchor="text" w:x="7244" w:y="251"/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с.Усть-Алейка</w:t>
      </w:r>
    </w:p>
    <w:p w:rsidR="00981FA1" w:rsidRDefault="00981FA1" w:rsidP="00981FA1">
      <w:pPr>
        <w:shd w:val="clear" w:color="auto" w:fill="FFFFFF"/>
        <w:spacing w:before="312"/>
      </w:pPr>
      <w:r>
        <w:rPr>
          <w:sz w:val="28"/>
          <w:szCs w:val="28"/>
        </w:rPr>
        <w:t>_</w:t>
      </w:r>
      <w:r w:rsidR="009B0E24">
        <w:rPr>
          <w:sz w:val="28"/>
          <w:szCs w:val="28"/>
        </w:rPr>
        <w:t>16</w:t>
      </w:r>
      <w:bookmarkStart w:id="0" w:name="_GoBack"/>
      <w:bookmarkEnd w:id="0"/>
      <w:r w:rsidR="00934F25">
        <w:rPr>
          <w:sz w:val="28"/>
          <w:szCs w:val="28"/>
        </w:rPr>
        <w:t>.09</w:t>
      </w:r>
      <w:r w:rsidR="0065476F">
        <w:rPr>
          <w:sz w:val="28"/>
          <w:szCs w:val="28"/>
        </w:rPr>
        <w:t>.</w:t>
      </w:r>
      <w:r>
        <w:rPr>
          <w:sz w:val="28"/>
          <w:szCs w:val="28"/>
        </w:rPr>
        <w:t xml:space="preserve">_2019г. </w:t>
      </w:r>
      <w:r>
        <w:rPr>
          <w:rFonts w:eastAsia="Times New Roman"/>
          <w:sz w:val="28"/>
          <w:szCs w:val="28"/>
        </w:rPr>
        <w:t>№ __</w:t>
      </w:r>
      <w:r w:rsidR="00934F25">
        <w:rPr>
          <w:rFonts w:eastAsia="Times New Roman"/>
          <w:sz w:val="28"/>
          <w:szCs w:val="28"/>
        </w:rPr>
        <w:t>80</w:t>
      </w:r>
      <w:r>
        <w:rPr>
          <w:rFonts w:eastAsia="Times New Roman"/>
          <w:sz w:val="28"/>
          <w:szCs w:val="28"/>
        </w:rPr>
        <w:t>___</w:t>
      </w:r>
    </w:p>
    <w:p w:rsidR="00981FA1" w:rsidRDefault="00981FA1" w:rsidP="00981FA1">
      <w:pPr>
        <w:shd w:val="clear" w:color="auto" w:fill="FFFFFF"/>
        <w:rPr>
          <w:rFonts w:eastAsia="Times New Roman"/>
          <w:sz w:val="28"/>
          <w:szCs w:val="28"/>
        </w:rPr>
      </w:pPr>
    </w:p>
    <w:p w:rsidR="00981FA1" w:rsidRDefault="00981FA1" w:rsidP="00981FA1">
      <w:pPr>
        <w:shd w:val="clear" w:color="auto" w:fill="FFFFFF"/>
        <w:rPr>
          <w:rFonts w:eastAsia="Times New Roman"/>
          <w:sz w:val="28"/>
          <w:szCs w:val="28"/>
        </w:rPr>
      </w:pPr>
    </w:p>
    <w:p w:rsidR="00981FA1" w:rsidRDefault="00981FA1" w:rsidP="00981FA1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ставках налога на имущество физических лиц </w:t>
      </w:r>
    </w:p>
    <w:p w:rsidR="00981FA1" w:rsidRDefault="00981FA1" w:rsidP="00981FA1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муниципального     образования </w:t>
      </w:r>
    </w:p>
    <w:p w:rsidR="00981FA1" w:rsidRDefault="0065476F" w:rsidP="00981FA1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Усть-Алейский</w:t>
      </w:r>
      <w:r w:rsidR="00981FA1">
        <w:rPr>
          <w:rFonts w:eastAsia="Times New Roman"/>
          <w:sz w:val="28"/>
          <w:szCs w:val="28"/>
        </w:rPr>
        <w:t xml:space="preserve"> сельсовет Калманского района </w:t>
      </w:r>
    </w:p>
    <w:p w:rsidR="00981FA1" w:rsidRDefault="0065476F" w:rsidP="00981FA1">
      <w:pPr>
        <w:shd w:val="clear" w:color="auto" w:fill="FFFFFF"/>
      </w:pPr>
      <w:r>
        <w:rPr>
          <w:rFonts w:eastAsia="Times New Roman"/>
          <w:sz w:val="28"/>
          <w:szCs w:val="28"/>
        </w:rPr>
        <w:t>Алтайского края</w:t>
      </w:r>
    </w:p>
    <w:p w:rsidR="00981FA1" w:rsidRDefault="00981FA1" w:rsidP="00981FA1">
      <w:pPr>
        <w:shd w:val="clear" w:color="auto" w:fill="FFFFFF"/>
        <w:spacing w:before="653" w:line="331" w:lineRule="exact"/>
        <w:ind w:righ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соответствии с главой 32 Налогового кодекса Российской Федерации </w:t>
      </w:r>
      <w:r>
        <w:rPr>
          <w:rFonts w:eastAsia="Times New Roman"/>
          <w:sz w:val="28"/>
          <w:szCs w:val="28"/>
        </w:rPr>
        <w:t>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ст.22  Устава муници</w:t>
      </w:r>
      <w:r w:rsidR="0065476F">
        <w:rPr>
          <w:rFonts w:eastAsia="Times New Roman"/>
          <w:sz w:val="28"/>
          <w:szCs w:val="28"/>
        </w:rPr>
        <w:t>пального образования Усть-Алейский</w:t>
      </w:r>
      <w:r>
        <w:rPr>
          <w:rFonts w:eastAsia="Times New Roman"/>
          <w:sz w:val="28"/>
          <w:szCs w:val="28"/>
        </w:rPr>
        <w:t xml:space="preserve"> сельсовет, </w:t>
      </w:r>
      <w:r w:rsidR="0065476F">
        <w:rPr>
          <w:rFonts w:eastAsia="Times New Roman"/>
          <w:spacing w:val="-1"/>
          <w:sz w:val="28"/>
          <w:szCs w:val="28"/>
        </w:rPr>
        <w:t>Совет депутатов Усть-Алейского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сельсовета Калманского района Алтайского края</w:t>
      </w:r>
    </w:p>
    <w:p w:rsidR="00981FA1" w:rsidRDefault="00981FA1" w:rsidP="00981FA1"/>
    <w:p w:rsidR="00981FA1" w:rsidRDefault="00981FA1" w:rsidP="00981FA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81FA1" w:rsidRDefault="00981FA1" w:rsidP="00981FA1">
      <w:pPr>
        <w:shd w:val="clear" w:color="auto" w:fill="FFFFFF"/>
        <w:spacing w:line="331" w:lineRule="exact"/>
        <w:jc w:val="both"/>
      </w:pPr>
      <w:r w:rsidRPr="00AD1B62">
        <w:rPr>
          <w:rFonts w:eastAsia="Calibri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Установить и ввести в действие с 1 января 2020 года на территории</w:t>
      </w:r>
      <w:r w:rsidR="0065476F">
        <w:rPr>
          <w:rFonts w:eastAsia="Times New Roman"/>
          <w:sz w:val="28"/>
          <w:szCs w:val="28"/>
        </w:rPr>
        <w:t xml:space="preserve"> Усть-Алейского</w:t>
      </w:r>
      <w:r w:rsidRPr="009F066C">
        <w:rPr>
          <w:rFonts w:eastAsia="Times New Roman"/>
          <w:sz w:val="28"/>
          <w:szCs w:val="28"/>
        </w:rPr>
        <w:t xml:space="preserve"> сельсовета Калманского района Алтайского края</w:t>
      </w:r>
      <w:r w:rsidRPr="00981F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налог на имущество физических лиц (далее - налог).</w:t>
      </w:r>
    </w:p>
    <w:p w:rsidR="00DD1944" w:rsidRDefault="00DD1944" w:rsidP="00DD1944">
      <w:pPr>
        <w:shd w:val="clear" w:color="auto" w:fill="FFFFFF"/>
        <w:tabs>
          <w:tab w:val="left" w:pos="994"/>
        </w:tabs>
        <w:spacing w:line="331" w:lineRule="exact"/>
        <w:ind w:left="10" w:right="19"/>
        <w:jc w:val="both"/>
      </w:pPr>
      <w:r>
        <w:rPr>
          <w:spacing w:val="-15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Установить, что налоговая база по налогу в отношении объектов</w:t>
      </w:r>
      <w:r>
        <w:rPr>
          <w:rFonts w:eastAsia="Times New Roman"/>
          <w:sz w:val="28"/>
          <w:szCs w:val="28"/>
        </w:rPr>
        <w:br/>
        <w:t>налогообложения определяется исходя из их кадастровой стоимости.</w:t>
      </w:r>
    </w:p>
    <w:p w:rsidR="00DD1944" w:rsidRDefault="00DD1944" w:rsidP="00DD1944">
      <w:pPr>
        <w:shd w:val="clear" w:color="auto" w:fill="FFFFFF"/>
        <w:tabs>
          <w:tab w:val="left" w:pos="998"/>
        </w:tabs>
        <w:spacing w:line="331" w:lineRule="exact"/>
        <w:ind w:right="1613"/>
      </w:pPr>
      <w:r>
        <w:rPr>
          <w:spacing w:val="-12"/>
          <w:sz w:val="28"/>
          <w:szCs w:val="28"/>
        </w:rPr>
        <w:t xml:space="preserve">3. </w:t>
      </w:r>
      <w:r>
        <w:rPr>
          <w:rFonts w:eastAsia="Times New Roman"/>
          <w:spacing w:val="-2"/>
          <w:sz w:val="28"/>
          <w:szCs w:val="28"/>
        </w:rPr>
        <w:t>Определить налоговые ставки в следующих размерах: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1) </w:t>
      </w:r>
      <w:r w:rsidR="004B1E77">
        <w:rPr>
          <w:rFonts w:eastAsia="Times New Roman"/>
          <w:sz w:val="28"/>
          <w:szCs w:val="28"/>
        </w:rPr>
        <w:t>0,3</w:t>
      </w:r>
      <w:r w:rsidR="00490ACE">
        <w:rPr>
          <w:rFonts w:eastAsia="Times New Roman"/>
          <w:sz w:val="28"/>
          <w:szCs w:val="28"/>
        </w:rPr>
        <w:t xml:space="preserve"> процента в отношении</w:t>
      </w:r>
      <w:r>
        <w:rPr>
          <w:rFonts w:eastAsia="Times New Roman"/>
          <w:sz w:val="28"/>
          <w:szCs w:val="28"/>
        </w:rPr>
        <w:t>:</w:t>
      </w:r>
    </w:p>
    <w:p w:rsidR="00DD1944" w:rsidRDefault="00DD1944" w:rsidP="00DD1944">
      <w:pPr>
        <w:shd w:val="clear" w:color="auto" w:fill="FFFFFF"/>
        <w:spacing w:before="10" w:line="326" w:lineRule="exact"/>
      </w:pPr>
      <w:r>
        <w:rPr>
          <w:rFonts w:eastAsia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DD1944" w:rsidRDefault="00DD1944" w:rsidP="00DD1944">
      <w:pPr>
        <w:shd w:val="clear" w:color="auto" w:fill="FFFFFF"/>
        <w:spacing w:before="5" w:line="326" w:lineRule="exact"/>
        <w:ind w:left="14" w:right="14"/>
        <w:jc w:val="both"/>
      </w:pPr>
      <w:r>
        <w:rPr>
          <w:rFonts w:eastAsia="Times New Roman"/>
          <w:spacing w:val="-1"/>
          <w:sz w:val="28"/>
          <w:szCs w:val="28"/>
        </w:rPr>
        <w:t xml:space="preserve">- объектов незавершенного строительства в случае, если проектируемым </w:t>
      </w:r>
      <w:r>
        <w:rPr>
          <w:rFonts w:eastAsia="Times New Roman"/>
          <w:sz w:val="28"/>
          <w:szCs w:val="28"/>
        </w:rPr>
        <w:t>назначением таких объектов является жилой дом;</w:t>
      </w:r>
    </w:p>
    <w:p w:rsidR="00DD1944" w:rsidRDefault="00DD1944" w:rsidP="00DD1944">
      <w:pPr>
        <w:shd w:val="clear" w:color="auto" w:fill="FFFFFF"/>
        <w:spacing w:before="10" w:line="326" w:lineRule="exact"/>
        <w:ind w:left="14" w:right="14"/>
        <w:jc w:val="both"/>
      </w:pPr>
      <w:r>
        <w:rPr>
          <w:rFonts w:eastAsia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DD1944" w:rsidRDefault="00DD1944" w:rsidP="00DD1944">
      <w:pPr>
        <w:shd w:val="clear" w:color="auto" w:fill="FFFFFF"/>
        <w:spacing w:before="14" w:line="331" w:lineRule="exact"/>
        <w:ind w:left="14" w:right="10"/>
        <w:jc w:val="both"/>
      </w:pPr>
      <w:r>
        <w:rPr>
          <w:rFonts w:eastAsia="Times New Roman"/>
          <w:sz w:val="28"/>
          <w:szCs w:val="28"/>
        </w:rPr>
        <w:t xml:space="preserve">- гаражей и </w:t>
      </w:r>
      <w:proofErr w:type="spellStart"/>
      <w:r>
        <w:rPr>
          <w:rFonts w:eastAsia="Times New Roman"/>
          <w:sz w:val="28"/>
          <w:szCs w:val="28"/>
        </w:rPr>
        <w:t>машино</w:t>
      </w:r>
      <w:proofErr w:type="spellEnd"/>
      <w:r>
        <w:rPr>
          <w:rFonts w:eastAsia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DD1944" w:rsidRDefault="00DD1944" w:rsidP="00DD1944">
      <w:pPr>
        <w:shd w:val="clear" w:color="auto" w:fill="FFFFFF"/>
        <w:spacing w:line="331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>
        <w:rPr>
          <w:rFonts w:eastAsia="Times New Roman"/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DD1944" w:rsidRDefault="00DD1944" w:rsidP="00DD1944">
      <w:pPr>
        <w:shd w:val="clear" w:color="auto" w:fill="FFFFFF"/>
        <w:spacing w:line="331" w:lineRule="exact"/>
        <w:ind w:left="14" w:right="5"/>
        <w:jc w:val="both"/>
      </w:pPr>
      <w:r>
        <w:rPr>
          <w:sz w:val="28"/>
          <w:szCs w:val="28"/>
        </w:rPr>
        <w:t xml:space="preserve">2) 2,0 </w:t>
      </w:r>
      <w:r>
        <w:rPr>
          <w:rFonts w:eastAsia="Times New Roman"/>
          <w:sz w:val="28"/>
          <w:szCs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</w:t>
      </w:r>
      <w:r>
        <w:rPr>
          <w:rFonts w:eastAsia="Times New Roman"/>
          <w:spacing w:val="-1"/>
          <w:sz w:val="28"/>
          <w:szCs w:val="28"/>
        </w:rPr>
        <w:t xml:space="preserve">предусмотренных   абзацем   вторым   пункта   10   статьи   378.2   Налогового </w:t>
      </w:r>
      <w:r>
        <w:rPr>
          <w:rFonts w:eastAsia="Times New Roman"/>
          <w:sz w:val="28"/>
          <w:szCs w:val="28"/>
        </w:rPr>
        <w:t>кодекса,  а также  в  отношении  объектов  налогообложения,  кадастровая стоимость каждого из которых превышает 300 миллионов рублей;</w:t>
      </w:r>
    </w:p>
    <w:p w:rsidR="00DD1944" w:rsidRDefault="00DD1944" w:rsidP="00DD1944">
      <w:pPr>
        <w:shd w:val="clear" w:color="auto" w:fill="FFFFFF"/>
        <w:spacing w:before="14"/>
      </w:pPr>
      <w:r>
        <w:rPr>
          <w:sz w:val="28"/>
          <w:szCs w:val="28"/>
        </w:rPr>
        <w:t xml:space="preserve">3) 0,5 </w:t>
      </w:r>
      <w:r>
        <w:rPr>
          <w:rFonts w:eastAsia="Times New Roman"/>
          <w:sz w:val="28"/>
          <w:szCs w:val="28"/>
        </w:rPr>
        <w:t>процента в отношении прочих объектов налогообложения.</w:t>
      </w:r>
    </w:p>
    <w:p w:rsidR="00231DE2" w:rsidRDefault="00231DE2" w:rsidP="00475F8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="Times New Roman"/>
          <w:spacing w:val="-1"/>
          <w:sz w:val="28"/>
          <w:szCs w:val="28"/>
        </w:rPr>
        <w:t>Признать утратив</w:t>
      </w:r>
      <w:r w:rsidR="00475F87">
        <w:rPr>
          <w:rFonts w:eastAsia="Times New Roman"/>
          <w:spacing w:val="-1"/>
          <w:sz w:val="28"/>
          <w:szCs w:val="28"/>
        </w:rPr>
        <w:t>шим</w:t>
      </w:r>
      <w:r w:rsidR="0038646D"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силу</w:t>
      </w:r>
      <w:r w:rsidR="0038646D">
        <w:rPr>
          <w:rFonts w:eastAsia="Times New Roman"/>
          <w:spacing w:val="-1"/>
          <w:sz w:val="28"/>
          <w:szCs w:val="28"/>
        </w:rPr>
        <w:t xml:space="preserve"> решения</w:t>
      </w:r>
      <w:r w:rsidR="0065476F">
        <w:rPr>
          <w:rFonts w:eastAsia="Times New Roman"/>
          <w:spacing w:val="-1"/>
          <w:sz w:val="28"/>
          <w:szCs w:val="28"/>
        </w:rPr>
        <w:t xml:space="preserve"> Совета депутатов Усть-Алейского </w:t>
      </w:r>
      <w:r w:rsidR="006C0B3C">
        <w:rPr>
          <w:rFonts w:eastAsia="Times New Roman"/>
          <w:spacing w:val="-1"/>
          <w:sz w:val="28"/>
          <w:szCs w:val="28"/>
        </w:rPr>
        <w:t>сельсовета</w:t>
      </w:r>
      <w:r w:rsidR="00717354">
        <w:rPr>
          <w:rFonts w:eastAsia="Times New Roman"/>
          <w:spacing w:val="-1"/>
          <w:sz w:val="28"/>
          <w:szCs w:val="28"/>
        </w:rPr>
        <w:t xml:space="preserve"> </w:t>
      </w:r>
      <w:r w:rsidR="00475F87">
        <w:rPr>
          <w:rFonts w:eastAsia="Times New Roman"/>
          <w:spacing w:val="-1"/>
          <w:sz w:val="28"/>
          <w:szCs w:val="28"/>
        </w:rPr>
        <w:t>№ 6 от 27.02.2015г. «</w:t>
      </w:r>
      <w:r w:rsidR="00475F87" w:rsidRPr="00475F87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депутатов Усть-Алейского сельсовета № 17 от 07.11.2014 г. «О ставках налога на имущество физических лиц на территории муниципального образования Усть-Алейский сельсовет Калманского </w:t>
      </w:r>
      <w:r w:rsidR="00475F87">
        <w:rPr>
          <w:rFonts w:eastAsia="Calibri"/>
          <w:sz w:val="28"/>
          <w:szCs w:val="28"/>
          <w:lang w:eastAsia="en-US"/>
        </w:rPr>
        <w:t xml:space="preserve">района Алтайского края»; </w:t>
      </w:r>
      <w:r w:rsidR="00475F87" w:rsidRPr="00475F87">
        <w:rPr>
          <w:rFonts w:eastAsia="Calibri"/>
          <w:sz w:val="28"/>
          <w:szCs w:val="28"/>
          <w:lang w:eastAsia="en-US"/>
        </w:rPr>
        <w:t xml:space="preserve">№ 17 от 07.11.2014 г. «О ставках налога на имущество физических лиц на территории муниципального образования Усть-Алейский сельсовет Калманского </w:t>
      </w:r>
      <w:r w:rsidR="00C52EF5">
        <w:rPr>
          <w:rFonts w:eastAsia="Calibri"/>
          <w:sz w:val="28"/>
          <w:szCs w:val="28"/>
          <w:lang w:eastAsia="en-US"/>
        </w:rPr>
        <w:t>района Алтайского края»;</w:t>
      </w:r>
      <w:r w:rsidR="00AB11CC">
        <w:rPr>
          <w:rFonts w:eastAsia="Calibri"/>
          <w:sz w:val="28"/>
          <w:szCs w:val="28"/>
          <w:lang w:eastAsia="en-US"/>
        </w:rPr>
        <w:t xml:space="preserve">  № 75 от 31.07.2019 </w:t>
      </w:r>
      <w:r w:rsidR="00AB11CC" w:rsidRPr="00475F87">
        <w:rPr>
          <w:rFonts w:eastAsia="Calibri"/>
          <w:sz w:val="28"/>
          <w:szCs w:val="28"/>
          <w:lang w:eastAsia="en-US"/>
        </w:rPr>
        <w:t xml:space="preserve">«О ставках налога на имущество физических лиц на территории муниципального образования Усть-Алейский сельсовет Калманского </w:t>
      </w:r>
      <w:r w:rsidR="00AB11CC">
        <w:rPr>
          <w:rFonts w:eastAsia="Calibri"/>
          <w:sz w:val="28"/>
          <w:szCs w:val="28"/>
          <w:lang w:eastAsia="en-US"/>
        </w:rPr>
        <w:t>района Алтайского края».</w:t>
      </w:r>
    </w:p>
    <w:p w:rsidR="00981FA1" w:rsidRDefault="00231DE2" w:rsidP="00981FA1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spacing w:val="-1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81FA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1FA1">
        <w:rPr>
          <w:rFonts w:eastAsia="Times New Roman"/>
          <w:sz w:val="28"/>
          <w:szCs w:val="28"/>
        </w:rPr>
        <w:t>Контроль за</w:t>
      </w:r>
      <w:proofErr w:type="gramEnd"/>
      <w:r w:rsidR="00981FA1">
        <w:rPr>
          <w:rFonts w:eastAsia="Times New Roman"/>
          <w:sz w:val="28"/>
          <w:szCs w:val="28"/>
        </w:rPr>
        <w:t xml:space="preserve"> исполнением данного решения оставляю за собой.</w:t>
      </w:r>
    </w:p>
    <w:p w:rsidR="00981FA1" w:rsidRPr="009F066C" w:rsidRDefault="00231DE2" w:rsidP="00981FA1">
      <w:pPr>
        <w:shd w:val="clear" w:color="auto" w:fill="FFFFFF"/>
        <w:tabs>
          <w:tab w:val="left" w:pos="1008"/>
        </w:tabs>
        <w:spacing w:after="216" w:line="322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981FA1">
        <w:rPr>
          <w:rFonts w:eastAsia="Times New Roman"/>
          <w:sz w:val="28"/>
          <w:szCs w:val="28"/>
        </w:rPr>
        <w:t xml:space="preserve">. </w:t>
      </w:r>
      <w:r w:rsidR="00490ACE">
        <w:rPr>
          <w:rFonts w:eastAsia="Times New Roman"/>
          <w:sz w:val="28"/>
          <w:szCs w:val="28"/>
        </w:rPr>
        <w:t>Настоящее решение вступает в силу с 1 января 2020 года,</w:t>
      </w:r>
      <w:r w:rsidR="00490ACE">
        <w:rPr>
          <w:rFonts w:eastAsia="Times New Roman"/>
          <w:sz w:val="28"/>
          <w:szCs w:val="28"/>
        </w:rPr>
        <w:br/>
        <w:t>но не ранее чем по истечении одного месяца со дня его официального</w:t>
      </w:r>
      <w:r w:rsidR="00490ACE">
        <w:rPr>
          <w:rFonts w:eastAsia="Times New Roman"/>
          <w:sz w:val="28"/>
          <w:szCs w:val="28"/>
        </w:rPr>
        <w:br/>
        <w:t>опубликовании в</w:t>
      </w:r>
      <w:r w:rsidR="00490ACE" w:rsidRPr="009F066C">
        <w:rPr>
          <w:rFonts w:eastAsia="Times New Roman"/>
          <w:sz w:val="28"/>
          <w:szCs w:val="28"/>
        </w:rPr>
        <w:t xml:space="preserve"> </w:t>
      </w:r>
      <w:r w:rsidR="00981FA1" w:rsidRPr="009F066C">
        <w:rPr>
          <w:rFonts w:eastAsia="Times New Roman"/>
          <w:sz w:val="28"/>
          <w:szCs w:val="28"/>
        </w:rPr>
        <w:t>районной газете "Заря Приобья"</w:t>
      </w:r>
      <w:r w:rsidR="00981FA1">
        <w:rPr>
          <w:rFonts w:eastAsia="Times New Roman"/>
          <w:sz w:val="28"/>
          <w:szCs w:val="28"/>
        </w:rPr>
        <w:t>.</w:t>
      </w:r>
    </w:p>
    <w:p w:rsidR="00981FA1" w:rsidRDefault="00981FA1" w:rsidP="00981FA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5476F" w:rsidRPr="0065476F" w:rsidRDefault="0065476F" w:rsidP="0065476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5476F">
        <w:rPr>
          <w:rFonts w:eastAsia="Times New Roman"/>
          <w:sz w:val="28"/>
          <w:szCs w:val="28"/>
        </w:rPr>
        <w:t>Глава сельсовета                                                                   А.А. Степнов</w:t>
      </w:r>
    </w:p>
    <w:p w:rsidR="00981FA1" w:rsidRPr="009F066C" w:rsidRDefault="00981FA1" w:rsidP="00981FA1">
      <w:pPr>
        <w:rPr>
          <w:sz w:val="28"/>
          <w:szCs w:val="28"/>
        </w:rPr>
      </w:pPr>
    </w:p>
    <w:p w:rsidR="008764CF" w:rsidRDefault="008764CF"/>
    <w:sectPr w:rsidR="008764CF" w:rsidSect="0087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FA1"/>
    <w:rsid w:val="00231DE2"/>
    <w:rsid w:val="0038646D"/>
    <w:rsid w:val="00475F87"/>
    <w:rsid w:val="00490ACE"/>
    <w:rsid w:val="004B1E77"/>
    <w:rsid w:val="0050770C"/>
    <w:rsid w:val="0065476F"/>
    <w:rsid w:val="006C0B3C"/>
    <w:rsid w:val="00717354"/>
    <w:rsid w:val="007D0F59"/>
    <w:rsid w:val="008764CF"/>
    <w:rsid w:val="00934F25"/>
    <w:rsid w:val="00977F94"/>
    <w:rsid w:val="00981FA1"/>
    <w:rsid w:val="009B0E24"/>
    <w:rsid w:val="00AB11CC"/>
    <w:rsid w:val="00AD759D"/>
    <w:rsid w:val="00C52EF5"/>
    <w:rsid w:val="00D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</cp:lastModifiedBy>
  <cp:revision>20</cp:revision>
  <dcterms:created xsi:type="dcterms:W3CDTF">2019-07-30T02:13:00Z</dcterms:created>
  <dcterms:modified xsi:type="dcterms:W3CDTF">2019-09-16T09:16:00Z</dcterms:modified>
</cp:coreProperties>
</file>