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F2D" w:rsidRDefault="00226F2D" w:rsidP="00226F2D">
      <w:pPr>
        <w:pStyle w:val="a3"/>
        <w:shd w:val="clear" w:color="auto" w:fill="FFFFFF"/>
        <w:spacing w:before="0" w:beforeAutospacing="0" w:after="12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2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>от 31.07.2019 г. № 76</w:t>
      </w:r>
    </w:p>
    <w:p w:rsidR="00226F2D" w:rsidRDefault="00226F2D" w:rsidP="00226F2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color w:val="3C3C3C"/>
          <w:sz w:val="28"/>
          <w:szCs w:val="28"/>
        </w:rPr>
        <w:br/>
      </w:r>
      <w:r>
        <w:rPr>
          <w:b/>
          <w:bCs/>
          <w:color w:val="3C3C3C"/>
          <w:sz w:val="28"/>
          <w:szCs w:val="28"/>
        </w:rPr>
        <w:t>Перечень</w:t>
      </w:r>
      <w:r>
        <w:rPr>
          <w:color w:val="3C3C3C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 муниципального имущества, находящегося в собственности</w:t>
      </w:r>
    </w:p>
    <w:p w:rsidR="00226F2D" w:rsidRDefault="00226F2D" w:rsidP="00226F2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Усть-Алейского сельсовета, свободного от прав третьих лиц</w:t>
      </w:r>
    </w:p>
    <w:p w:rsidR="00226F2D" w:rsidRDefault="00226F2D" w:rsidP="00226F2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(за исключением имущественных прав субъектов малого и среднего</w:t>
      </w:r>
      <w:proofErr w:type="gramEnd"/>
    </w:p>
    <w:p w:rsidR="00226F2D" w:rsidRDefault="00226F2D" w:rsidP="00226F2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предпринимательства), предназначенного для предоставления</w:t>
      </w:r>
    </w:p>
    <w:p w:rsidR="00226F2D" w:rsidRDefault="00226F2D" w:rsidP="00226F2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 владение и (или) в пользование субъектам малого и среднего</w:t>
      </w:r>
    </w:p>
    <w:p w:rsidR="00226F2D" w:rsidRDefault="00226F2D" w:rsidP="00226F2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предпринимательства и организациям, образующим инфраструктуру</w:t>
      </w:r>
    </w:p>
    <w:p w:rsidR="00226F2D" w:rsidRDefault="00226F2D" w:rsidP="00226F2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поддержки субъектов малого и среднего предпринимательства</w:t>
      </w:r>
    </w:p>
    <w:p w:rsidR="00226F2D" w:rsidRDefault="00226F2D" w:rsidP="00226F2D">
      <w:pPr>
        <w:spacing w:after="120"/>
        <w:jc w:val="center"/>
        <w:rPr>
          <w:b/>
          <w:bCs/>
          <w:color w:val="3C3C3C"/>
          <w:sz w:val="28"/>
          <w:szCs w:val="28"/>
        </w:rPr>
      </w:pPr>
    </w:p>
    <w:tbl>
      <w:tblPr>
        <w:tblW w:w="97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985"/>
        <w:gridCol w:w="2268"/>
        <w:gridCol w:w="3351"/>
        <w:gridCol w:w="1734"/>
      </w:tblGrid>
      <w:tr w:rsidR="00226F2D" w:rsidTr="00226F2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2D" w:rsidRDefault="00226F2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2D" w:rsidRDefault="00226F2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2D" w:rsidRDefault="00226F2D">
            <w:pPr>
              <w:jc w:val="center"/>
              <w:rPr>
                <w:b/>
              </w:rPr>
            </w:pPr>
            <w:r>
              <w:rPr>
                <w:b/>
              </w:rPr>
              <w:t>Местонахождение объекта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2D" w:rsidRDefault="00226F2D">
            <w:pPr>
              <w:spacing w:after="120"/>
              <w:jc w:val="center"/>
              <w:rPr>
                <w:b/>
                <w:bCs/>
                <w:color w:val="3C3C3C"/>
              </w:rPr>
            </w:pPr>
            <w:r>
              <w:rPr>
                <w:b/>
                <w:bCs/>
                <w:color w:val="3C3C3C"/>
              </w:rPr>
              <w:t>Характеристика объекта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2D" w:rsidRDefault="00226F2D">
            <w:pPr>
              <w:spacing w:after="120"/>
              <w:jc w:val="center"/>
              <w:rPr>
                <w:b/>
                <w:bCs/>
                <w:color w:val="3C3C3C"/>
              </w:rPr>
            </w:pPr>
            <w:r>
              <w:rPr>
                <w:b/>
                <w:bCs/>
                <w:color w:val="3C3C3C"/>
              </w:rPr>
              <w:t>Целевое назначение</w:t>
            </w:r>
          </w:p>
          <w:p w:rsidR="00226F2D" w:rsidRDefault="00226F2D">
            <w:pPr>
              <w:spacing w:after="120"/>
              <w:jc w:val="center"/>
              <w:rPr>
                <w:b/>
                <w:bCs/>
                <w:color w:val="3C3C3C"/>
              </w:rPr>
            </w:pPr>
            <w:r>
              <w:rPr>
                <w:b/>
                <w:bCs/>
                <w:color w:val="3C3C3C"/>
              </w:rPr>
              <w:t>Ограничение/</w:t>
            </w:r>
          </w:p>
          <w:p w:rsidR="00226F2D" w:rsidRDefault="00226F2D">
            <w:pPr>
              <w:spacing w:after="120"/>
              <w:jc w:val="center"/>
              <w:rPr>
                <w:b/>
                <w:bCs/>
                <w:color w:val="3C3C3C"/>
              </w:rPr>
            </w:pPr>
            <w:r>
              <w:rPr>
                <w:b/>
                <w:bCs/>
                <w:color w:val="3C3C3C"/>
              </w:rPr>
              <w:t>обременение</w:t>
            </w:r>
          </w:p>
        </w:tc>
      </w:tr>
      <w:tr w:rsidR="00226F2D" w:rsidTr="00226F2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2D" w:rsidRDefault="00226F2D">
            <w:pPr>
              <w:spacing w:after="120"/>
              <w:jc w:val="center"/>
              <w:rPr>
                <w:bCs/>
                <w:color w:val="3C3C3C"/>
              </w:rPr>
            </w:pPr>
            <w:r>
              <w:rPr>
                <w:bCs/>
                <w:color w:val="3C3C3C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2D" w:rsidRDefault="00226F2D">
            <w:pPr>
              <w:spacing w:after="120"/>
              <w:jc w:val="center"/>
              <w:rPr>
                <w:bCs/>
                <w:color w:val="3C3C3C"/>
              </w:rPr>
            </w:pPr>
            <w:r>
              <w:rPr>
                <w:bCs/>
                <w:color w:val="3C3C3C"/>
              </w:rPr>
              <w:t>Здание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2D" w:rsidRDefault="00226F2D">
            <w:pPr>
              <w:spacing w:after="120"/>
              <w:jc w:val="center"/>
              <w:rPr>
                <w:bCs/>
                <w:color w:val="3C3C3C"/>
              </w:rPr>
            </w:pPr>
            <w:r>
              <w:rPr>
                <w:bCs/>
                <w:color w:val="3C3C3C"/>
              </w:rPr>
              <w:t xml:space="preserve">с.Усть-Алейка </w:t>
            </w:r>
            <w:proofErr w:type="spellStart"/>
            <w:r>
              <w:rPr>
                <w:bCs/>
                <w:color w:val="3C3C3C"/>
              </w:rPr>
              <w:t>ул</w:t>
            </w:r>
            <w:proofErr w:type="gramStart"/>
            <w:r>
              <w:rPr>
                <w:bCs/>
                <w:color w:val="3C3C3C"/>
              </w:rPr>
              <w:t>.П</w:t>
            </w:r>
            <w:proofErr w:type="gramEnd"/>
            <w:r>
              <w:rPr>
                <w:bCs/>
                <w:color w:val="3C3C3C"/>
              </w:rPr>
              <w:t>артизанская</w:t>
            </w:r>
            <w:proofErr w:type="spellEnd"/>
            <w:r>
              <w:rPr>
                <w:bCs/>
                <w:color w:val="3C3C3C"/>
              </w:rPr>
              <w:t>, 41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2D" w:rsidRDefault="00226F2D">
            <w:r>
              <w:t xml:space="preserve">1 </w:t>
            </w:r>
            <w:proofErr w:type="spellStart"/>
            <w:r>
              <w:t>эт</w:t>
            </w:r>
            <w:proofErr w:type="spellEnd"/>
            <w:r>
              <w:t>. Общ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лощ</w:t>
            </w:r>
            <w:proofErr w:type="spellEnd"/>
            <w:r>
              <w:t xml:space="preserve">. 180 кв. м. </w:t>
            </w:r>
          </w:p>
          <w:p w:rsidR="00226F2D" w:rsidRDefault="00226F2D">
            <w:r>
              <w:t>22:16:030914:0007 площадь 0,1455 га Кирпич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2D" w:rsidRDefault="00226F2D">
            <w:pPr>
              <w:spacing w:after="120"/>
              <w:jc w:val="center"/>
              <w:rPr>
                <w:bCs/>
                <w:color w:val="3C3C3C"/>
              </w:rPr>
            </w:pPr>
            <w:r>
              <w:rPr>
                <w:bCs/>
                <w:color w:val="3C3C3C"/>
              </w:rPr>
              <w:t>Нежилое</w:t>
            </w:r>
          </w:p>
          <w:p w:rsidR="00226F2D" w:rsidRDefault="00226F2D">
            <w:pPr>
              <w:spacing w:after="120"/>
              <w:jc w:val="center"/>
              <w:rPr>
                <w:bCs/>
                <w:color w:val="3C3C3C"/>
              </w:rPr>
            </w:pPr>
            <w:r>
              <w:rPr>
                <w:bCs/>
                <w:color w:val="3C3C3C"/>
              </w:rPr>
              <w:t>Оперативное управление</w:t>
            </w:r>
          </w:p>
        </w:tc>
      </w:tr>
    </w:tbl>
    <w:p w:rsidR="00226F2D" w:rsidRDefault="00226F2D" w:rsidP="00226F2D">
      <w:pPr>
        <w:spacing w:after="120"/>
        <w:jc w:val="center"/>
        <w:rPr>
          <w:b/>
          <w:bCs/>
          <w:color w:val="3C3C3C"/>
          <w:sz w:val="28"/>
          <w:szCs w:val="28"/>
        </w:rPr>
      </w:pPr>
    </w:p>
    <w:p w:rsidR="00226F2D" w:rsidRDefault="00226F2D" w:rsidP="00226F2D">
      <w:pPr>
        <w:spacing w:after="120"/>
        <w:jc w:val="center"/>
        <w:rPr>
          <w:color w:val="3C3C3C"/>
          <w:sz w:val="28"/>
          <w:szCs w:val="28"/>
        </w:rPr>
      </w:pPr>
    </w:p>
    <w:p w:rsidR="00360AB3" w:rsidRDefault="00360AB3">
      <w:bookmarkStart w:id="0" w:name="_GoBack"/>
      <w:bookmarkEnd w:id="0"/>
    </w:p>
    <w:sectPr w:rsidR="00360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148"/>
    <w:rsid w:val="00226F2D"/>
    <w:rsid w:val="00360AB3"/>
    <w:rsid w:val="0046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F2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F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Secret</cp:lastModifiedBy>
  <cp:revision>2</cp:revision>
  <dcterms:created xsi:type="dcterms:W3CDTF">2020-01-24T04:37:00Z</dcterms:created>
  <dcterms:modified xsi:type="dcterms:W3CDTF">2020-01-24T04:38:00Z</dcterms:modified>
</cp:coreProperties>
</file>