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67" w:rsidRDefault="00427E67" w:rsidP="00427E67">
      <w:pPr>
        <w:rPr>
          <w:b/>
          <w:spacing w:val="20"/>
        </w:rPr>
      </w:pPr>
      <w:r>
        <w:rPr>
          <w:b/>
          <w:spacing w:val="20"/>
        </w:rPr>
        <w:t xml:space="preserve">              СОВЕТ ДЕПУТАТОВ ШИЛОВСКОГО СЕЛЬСОВЕТА</w:t>
      </w:r>
    </w:p>
    <w:p w:rsidR="00AE0775" w:rsidRDefault="00427E67" w:rsidP="00427E67">
      <w:pPr>
        <w:rPr>
          <w:b/>
          <w:spacing w:val="20"/>
        </w:rPr>
      </w:pPr>
      <w:r>
        <w:rPr>
          <w:b/>
          <w:spacing w:val="20"/>
        </w:rPr>
        <w:t xml:space="preserve">                 </w:t>
      </w:r>
      <w:r w:rsidR="00AE0775">
        <w:rPr>
          <w:b/>
          <w:spacing w:val="20"/>
        </w:rPr>
        <w:t>КАЛМАНСКОГО РАЙОНА АЛТАЙСКОГО КРАЯ</w:t>
      </w:r>
    </w:p>
    <w:p w:rsidR="00AE0775" w:rsidRDefault="00AE0775" w:rsidP="00AE0775">
      <w:pPr>
        <w:pStyle w:val="3"/>
        <w:spacing w:before="0" w:after="0"/>
        <w:jc w:val="center"/>
        <w:rPr>
          <w:spacing w:val="84"/>
          <w:sz w:val="28"/>
          <w:szCs w:val="28"/>
        </w:rPr>
      </w:pPr>
    </w:p>
    <w:p w:rsidR="00AE0775" w:rsidRDefault="00AE0775" w:rsidP="00AE0775"/>
    <w:p w:rsidR="00AE0775" w:rsidRDefault="00AE0775" w:rsidP="00AE0775">
      <w:pPr>
        <w:pStyle w:val="3"/>
        <w:spacing w:before="0" w:after="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AE0775" w:rsidRDefault="00AE0775" w:rsidP="00AE0775">
      <w:pPr>
        <w:rPr>
          <w:sz w:val="28"/>
          <w:szCs w:val="28"/>
        </w:rPr>
      </w:pPr>
    </w:p>
    <w:p w:rsidR="00AE0775" w:rsidRDefault="00427E67" w:rsidP="00427E67">
      <w:pPr>
        <w:pStyle w:val="a6"/>
        <w:ind w:right="0"/>
        <w:jc w:val="both"/>
        <w:rPr>
          <w:sz w:val="28"/>
        </w:rPr>
      </w:pPr>
      <w:r>
        <w:rPr>
          <w:sz w:val="28"/>
          <w:szCs w:val="28"/>
        </w:rPr>
        <w:t xml:space="preserve">04.04.2023 г </w:t>
      </w:r>
      <w:r w:rsidR="00AE0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 </w:t>
      </w:r>
      <w:r w:rsidR="00AE0775">
        <w:rPr>
          <w:rFonts w:ascii="Arial" w:hAnsi="Arial" w:cs="Arial"/>
        </w:rPr>
        <w:t xml:space="preserve"> </w:t>
      </w:r>
      <w:r w:rsidR="00455D41">
        <w:rPr>
          <w:rFonts w:ascii="Arial" w:hAnsi="Arial" w:cs="Arial"/>
        </w:rPr>
        <w:t>30</w:t>
      </w:r>
      <w:r w:rsidR="00AE0775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с. Шилово</w:t>
      </w:r>
    </w:p>
    <w:p w:rsidR="00AE0775" w:rsidRDefault="00AE0775" w:rsidP="00AE0775">
      <w:pPr>
        <w:pStyle w:val="a6"/>
        <w:rPr>
          <w:sz w:val="28"/>
        </w:rPr>
      </w:pPr>
    </w:p>
    <w:p w:rsidR="00AE0775" w:rsidRDefault="00AE0775" w:rsidP="00AE0775">
      <w:pPr>
        <w:pStyle w:val="a6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формирования, ведения и обязательного опубликования перечня муниципального имущества собственности муниципального образования </w:t>
      </w:r>
      <w:r w:rsidR="00427E67" w:rsidRPr="00427E67">
        <w:rPr>
          <w:sz w:val="28"/>
          <w:szCs w:val="28"/>
        </w:rPr>
        <w:t>Шиловский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E0775" w:rsidRDefault="00AE0775" w:rsidP="00AE0775">
      <w:pPr>
        <w:pStyle w:val="a6"/>
        <w:ind w:right="4251"/>
        <w:jc w:val="both"/>
        <w:rPr>
          <w:sz w:val="28"/>
          <w:szCs w:val="28"/>
        </w:rPr>
      </w:pPr>
    </w:p>
    <w:p w:rsidR="00AE0775" w:rsidRDefault="00AE0775" w:rsidP="00AE0775">
      <w:pPr>
        <w:pStyle w:val="a6"/>
        <w:ind w:right="4251"/>
        <w:jc w:val="both"/>
        <w:rPr>
          <w:sz w:val="28"/>
          <w:szCs w:val="28"/>
        </w:rPr>
      </w:pPr>
    </w:p>
    <w:p w:rsidR="00AE0775" w:rsidRDefault="00AE0775" w:rsidP="00AE0775">
      <w:pPr>
        <w:pStyle w:val="a8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4.1 статьи 18 Федерального закона от 24.07.2007 № 209-ФЗ «О развитии малого и среднего предпринимательства  в Российской Федерации»,  пунктом 4.1.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20.04.2016 № 264 «Об утверждении Порядка предоставления сведений об утверждении перечнях государственного имущества и</w:t>
      </w:r>
      <w:proofErr w:type="gramEnd"/>
      <w:r>
        <w:rPr>
          <w:sz w:val="28"/>
          <w:szCs w:val="28"/>
        </w:rPr>
        <w:t xml:space="preserve"> муниципального имущества», Уставом муниципального образования </w:t>
      </w:r>
      <w:r w:rsidR="00427E67" w:rsidRPr="00427E67">
        <w:rPr>
          <w:sz w:val="28"/>
          <w:szCs w:val="28"/>
        </w:rPr>
        <w:t>Шиловский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сельский Совет депутатов</w:t>
      </w:r>
      <w:r>
        <w:rPr>
          <w:b/>
          <w:sz w:val="28"/>
          <w:szCs w:val="28"/>
        </w:rPr>
        <w:t xml:space="preserve"> </w:t>
      </w:r>
      <w:r>
        <w:rPr>
          <w:spacing w:val="84"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AE0775" w:rsidRDefault="00AE0775" w:rsidP="00AE07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прилагаемый Порядок формирования, ведения и обязательного опубликования перечня муниципального имущества собственности муниципального образования </w:t>
      </w:r>
      <w:r w:rsidR="00427E67">
        <w:rPr>
          <w:color w:val="FF0000"/>
          <w:sz w:val="28"/>
          <w:szCs w:val="28"/>
        </w:rPr>
        <w:t xml:space="preserve"> </w:t>
      </w:r>
      <w:r w:rsidR="00427E67" w:rsidRPr="00427E67">
        <w:rPr>
          <w:sz w:val="28"/>
          <w:szCs w:val="28"/>
        </w:rPr>
        <w:t>Шиловский</w:t>
      </w:r>
      <w:r>
        <w:rPr>
          <w:sz w:val="28"/>
          <w:szCs w:val="28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AE0775" w:rsidRDefault="00AE0775" w:rsidP="00AE0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</w:t>
      </w:r>
      <w:r>
        <w:rPr>
          <w:color w:val="000000"/>
          <w:sz w:val="28"/>
          <w:szCs w:val="28"/>
        </w:rPr>
        <w:t xml:space="preserve">настоящий нормативный правовой акт </w:t>
      </w:r>
      <w:r>
        <w:rPr>
          <w:sz w:val="28"/>
          <w:szCs w:val="28"/>
        </w:rPr>
        <w:t xml:space="preserve">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район.</w:t>
      </w:r>
    </w:p>
    <w:p w:rsidR="00AE0775" w:rsidRPr="00427E67" w:rsidRDefault="00AE0775" w:rsidP="00AE0775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27E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7E67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Pr="00427E67">
        <w:rPr>
          <w:rFonts w:ascii="Times New Roman" w:hAnsi="Times New Roman"/>
          <w:spacing w:val="-5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AE0775" w:rsidRDefault="00AE0775" w:rsidP="00AE0775">
      <w:pPr>
        <w:autoSpaceDE w:val="0"/>
        <w:autoSpaceDN w:val="0"/>
        <w:adjustRightInd w:val="0"/>
        <w:spacing w:line="240" w:lineRule="exact"/>
        <w:jc w:val="both"/>
        <w:rPr>
          <w:i/>
          <w:sz w:val="28"/>
          <w:szCs w:val="28"/>
        </w:rPr>
      </w:pPr>
    </w:p>
    <w:p w:rsidR="00AE0775" w:rsidRDefault="00AE0775" w:rsidP="00AE077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E67" w:rsidRDefault="00427E67" w:rsidP="00AE077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E67" w:rsidRDefault="00427E67" w:rsidP="00AE077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</w:t>
      </w:r>
    </w:p>
    <w:p w:rsidR="00427E67" w:rsidRDefault="00427E67" w:rsidP="00AE0775">
      <w:pPr>
        <w:pStyle w:val="ConsPlusNormal"/>
        <w:widowControl/>
        <w:ind w:firstLine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Шиловский сельсовет                                   </w:t>
      </w:r>
      <w:r w:rsidR="006C12A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А.В.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Галькина</w:t>
      </w:r>
      <w:proofErr w:type="spellEnd"/>
    </w:p>
    <w:p w:rsidR="00AE0775" w:rsidRDefault="00AE0775" w:rsidP="00AE0775">
      <w:pPr>
        <w:pStyle w:val="a4"/>
      </w:pPr>
    </w:p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/>
    <w:p w:rsidR="00AE0775" w:rsidRDefault="00AE0775" w:rsidP="00AE0775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</w:t>
      </w:r>
    </w:p>
    <w:p w:rsidR="00AE0775" w:rsidRDefault="00AE0775" w:rsidP="00AE077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  <w:r w:rsidR="006C12AF">
        <w:rPr>
          <w:sz w:val="28"/>
          <w:szCs w:val="28"/>
        </w:rPr>
        <w:t xml:space="preserve"> Шиловского сельсовета</w:t>
      </w:r>
    </w:p>
    <w:p w:rsidR="00AE0775" w:rsidRDefault="00AE0775" w:rsidP="00AE077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7E67">
        <w:rPr>
          <w:sz w:val="28"/>
          <w:szCs w:val="28"/>
        </w:rPr>
        <w:t>04.04</w:t>
      </w:r>
      <w:r>
        <w:rPr>
          <w:sz w:val="28"/>
          <w:szCs w:val="28"/>
        </w:rPr>
        <w:t>.2023</w:t>
      </w:r>
      <w:r w:rsidR="00427E67">
        <w:rPr>
          <w:sz w:val="28"/>
          <w:szCs w:val="28"/>
        </w:rPr>
        <w:t xml:space="preserve"> г. № </w:t>
      </w:r>
      <w:r w:rsidR="006C12AF">
        <w:rPr>
          <w:sz w:val="28"/>
          <w:szCs w:val="28"/>
        </w:rPr>
        <w:t>30</w:t>
      </w:r>
    </w:p>
    <w:p w:rsidR="00AE0775" w:rsidRDefault="00AE0775" w:rsidP="00AE0775">
      <w:pPr>
        <w:jc w:val="center"/>
        <w:rPr>
          <w:sz w:val="28"/>
          <w:szCs w:val="28"/>
        </w:rPr>
      </w:pPr>
    </w:p>
    <w:p w:rsidR="00AE0775" w:rsidRDefault="00AE0775" w:rsidP="00AE0775">
      <w:pPr>
        <w:jc w:val="center"/>
        <w:rPr>
          <w:sz w:val="28"/>
          <w:szCs w:val="28"/>
        </w:rPr>
      </w:pPr>
    </w:p>
    <w:p w:rsidR="00AE0775" w:rsidRDefault="00AE0775" w:rsidP="00AE07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E0775" w:rsidRDefault="00AE0775" w:rsidP="00AE0775">
      <w:pPr>
        <w:jc w:val="center"/>
      </w:pPr>
      <w:r>
        <w:rPr>
          <w:sz w:val="28"/>
          <w:szCs w:val="28"/>
        </w:rPr>
        <w:t xml:space="preserve">формирования, ведения и обязательного опубликования перечня муниципального имущества собственности муниципального образования </w:t>
      </w:r>
      <w:r w:rsidR="006C12AF">
        <w:rPr>
          <w:color w:val="FF0000"/>
          <w:sz w:val="28"/>
          <w:szCs w:val="28"/>
        </w:rPr>
        <w:t xml:space="preserve"> </w:t>
      </w:r>
      <w:r w:rsidR="006C12AF" w:rsidRPr="006C12AF">
        <w:rPr>
          <w:color w:val="000000" w:themeColor="text1"/>
          <w:sz w:val="28"/>
          <w:szCs w:val="28"/>
        </w:rPr>
        <w:t xml:space="preserve">Шиловский </w:t>
      </w:r>
      <w:r w:rsidRPr="006C12AF">
        <w:rPr>
          <w:color w:val="000000" w:themeColor="text1"/>
          <w:sz w:val="28"/>
          <w:szCs w:val="28"/>
        </w:rPr>
        <w:t xml:space="preserve"> сельсовет</w:t>
      </w:r>
      <w:r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>
        <w:t>»</w:t>
      </w:r>
    </w:p>
    <w:p w:rsidR="00AE0775" w:rsidRDefault="00AE0775" w:rsidP="00AE0775">
      <w:pPr>
        <w:jc w:val="center"/>
      </w:pP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целях формирования, ведения (в том числе ежегодного дополнения) и обязательного опубликования перечня муниципального имущества собственности муниципального образования</w:t>
      </w:r>
      <w:r w:rsidR="006C12AF">
        <w:rPr>
          <w:sz w:val="28"/>
          <w:szCs w:val="28"/>
        </w:rPr>
        <w:t xml:space="preserve"> Шиловский </w:t>
      </w:r>
      <w:r w:rsidRPr="006C12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>
        <w:rPr>
          <w:sz w:val="28"/>
          <w:szCs w:val="28"/>
        </w:rPr>
        <w:t xml:space="preserve">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Формирование, ведение (в том числе ежегодное дополнение) и обязательное опубликование перечня муниципального имущества осуществляется администрацией сельсовета.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муниципальное имущество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 или перечнем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и) земельный участок не относится к земельным участкам, предусмотренным </w:t>
      </w:r>
      <w:hyperlink r:id="rId4" w:history="1">
        <w:r w:rsidRPr="006C12AF">
          <w:rPr>
            <w:rStyle w:val="a3"/>
            <w:color w:val="auto"/>
            <w:spacing w:val="2"/>
            <w:sz w:val="28"/>
            <w:szCs w:val="28"/>
          </w:rPr>
          <w:t>подпунктами 1-10</w:t>
        </w:r>
      </w:hyperlink>
      <w:r w:rsidRPr="006C12AF">
        <w:rPr>
          <w:spacing w:val="2"/>
          <w:sz w:val="28"/>
          <w:szCs w:val="28"/>
        </w:rPr>
        <w:t xml:space="preserve">, </w:t>
      </w:r>
      <w:hyperlink r:id="rId5" w:history="1">
        <w:r w:rsidRPr="006C12AF">
          <w:rPr>
            <w:rStyle w:val="a3"/>
            <w:color w:val="auto"/>
            <w:spacing w:val="2"/>
            <w:sz w:val="28"/>
            <w:szCs w:val="28"/>
          </w:rPr>
          <w:t>13-15</w:t>
        </w:r>
      </w:hyperlink>
      <w:r w:rsidRPr="006C12AF">
        <w:rPr>
          <w:spacing w:val="2"/>
          <w:sz w:val="28"/>
          <w:szCs w:val="28"/>
        </w:rPr>
        <w:t xml:space="preserve">, </w:t>
      </w:r>
      <w:hyperlink r:id="rId6" w:history="1">
        <w:r w:rsidRPr="006C12AF">
          <w:rPr>
            <w:rStyle w:val="a3"/>
            <w:color w:val="auto"/>
            <w:spacing w:val="2"/>
            <w:sz w:val="28"/>
            <w:szCs w:val="28"/>
          </w:rPr>
          <w:t>18</w:t>
        </w:r>
      </w:hyperlink>
      <w:r w:rsidRPr="006C12AF">
        <w:rPr>
          <w:spacing w:val="2"/>
          <w:sz w:val="28"/>
          <w:szCs w:val="28"/>
        </w:rPr>
        <w:t xml:space="preserve"> и </w:t>
      </w:r>
      <w:hyperlink r:id="rId7" w:history="1">
        <w:r w:rsidRPr="006C12AF">
          <w:rPr>
            <w:rStyle w:val="a3"/>
            <w:color w:val="auto"/>
            <w:spacing w:val="2"/>
            <w:sz w:val="28"/>
            <w:szCs w:val="28"/>
          </w:rPr>
          <w:t>19 пункта 8 статьи 39.11 Земельного кодекса Российской Федерации</w:t>
        </w:r>
      </w:hyperlink>
      <w:r>
        <w:rPr>
          <w:spacing w:val="2"/>
          <w:sz w:val="28"/>
          <w:szCs w:val="28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к)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в форме постановления администрации сельсовета об утверждении перечня или о внесении в него изменений на основе предложений </w:t>
      </w:r>
      <w:r>
        <w:rPr>
          <w:spacing w:val="2"/>
          <w:sz w:val="28"/>
          <w:szCs w:val="28"/>
          <w:shd w:val="clear" w:color="auto" w:fill="FFFFFF"/>
        </w:rPr>
        <w:t>органов местного самоуправления,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организаций, выражающих интересы субъектов малого и среднего предпринимательства, акционерного общества «Федеральная </w:t>
      </w:r>
      <w:r>
        <w:rPr>
          <w:spacing w:val="2"/>
          <w:sz w:val="28"/>
          <w:szCs w:val="28"/>
          <w:shd w:val="clear" w:color="auto" w:fill="FFFFFF"/>
        </w:rPr>
        <w:lastRenderedPageBreak/>
        <w:t>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дополнение перечня муниципального имущества осуществляется до 1 ноября текущего года.</w:t>
      </w:r>
    </w:p>
    <w:p w:rsidR="00AE0775" w:rsidRDefault="006C12AF" w:rsidP="00AE077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4. Администрация Шиловского</w:t>
      </w:r>
      <w:r w:rsidR="00AE0775">
        <w:rPr>
          <w:spacing w:val="2"/>
          <w:sz w:val="28"/>
          <w:szCs w:val="28"/>
          <w:shd w:val="clear" w:color="auto" w:fill="FFFFFF"/>
        </w:rPr>
        <w:t xml:space="preserve"> сельсовета, представляет в орган исполнительной власти субъекта Российской Федерации (далее – уполномоченный орган):</w:t>
      </w:r>
    </w:p>
    <w:p w:rsidR="00AE0775" w:rsidRDefault="00AE0775" w:rsidP="00AE077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1) сведения о перечнях муниципального имущества - в течение 10 рабочих дней со дня их утверждения; </w:t>
      </w:r>
    </w:p>
    <w:p w:rsidR="00AE0775" w:rsidRDefault="00AE0775" w:rsidP="00AE077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 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перечнях муниципального имущества, об изменениях, внесенных в такие перечни, представляются в уполномоченный орган в соответствии с формой и составом таких сведений,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 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заполнении формы и состава сведений, предусмотренных пунктом 5 настоящего Порядка, в отношении объекта имущества указывается следующая информация: 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сведениях об адресе (местоположении) объекта указывается: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недвижимого имущества - адрес в соответствии со сведениями в Едином государственном реестре недвижимости;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полномочия собственника такого объекта;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сведениях о наименовании объекта адресации «земельный участок» и номере земельного участка или типе и номере здания (строения), сооружения указывается: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земельного участка - наименование объекта адресации «земельный участок» и номер земельного участка;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строительство которого не завершено, согласно почтовому адресу объекта;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</w:t>
      </w:r>
      <w:r>
        <w:rPr>
          <w:sz w:val="28"/>
          <w:szCs w:val="28"/>
        </w:rPr>
        <w:lastRenderedPageBreak/>
        <w:t>иное), и номер помещения согласно почтовому адресу объекта;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сведениях о виде объекта недвижимости, движимом имуществе указывается: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движимого имущества – «Движимое имущество»;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  <w:proofErr w:type="gramEnd"/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  <w:proofErr w:type="gramEnd"/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объекта недвижимого имущества, с которым связаны объекты движимого имущества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гостиница, офисное помещение с мебелью </w:t>
      </w:r>
      <w:r>
        <w:rPr>
          <w:sz w:val="28"/>
          <w:szCs w:val="28"/>
        </w:rPr>
        <w:lastRenderedPageBreak/>
        <w:t>и оргтехникой), указываются краткий состав такого движимого имущества и назначение объекта недвижимого имущества;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сведениях о правообладателе указывается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правообладателе (орган государственной власти или орган местного самоуправления, осуществляющие полномочия собственника в отношении государственного или муниципального имущества; государственное или муниципальное унитарное предприятие; государственное или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в сведениях о виде права, на котором правообладатель владеет имуществом, указывается информация о следующих правах: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государственной собственности или муниципальной собственности;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 или оперативного управления государственного или муниципального унитарного предприятия, государственного или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государственного или муниципального имущества, указанном в части 4 статьи 18 Федерального закона № 209-ФЗ, либо в утвержденных изменениях, внесенных в такой перечень;</w:t>
      </w:r>
    </w:p>
    <w:p w:rsidR="00AE0775" w:rsidRDefault="00AE0775" w:rsidP="00AE07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государственного или муниципального имущества, указанный в части 4 статьи 18 Федерального закона № 209-ФЗ, или изменения, вносимые в такой перечень».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Рассмотрение предложения, указанного в пункте 4 настоящего Порядка, осуществляется администрацией сельсовета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администрацией сельсовета принимается одно из следующих решений: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AE0775" w:rsidRDefault="00AE0775" w:rsidP="00AE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учете предложения, указанного в пункте 4 настоящего Порядка, администрация сельсовета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Pr="006C12AF">
        <w:rPr>
          <w:spacing w:val="2"/>
          <w:sz w:val="28"/>
          <w:szCs w:val="28"/>
        </w:rPr>
        <w:t>Администрация сельсовета</w:t>
      </w:r>
      <w:r>
        <w:rPr>
          <w:spacing w:val="2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или Земельным кодексом Российской Федерации.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</w:t>
      </w:r>
      <w:r w:rsidRPr="006C12AF">
        <w:rPr>
          <w:color w:val="000000" w:themeColor="text1"/>
          <w:spacing w:val="2"/>
          <w:sz w:val="28"/>
          <w:szCs w:val="28"/>
        </w:rPr>
        <w:t>Администрация сельсовета</w:t>
      </w:r>
      <w:r>
        <w:rPr>
          <w:spacing w:val="2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муниципальное имущество не соответствует критериям, установленным пунктом 3 настоящего Порядка.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Ведение перечня осуществляется администрацией сельсовета в электронной форме.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Перечень и внесенные в него изменения подлежат: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AE0775" w:rsidRDefault="00AE0775" w:rsidP="00AE07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размещению на официальном сайте муниципального образования </w:t>
      </w:r>
      <w:proofErr w:type="spellStart"/>
      <w:r>
        <w:rPr>
          <w:spacing w:val="2"/>
          <w:sz w:val="28"/>
          <w:szCs w:val="28"/>
        </w:rPr>
        <w:t>Калманский</w:t>
      </w:r>
      <w:proofErr w:type="spellEnd"/>
      <w:r>
        <w:rPr>
          <w:spacing w:val="2"/>
          <w:sz w:val="28"/>
          <w:szCs w:val="28"/>
        </w:rPr>
        <w:t xml:space="preserve"> район (в том числе в форме открытых данных) - в течение 3 рабочих дней со дня утверждения.</w:t>
      </w:r>
    </w:p>
    <w:p w:rsidR="00A45AFB" w:rsidRDefault="00A45AFB"/>
    <w:sectPr w:rsidR="00A45AFB" w:rsidSect="00A4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75"/>
    <w:rsid w:val="00375510"/>
    <w:rsid w:val="00427E67"/>
    <w:rsid w:val="00455D41"/>
    <w:rsid w:val="00682D79"/>
    <w:rsid w:val="006C12AF"/>
    <w:rsid w:val="00A45AFB"/>
    <w:rsid w:val="00A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07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E077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AE07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E0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E0775"/>
    <w:pPr>
      <w:ind w:right="5385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AE07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E0775"/>
    <w:pPr>
      <w:ind w:right="-2" w:firstLine="851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07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E07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E0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0775"/>
    <w:pPr>
      <w:spacing w:before="100" w:beforeAutospacing="1" w:after="100" w:afterAutospacing="1"/>
    </w:pPr>
  </w:style>
  <w:style w:type="character" w:customStyle="1" w:styleId="1">
    <w:name w:val="Название Знак1"/>
    <w:basedOn w:val="a0"/>
    <w:link w:val="a4"/>
    <w:uiPriority w:val="10"/>
    <w:locked/>
    <w:rsid w:val="00AE0775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7</cp:revision>
  <cp:lastPrinted>2023-04-03T09:36:00Z</cp:lastPrinted>
  <dcterms:created xsi:type="dcterms:W3CDTF">2023-04-03T05:37:00Z</dcterms:created>
  <dcterms:modified xsi:type="dcterms:W3CDTF">2023-04-03T09:37:00Z</dcterms:modified>
</cp:coreProperties>
</file>