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2B1789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31.05.2023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BA56C3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20</w:t>
      </w:r>
      <w:r w:rsidR="00BA56C3">
        <w:rPr>
          <w:sz w:val="24"/>
          <w:szCs w:val="24"/>
          <w:u w:val="single"/>
        </w:rPr>
        <w:t>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BA56C3">
              <w:rPr>
                <w:sz w:val="28"/>
                <w:szCs w:val="28"/>
              </w:rPr>
              <w:t>3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BA56C3">
              <w:rPr>
                <w:sz w:val="28"/>
                <w:szCs w:val="28"/>
              </w:rPr>
              <w:t>30.03.2022</w:t>
            </w:r>
            <w:r w:rsidRPr="00E3318B">
              <w:rPr>
                <w:sz w:val="28"/>
                <w:szCs w:val="28"/>
              </w:rPr>
              <w:t xml:space="preserve"> г. </w:t>
            </w:r>
            <w:bookmarkStart w:id="5" w:name="_GoBack"/>
            <w:bookmarkEnd w:id="5"/>
            <w:r w:rsidRPr="00E3318B">
              <w:rPr>
                <w:sz w:val="28"/>
                <w:szCs w:val="28"/>
              </w:rPr>
              <w:t>«</w:t>
            </w:r>
            <w:bookmarkStart w:id="6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>дминистрации Зимарёвского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6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BA56C3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Рассмотрев протест прокурора Калманского района от 2</w:t>
      </w:r>
      <w:r w:rsidR="00BA56C3">
        <w:rPr>
          <w:sz w:val="28"/>
          <w:szCs w:val="28"/>
        </w:rPr>
        <w:t>6</w:t>
      </w:r>
      <w:r w:rsidR="00BA56C3" w:rsidRPr="00BA56C3">
        <w:rPr>
          <w:sz w:val="28"/>
          <w:szCs w:val="28"/>
        </w:rPr>
        <w:t xml:space="preserve">.04.2023 года № 02-49-2023  на </w:t>
      </w:r>
      <w:r w:rsidR="00BA56C3">
        <w:rPr>
          <w:sz w:val="28"/>
          <w:szCs w:val="28"/>
        </w:rPr>
        <w:t>решение Совета депутатов</w:t>
      </w:r>
      <w:r w:rsidR="00BA56C3" w:rsidRPr="00BA56C3">
        <w:rPr>
          <w:sz w:val="28"/>
          <w:szCs w:val="28"/>
        </w:rPr>
        <w:t xml:space="preserve"> Зимарёвского сельсовета от </w:t>
      </w:r>
      <w:r w:rsidR="00BA56C3">
        <w:rPr>
          <w:sz w:val="28"/>
          <w:szCs w:val="28"/>
        </w:rPr>
        <w:t>30.03.2022</w:t>
      </w:r>
      <w:r w:rsidR="00BA56C3" w:rsidRPr="00BA56C3">
        <w:rPr>
          <w:sz w:val="28"/>
          <w:szCs w:val="28"/>
        </w:rPr>
        <w:t xml:space="preserve"> г. № </w:t>
      </w:r>
      <w:r w:rsidR="00BA56C3">
        <w:rPr>
          <w:sz w:val="28"/>
          <w:szCs w:val="28"/>
        </w:rPr>
        <w:t>3</w:t>
      </w:r>
      <w:r w:rsidR="00BA56C3" w:rsidRPr="00BA56C3">
        <w:rPr>
          <w:sz w:val="28"/>
          <w:szCs w:val="28"/>
        </w:rPr>
        <w:t xml:space="preserve"> «Об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Алтайского края»</w:t>
      </w:r>
      <w:r w:rsidR="00BA56C3">
        <w:rPr>
          <w:sz w:val="28"/>
          <w:szCs w:val="28"/>
        </w:rPr>
        <w:t xml:space="preserve"> и на основании закона Алтайского края от 03.03.2022 № 19-ЗС «О несении изменений в закон Алтайского края «О муниципальной службе в Алтайском крае» в статью 11 Закона № 134-ЗС внесены изменения и дополнения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AB28D4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cs="Arial"/>
          <w:bCs/>
          <w:sz w:val="28"/>
          <w:szCs w:val="28"/>
        </w:rPr>
      </w:pPr>
      <w:r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C66B20" w:rsidRPr="00BA56C3">
        <w:rPr>
          <w:sz w:val="28"/>
          <w:szCs w:val="28"/>
        </w:rPr>
        <w:t>Зимарё</w:t>
      </w:r>
      <w:r w:rsidR="00E972F2" w:rsidRPr="00BA56C3">
        <w:rPr>
          <w:sz w:val="28"/>
          <w:szCs w:val="28"/>
        </w:rPr>
        <w:t xml:space="preserve">вского </w:t>
      </w:r>
      <w:r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Pr="00BA56C3">
        <w:rPr>
          <w:rFonts w:cs="Arial"/>
          <w:bCs/>
          <w:sz w:val="28"/>
          <w:szCs w:val="28"/>
        </w:rPr>
        <w:t xml:space="preserve"> от </w:t>
      </w:r>
      <w:r w:rsidR="00BA56C3" w:rsidRPr="00BA56C3">
        <w:rPr>
          <w:rFonts w:cs="Arial"/>
          <w:bCs/>
          <w:sz w:val="28"/>
          <w:szCs w:val="28"/>
        </w:rPr>
        <w:t>30.03.2022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>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Pr="00BA56C3">
        <w:rPr>
          <w:rFonts w:cs="Arial"/>
          <w:bCs/>
          <w:sz w:val="28"/>
          <w:szCs w:val="28"/>
        </w:rPr>
        <w:t>» (прилагается).</w:t>
      </w:r>
    </w:p>
    <w:p w:rsidR="00B52403" w:rsidRPr="00B52403" w:rsidRDefault="00B52403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</w:t>
      </w:r>
      <w:proofErr w:type="spellStart"/>
      <w:r w:rsidR="00BA56C3">
        <w:rPr>
          <w:rFonts w:cs="Arial"/>
          <w:bCs/>
          <w:sz w:val="28"/>
          <w:szCs w:val="28"/>
        </w:rPr>
        <w:t>и.</w:t>
      </w:r>
      <w:proofErr w:type="gramStart"/>
      <w:r w:rsidR="00BA56C3">
        <w:rPr>
          <w:rFonts w:cs="Arial"/>
          <w:bCs/>
          <w:sz w:val="28"/>
          <w:szCs w:val="28"/>
        </w:rPr>
        <w:t>о.</w:t>
      </w:r>
      <w:r w:rsidRPr="00B52403">
        <w:rPr>
          <w:rFonts w:cs="Arial"/>
          <w:bCs/>
          <w:sz w:val="28"/>
          <w:szCs w:val="28"/>
        </w:rPr>
        <w:t>глав</w:t>
      </w:r>
      <w:r w:rsidR="006A7CAA">
        <w:rPr>
          <w:rFonts w:cs="Arial"/>
          <w:bCs/>
          <w:sz w:val="28"/>
          <w:szCs w:val="28"/>
        </w:rPr>
        <w:t>е</w:t>
      </w:r>
      <w:proofErr w:type="spellEnd"/>
      <w:proofErr w:type="gramEnd"/>
      <w:r w:rsidR="00BA56C3">
        <w:rPr>
          <w:rFonts w:cs="Arial"/>
          <w:bCs/>
          <w:sz w:val="28"/>
          <w:szCs w:val="28"/>
        </w:rPr>
        <w:t xml:space="preserve"> Администрации</w:t>
      </w:r>
      <w:r w:rsidRPr="00B52403">
        <w:rPr>
          <w:rFonts w:cs="Arial"/>
          <w:bCs/>
          <w:sz w:val="28"/>
          <w:szCs w:val="28"/>
        </w:rPr>
        <w:t xml:space="preserve"> </w:t>
      </w:r>
      <w:r w:rsidR="00C66B20"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вский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>Баранов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2B1789">
              <w:rPr>
                <w:sz w:val="24"/>
                <w:szCs w:val="24"/>
                <w:u w:val="single"/>
              </w:rPr>
              <w:t xml:space="preserve">31.05.2023 </w:t>
            </w:r>
            <w:r w:rsidR="002B1789" w:rsidRPr="00BA56C3">
              <w:rPr>
                <w:sz w:val="24"/>
                <w:szCs w:val="24"/>
              </w:rPr>
              <w:t xml:space="preserve">№ </w:t>
            </w:r>
            <w:r w:rsidR="002B1789">
              <w:rPr>
                <w:sz w:val="24"/>
                <w:szCs w:val="24"/>
                <w:u w:val="single"/>
              </w:rPr>
              <w:t>_20_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Pr="000A667C">
        <w:rPr>
          <w:sz w:val="28"/>
          <w:szCs w:val="28"/>
        </w:rPr>
        <w:t xml:space="preserve"> от </w:t>
      </w:r>
      <w:r w:rsidR="00BA56C3">
        <w:rPr>
          <w:sz w:val="28"/>
          <w:szCs w:val="28"/>
        </w:rPr>
        <w:t>30.03.2022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Зимарёвского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Default="009435B6" w:rsidP="009435B6">
      <w:pPr>
        <w:numPr>
          <w:ilvl w:val="0"/>
          <w:numId w:val="44"/>
        </w:numPr>
        <w:spacing w:after="200" w:line="26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11.</w:t>
      </w:r>
      <w:r w:rsidRPr="009435B6">
        <w:rPr>
          <w:sz w:val="28"/>
          <w:szCs w:val="28"/>
        </w:rPr>
        <w:t xml:space="preserve"> </w:t>
      </w:r>
      <w:bookmarkStart w:id="7" w:name="_Hlk134786752"/>
      <w:r>
        <w:rPr>
          <w:sz w:val="28"/>
          <w:szCs w:val="28"/>
        </w:rPr>
        <w:t>настоящего решения</w:t>
      </w:r>
      <w:r w:rsidRPr="009435B6">
        <w:rPr>
          <w:sz w:val="28"/>
          <w:szCs w:val="28"/>
        </w:rPr>
        <w:t xml:space="preserve"> изложить в следующей редакции:</w:t>
      </w:r>
      <w:bookmarkEnd w:id="7"/>
      <w:r w:rsidRPr="009435B6">
        <w:rPr>
          <w:sz w:val="28"/>
          <w:szCs w:val="28"/>
        </w:rPr>
        <w:t xml:space="preserve">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«11. Поощрения и награждения за муниципальную службу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1) объявление благодарности;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2) награждение почетной грамотой администрации Калманского района;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3) награждение почетной грамотой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6) выплата единовременного поощрения в связи с выходом на пенсию за выслугу лет.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435B6">
        <w:rPr>
          <w:sz w:val="28"/>
          <w:szCs w:val="28"/>
        </w:rPr>
        <w:t>иные виды поощрений и награждений федерального государственного органа, государственного органа Алтайского края</w:t>
      </w:r>
      <w:r>
        <w:rPr>
          <w:sz w:val="28"/>
          <w:szCs w:val="28"/>
        </w:rPr>
        <w:t>.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решением Совета депутатов Зимарёвского сельсовета.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  <w:r w:rsidRPr="009435B6">
        <w:rPr>
          <w:bCs/>
          <w:sz w:val="28"/>
          <w:szCs w:val="28"/>
        </w:rPr>
        <w:t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  <w:r w:rsidRPr="009435B6">
        <w:rPr>
          <w:bCs/>
          <w:sz w:val="28"/>
          <w:szCs w:val="28"/>
        </w:rPr>
        <w:br/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</w:t>
      </w:r>
      <w:r w:rsidRPr="009435B6">
        <w:rPr>
          <w:bCs/>
          <w:sz w:val="28"/>
          <w:szCs w:val="28"/>
        </w:rPr>
        <w:lastRenderedPageBreak/>
        <w:t>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Pr="009435B6">
        <w:rPr>
          <w:bCs/>
          <w:sz w:val="28"/>
          <w:szCs w:val="28"/>
        </w:rPr>
        <w:br/>
        <w:t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</w:t>
      </w:r>
      <w:r w:rsidRPr="009435B6">
        <w:rPr>
          <w:bCs/>
          <w:sz w:val="28"/>
          <w:szCs w:val="28"/>
        </w:rPr>
        <w:br/>
        <w:t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</w:t>
      </w:r>
      <w:r w:rsidRPr="009435B6">
        <w:rPr>
          <w:bCs/>
          <w:sz w:val="28"/>
          <w:szCs w:val="28"/>
        </w:rPr>
        <w:br/>
        <w:t>7. Запись о поощрении или награждении вносится в трудовую книжку (при наличии) и в личное дело муниципального служащего.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38C8A"/>
  <w15:docId w15:val="{6B46F0C0-4FAA-45BC-934F-F14B33C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3154-0566-436A-B2BC-5E530E7F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1</cp:lastModifiedBy>
  <cp:revision>21</cp:revision>
  <cp:lastPrinted>2023-05-31T01:23:00Z</cp:lastPrinted>
  <dcterms:created xsi:type="dcterms:W3CDTF">2019-06-25T02:26:00Z</dcterms:created>
  <dcterms:modified xsi:type="dcterms:W3CDTF">2023-05-31T08:17:00Z</dcterms:modified>
</cp:coreProperties>
</file>