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9E0E" w14:textId="77777777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03EDA" w14:textId="77777777" w:rsidR="003B74D8" w:rsidRDefault="003B74D8" w:rsidP="003B74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74D8" w14:paraId="5E21A7F1" w14:textId="77777777" w:rsidTr="003B74D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AC6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EC6601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1219AA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14:paraId="046F7EC8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14:paraId="445F60F9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14:paraId="1A1811A4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  <w:t>СБОРНИК</w:t>
            </w:r>
          </w:p>
          <w:p w14:paraId="28698A9C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правовых актов </w:t>
            </w:r>
          </w:p>
          <w:p w14:paraId="73F747D4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08B82F4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Новоромановский</w:t>
            </w:r>
            <w:r>
              <w:rPr>
                <w:rStyle w:val="61"/>
                <w:color w:val="000000"/>
                <w:sz w:val="28"/>
                <w:szCs w:val="28"/>
              </w:rPr>
              <w:t xml:space="preserve"> сельсовет Калманского района</w:t>
            </w: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 Алтайского края</w:t>
            </w:r>
          </w:p>
          <w:p w14:paraId="332BBD0F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000AA03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870C75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F5B666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Официальное издание </w:t>
            </w:r>
          </w:p>
          <w:p w14:paraId="4C635559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Администрации Новоромановского</w:t>
            </w:r>
            <w:r>
              <w:rPr>
                <w:rStyle w:val="61"/>
                <w:color w:val="000000"/>
                <w:sz w:val="28"/>
                <w:szCs w:val="28"/>
              </w:rPr>
              <w:t xml:space="preserve"> сельсовета</w:t>
            </w: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9CE1F8F" w14:textId="77777777" w:rsidR="003B74D8" w:rsidRDefault="003B74D8">
            <w:pPr>
              <w:spacing w:after="0" w:line="240" w:lineRule="auto"/>
              <w:jc w:val="center"/>
              <w:rPr>
                <w:rStyle w:val="61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и С</w:t>
            </w:r>
            <w:r>
              <w:rPr>
                <w:rStyle w:val="61"/>
                <w:color w:val="000000"/>
                <w:sz w:val="28"/>
                <w:szCs w:val="28"/>
              </w:rPr>
              <w:t>овета депутатов Новоромановского сельсовета</w:t>
            </w:r>
          </w:p>
          <w:p w14:paraId="139D7DD4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Калманского района Алтайского края</w:t>
            </w:r>
          </w:p>
          <w:p w14:paraId="1BF0EF6E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1E1865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9A8E77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5858C7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529359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CEB9AFD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A5DE0F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44D2EB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65C69C0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2519F46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5826EE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DA64E1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5D0593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AB9937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21B163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color w:val="000000"/>
                <w:sz w:val="28"/>
                <w:szCs w:val="28"/>
              </w:rPr>
              <w:t>с. Новороманово</w:t>
            </w:r>
          </w:p>
          <w:p w14:paraId="1D9F1E13" w14:textId="2171BF6C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  <w:p w14:paraId="7C518329" w14:textId="77777777" w:rsidR="003B74D8" w:rsidRDefault="003B74D8">
            <w:pPr>
              <w:spacing w:after="0" w:line="240" w:lineRule="auto"/>
              <w:rPr>
                <w:rStyle w:val="61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C349FB1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 w:cs="Times New Roman"/>
          <w:b/>
          <w:color w:val="000000"/>
          <w:sz w:val="28"/>
          <w:szCs w:val="28"/>
        </w:rPr>
      </w:pPr>
    </w:p>
    <w:p w14:paraId="19DF2CA9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21C0FD54" w14:textId="62FB6421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613D2DB0" w14:textId="030EA1C4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63609419" w14:textId="0B1E7042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29C5510B" w14:textId="77777777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03C34042" w14:textId="77777777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4D50D" w14:textId="77777777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69C860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2938DECC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05C80AC2" w14:textId="77777777" w:rsidR="003B74D8" w:rsidRDefault="003B74D8" w:rsidP="003B74D8">
      <w:pPr>
        <w:spacing w:after="0" w:line="240" w:lineRule="auto"/>
        <w:jc w:val="center"/>
      </w:pPr>
      <w:r>
        <w:rPr>
          <w:rStyle w:val="61"/>
          <w:rFonts w:ascii="Times New Roman" w:hAnsi="Times New Roman"/>
          <w:b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</w:rPr>
        <w:t xml:space="preserve"> </w:t>
      </w:r>
    </w:p>
    <w:p w14:paraId="6651755D" w14:textId="77777777" w:rsidR="003B74D8" w:rsidRDefault="003B74D8" w:rsidP="003B74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органов местного самоуправления муниципального образования </w:t>
      </w:r>
    </w:p>
    <w:p w14:paraId="5E105629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Новоромановский сельсовет Калманского района Алтайского края</w:t>
      </w:r>
    </w:p>
    <w:p w14:paraId="33C659E2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5B72F7A9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  <w:r>
        <w:rPr>
          <w:rStyle w:val="61"/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14:paraId="6493EFF3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03718FB5" w14:textId="5D9803F6" w:rsidR="003B74D8" w:rsidRDefault="00AE288F" w:rsidP="00AE288F">
      <w:pPr>
        <w:pStyle w:val="af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533789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администрации Новоромановского сельсовета Калманского района Алтайского края №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77 от 13.11.2023 «Об утверждении </w:t>
      </w:r>
      <w:hyperlink w:anchor="sub_1000" w:history="1">
        <w:r w:rsidRPr="0062061B">
          <w:rPr>
            <w:rFonts w:ascii="Times New Roman" w:eastAsia="Times New Roman" w:hAnsi="Times New Roman"/>
            <w:sz w:val="28"/>
            <w:szCs w:val="28"/>
            <w:lang w:eastAsia="ru-RU"/>
          </w:rPr>
          <w:t>Основны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х</w:t>
        </w:r>
        <w:r w:rsidRPr="006206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направлени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2061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и налоговой политики муниципального образования </w:t>
      </w:r>
      <w:r w:rsidRPr="002C4E0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Новоромановский </w:t>
      </w:r>
      <w:r w:rsidRPr="0062061B">
        <w:rPr>
          <w:rFonts w:ascii="Times New Roman" w:eastAsia="Times New Roman" w:hAnsi="Times New Roman"/>
          <w:sz w:val="28"/>
          <w:szCs w:val="28"/>
          <w:lang w:eastAsia="ru-RU"/>
        </w:rPr>
        <w:t>сельсовет Калманского района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206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61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06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………………………………………………………………………4</w:t>
      </w:r>
    </w:p>
    <w:p w14:paraId="644077A7" w14:textId="093CE9BA" w:rsidR="00AE288F" w:rsidRPr="00AE288F" w:rsidRDefault="00AE288F" w:rsidP="00AE288F">
      <w:pPr>
        <w:pStyle w:val="af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 администрации Новоромановского сельсовета Калманского района Алтайского края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 от 08.12.2023 «</w:t>
      </w:r>
      <w:r w:rsidRPr="003D21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Порядка </w:t>
      </w:r>
      <w:r w:rsidRPr="009D4C19">
        <w:rPr>
          <w:rFonts w:ascii="Times New Roman" w:hAnsi="Times New Roman"/>
          <w:sz w:val="28"/>
          <w:szCs w:val="28"/>
        </w:rPr>
        <w:t>привлечения остатков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19">
        <w:rPr>
          <w:rFonts w:ascii="Times New Roman" w:hAnsi="Times New Roman"/>
          <w:sz w:val="28"/>
          <w:szCs w:val="28"/>
        </w:rPr>
        <w:t xml:space="preserve">на единый счет </w:t>
      </w:r>
      <w:r>
        <w:rPr>
          <w:rFonts w:ascii="Times New Roman" w:hAnsi="Times New Roman"/>
          <w:sz w:val="28"/>
          <w:szCs w:val="28"/>
        </w:rPr>
        <w:t>бюджета Новоромановского сельсовета Калманского района Алтайского края и возврата привлеченных</w:t>
      </w:r>
      <w:r w:rsidRPr="0041763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средств»…</w:t>
      </w:r>
      <w:proofErr w:type="gramEnd"/>
      <w:r>
        <w:rPr>
          <w:rFonts w:ascii="Times New Roman" w:hAnsi="Times New Roman"/>
          <w:sz w:val="28"/>
          <w:szCs w:val="28"/>
        </w:rPr>
        <w:t>……………….8</w:t>
      </w:r>
    </w:p>
    <w:p w14:paraId="36A2B346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457D4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A19D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6EEF73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50996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AD8E3E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6B6B2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B79C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C4441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E32D7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4A68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85FAB0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F03C2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010CE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174D1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B68C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FF8C1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14:paraId="0DD6E91F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9F80C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6D9729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CDF94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A08E1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390F4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2E541E" w14:textId="70F94BB4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DA2BC8" w14:textId="1ACE6702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E56D5" w14:textId="2C54F651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Style w:val="61"/>
          <w:rFonts w:ascii="Times New Roman" w:hAnsi="Times New Roman"/>
          <w:b/>
          <w:color w:val="000000"/>
          <w:sz w:val="40"/>
          <w:szCs w:val="40"/>
        </w:rPr>
        <w:lastRenderedPageBreak/>
        <w:t>СБОРНИК</w:t>
      </w:r>
    </w:p>
    <w:p w14:paraId="3165EFBD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color w:val="000000"/>
          <w:sz w:val="28"/>
          <w:szCs w:val="28"/>
        </w:rPr>
      </w:pPr>
      <w:r>
        <w:rPr>
          <w:rStyle w:val="61"/>
          <w:rFonts w:ascii="Times New Roman" w:hAnsi="Times New Roman"/>
          <w:color w:val="000000"/>
          <w:sz w:val="28"/>
          <w:szCs w:val="28"/>
        </w:rPr>
        <w:t xml:space="preserve">муниципальных правовых актов </w:t>
      </w:r>
    </w:p>
    <w:p w14:paraId="2EAAEEA4" w14:textId="77777777" w:rsidR="003B74D8" w:rsidRDefault="003B74D8" w:rsidP="003B74D8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E91E045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Новоромановский сельсовет Калманского района Алтайского края</w:t>
      </w:r>
    </w:p>
    <w:p w14:paraId="6D5596F9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DBB7B" w14:textId="4F516C69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N (</w:t>
      </w:r>
      <w:r w:rsidR="00BF43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  "</w:t>
      </w:r>
      <w:proofErr w:type="gramEnd"/>
      <w:r w:rsidR="00BF43F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BF43F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14:paraId="635E1C3F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6E906D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Учредители: Совет депутатов Новоромановского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8A782E3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Новоромановского сельсовета Калманского района     Алтайского края.</w:t>
      </w:r>
    </w:p>
    <w:p w14:paraId="3D54F769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A452C7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учредителя: 659030, Алтайский край,</w:t>
      </w:r>
    </w:p>
    <w:p w14:paraId="5E08A21D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Калманский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с. Новороманово, улица Школьная, 13</w:t>
      </w:r>
    </w:p>
    <w:p w14:paraId="0C401C43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(38551) 25-3-26 - ответственный секретарь Редакционного Совета.</w:t>
      </w:r>
    </w:p>
    <w:p w14:paraId="1288F522" w14:textId="77CAB439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Тираж 2 экз.</w:t>
      </w:r>
    </w:p>
    <w:p w14:paraId="2B30D512" w14:textId="3670F60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бесплатно</w:t>
      </w:r>
    </w:p>
    <w:p w14:paraId="269B462F" w14:textId="2DE0322C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F18533" w14:textId="288FA662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EC190" w14:textId="4784817C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685986" w14:textId="5B3F3D99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B0135" w14:textId="20DA13F0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BB52D" w14:textId="32A27B21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A7D87" w14:textId="108E6409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06564" w14:textId="415E890A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C2B0F" w14:textId="67CCC3E6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44C83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AE477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B634D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D520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15E5E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E050D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4B9CF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91E3C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7983B8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EEBD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6B16E0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595729" w14:textId="0E154F5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9180A3" w14:textId="0300EAB9" w:rsidR="00AE288F" w:rsidRDefault="00AE288F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397833" w14:textId="18C510D4" w:rsidR="00AE288F" w:rsidRDefault="00AE288F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234664" w14:textId="73505F10" w:rsidR="00AE288F" w:rsidRDefault="00AE288F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BE8DD" w14:textId="7A015075" w:rsidR="00AE288F" w:rsidRDefault="00AE288F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78812E" w14:textId="77777777" w:rsidR="00AE288F" w:rsidRDefault="00AE288F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7173D2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51468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9CC0CE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B2B5D" w14:textId="77777777" w:rsidR="00AE288F" w:rsidRPr="00AE288F" w:rsidRDefault="00AE288F" w:rsidP="00AE2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AE288F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АДМИНИСТРАЦИЯ НОВОРОМАНОВСКОГО СЕЛЬСОВЕТА</w:t>
      </w:r>
    </w:p>
    <w:p w14:paraId="3D2B6720" w14:textId="77777777" w:rsidR="00AE288F" w:rsidRPr="00AE288F" w:rsidRDefault="00AE288F" w:rsidP="00AE2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AE288F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КАЛМАНСКОГО РАЙОНА АЛТАЙСКОГО КРАЯ</w:t>
      </w:r>
    </w:p>
    <w:p w14:paraId="45201662" w14:textId="77777777" w:rsidR="00AE288F" w:rsidRPr="00AE288F" w:rsidRDefault="00AE288F" w:rsidP="00AE288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14:paraId="7B078CAF" w14:textId="77777777" w:rsidR="00AE288F" w:rsidRPr="00AE288F" w:rsidRDefault="00AE288F" w:rsidP="00AE288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AE288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 О С Т А Н О В Л Е Н И Е</w:t>
      </w:r>
      <w:r w:rsidRPr="00AE288F">
        <w:rPr>
          <w:rFonts w:ascii="Times New Roman" w:eastAsia="Times New Roman" w:hAnsi="Times New Roman"/>
          <w:b/>
          <w:sz w:val="32"/>
          <w:szCs w:val="32"/>
          <w:lang w:eastAsia="ru-RU"/>
        </w:rPr>
        <w:t> </w:t>
      </w:r>
    </w:p>
    <w:p w14:paraId="6BAD02AB" w14:textId="77777777" w:rsidR="00AE288F" w:rsidRPr="00AE288F" w:rsidRDefault="00AE288F" w:rsidP="00AE2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88F">
        <w:rPr>
          <w:rFonts w:ascii="Times New Roman" w:eastAsia="Times New Roman" w:hAnsi="Times New Roman"/>
          <w:b/>
          <w:sz w:val="18"/>
          <w:szCs w:val="18"/>
          <w:lang w:eastAsia="ru-RU"/>
        </w:rPr>
        <w:t> </w:t>
      </w:r>
    </w:p>
    <w:p w14:paraId="674C45F1" w14:textId="7C56242F" w:rsidR="00AE288F" w:rsidRPr="00AE288F" w:rsidRDefault="00AE288F" w:rsidP="00AE288F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88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2DFBA" wp14:editId="40BF0CAD">
                <wp:simplePos x="0" y="0"/>
                <wp:positionH relativeFrom="column">
                  <wp:posOffset>1669415</wp:posOffset>
                </wp:positionH>
                <wp:positionV relativeFrom="paragraph">
                  <wp:posOffset>151765</wp:posOffset>
                </wp:positionV>
                <wp:extent cx="314325" cy="0"/>
                <wp:effectExtent l="12700" t="6350" r="635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C7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1.45pt;margin-top:11.95pt;width:2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"/>
            </w:pict>
          </mc:Fallback>
        </mc:AlternateContent>
      </w:r>
      <w:r w:rsidRPr="00AE288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DBE6F" wp14:editId="6ABB8EB9">
                <wp:simplePos x="0" y="0"/>
                <wp:positionH relativeFrom="column">
                  <wp:posOffset>402590</wp:posOffset>
                </wp:positionH>
                <wp:positionV relativeFrom="paragraph">
                  <wp:posOffset>151765</wp:posOffset>
                </wp:positionV>
                <wp:extent cx="762000" cy="0"/>
                <wp:effectExtent l="12700" t="6350" r="635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1786" id="Прямая со стрелкой 2" o:spid="_x0000_s1026" type="#_x0000_t32" style="position:absolute;margin-left:31.7pt;margin-top:11.95pt;width: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"/>
            </w:pict>
          </mc:Fallback>
        </mc:AlternateContent>
      </w:r>
      <w:r w:rsidRPr="00AE288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F7654" wp14:editId="08897554">
                <wp:simplePos x="0" y="0"/>
                <wp:positionH relativeFrom="column">
                  <wp:posOffset>69215</wp:posOffset>
                </wp:positionH>
                <wp:positionV relativeFrom="paragraph">
                  <wp:posOffset>151765</wp:posOffset>
                </wp:positionV>
                <wp:extent cx="266700" cy="0"/>
                <wp:effectExtent l="12700" t="6350" r="635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EB4C" id="Прямая со стрелкой 1" o:spid="_x0000_s1026" type="#_x0000_t32" style="position:absolute;margin-left:5.45pt;margin-top:11.95pt;width: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ZhTAIAAFM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"/>
            </w:pict>
          </mc:Fallback>
        </mc:AlternateContent>
      </w:r>
      <w:proofErr w:type="gramStart"/>
      <w:r w:rsidRPr="00AE288F">
        <w:rPr>
          <w:rFonts w:ascii="Times New Roman" w:eastAsia="Times New Roman" w:hAnsi="Times New Roman"/>
          <w:sz w:val="24"/>
          <w:szCs w:val="24"/>
          <w:lang w:eastAsia="ru-RU"/>
        </w:rPr>
        <w:t>« 13</w:t>
      </w:r>
      <w:proofErr w:type="gramEnd"/>
      <w:r w:rsidRPr="00AE288F">
        <w:rPr>
          <w:rFonts w:ascii="Times New Roman" w:eastAsia="Times New Roman" w:hAnsi="Times New Roman"/>
          <w:sz w:val="24"/>
          <w:szCs w:val="24"/>
          <w:lang w:eastAsia="ru-RU"/>
        </w:rPr>
        <w:t xml:space="preserve">» ноября 2023 г.  </w:t>
      </w:r>
      <w:r w:rsidRPr="00AE288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AE288F">
        <w:rPr>
          <w:rFonts w:ascii="Times New Roman" w:eastAsia="Times New Roman" w:hAnsi="Times New Roman"/>
          <w:sz w:val="24"/>
          <w:szCs w:val="24"/>
          <w:lang w:eastAsia="ru-RU"/>
        </w:rPr>
        <w:t>№  77</w:t>
      </w:r>
      <w:proofErr w:type="gramEnd"/>
      <w:r w:rsidRPr="00AE288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E28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8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 w:rsidRPr="00AE28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с. Новороманово</w:t>
      </w:r>
    </w:p>
    <w:tbl>
      <w:tblPr>
        <w:tblpPr w:leftFromText="180" w:rightFromText="180" w:vertAnchor="text" w:horzAnchor="margin" w:tblpY="277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</w:tblGrid>
      <w:tr w:rsidR="00AE288F" w:rsidRPr="00AE288F" w14:paraId="44D60A1C" w14:textId="77777777" w:rsidTr="001301C3">
        <w:trPr>
          <w:cantSplit/>
          <w:trHeight w:val="487"/>
        </w:trPr>
        <w:tc>
          <w:tcPr>
            <w:tcW w:w="5812" w:type="dxa"/>
          </w:tcPr>
          <w:p w14:paraId="74241713" w14:textId="77777777" w:rsidR="00AE288F" w:rsidRPr="00AE288F" w:rsidRDefault="00AE288F" w:rsidP="00AE288F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Основных направлений бюджетной и налоговой политики муниципального образования</w:t>
            </w:r>
          </w:p>
          <w:p w14:paraId="27961CA7" w14:textId="77777777" w:rsidR="00AE288F" w:rsidRPr="00AE288F" w:rsidRDefault="00AE288F" w:rsidP="00AE288F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Новоромановский сельсовет Калманского района на 2024 год и плановый период на 2025 и 2026 годов</w:t>
            </w:r>
          </w:p>
        </w:tc>
      </w:tr>
    </w:tbl>
    <w:p w14:paraId="624EAD09" w14:textId="77777777" w:rsidR="00AE288F" w:rsidRPr="00AE288F" w:rsidRDefault="00AE288F" w:rsidP="00AE28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7F511C70" w14:textId="77777777" w:rsidR="00AE288F" w:rsidRPr="00AE288F" w:rsidRDefault="00AE288F" w:rsidP="00AE28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65BD03A6" w14:textId="77777777" w:rsidR="00AE288F" w:rsidRPr="00AE288F" w:rsidRDefault="00AE288F" w:rsidP="00AE28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F41E706" w14:textId="77777777" w:rsidR="00AE288F" w:rsidRPr="00AE288F" w:rsidRDefault="00AE288F" w:rsidP="00AE28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8A45A" w14:textId="77777777" w:rsidR="00AE288F" w:rsidRPr="00AE288F" w:rsidRDefault="00AE288F" w:rsidP="00AE288F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D5DC01" w14:textId="77777777" w:rsidR="00AE288F" w:rsidRPr="00AE288F" w:rsidRDefault="00AE288F" w:rsidP="00AE288F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со ст. 172 Бюджетного кодекса Российской федерации, ст. 15 Федерального закона от 06.10.2003г. № 131-ФЗ «Об общих принципах организации местного самоуправления в Российской Федерации» и в целях своевременного </w:t>
      </w:r>
      <w:r w:rsidRPr="00AE288F">
        <w:rPr>
          <w:rFonts w:ascii="Times New Roman" w:hAnsi="Times New Roman"/>
          <w:sz w:val="28"/>
          <w:szCs w:val="28"/>
        </w:rPr>
        <w:t>составления проекта бюджета</w:t>
      </w:r>
      <w:r w:rsidRPr="00AE288F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 xml:space="preserve"> </w:t>
      </w:r>
    </w:p>
    <w:p w14:paraId="3E65B488" w14:textId="77777777" w:rsidR="00AE288F" w:rsidRPr="00AE288F" w:rsidRDefault="00AE288F" w:rsidP="00AE288F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14:paraId="5ECB98A6" w14:textId="77777777" w:rsidR="00AE288F" w:rsidRPr="00AE288F" w:rsidRDefault="00AE288F" w:rsidP="00AE288F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ПОСТАНОВЛЯЮ:</w:t>
      </w:r>
    </w:p>
    <w:p w14:paraId="43AC10F0" w14:textId="77777777" w:rsidR="00AE288F" w:rsidRPr="00AE288F" w:rsidRDefault="00AE288F" w:rsidP="00AE288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"/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прилагаемые </w:t>
      </w:r>
      <w:hyperlink w:anchor="sub_1000" w:history="1">
        <w:r w:rsidRPr="00AE288F">
          <w:rPr>
            <w:rFonts w:ascii="Times New Roman" w:eastAsia="Times New Roman" w:hAnsi="Times New Roman"/>
            <w:sz w:val="28"/>
            <w:szCs w:val="28"/>
            <w:lang w:eastAsia="ru-RU"/>
          </w:rPr>
          <w:t>Основные направления</w:t>
        </w:r>
      </w:hyperlink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и налоговой политики муниципального образования Новоромановский сельсовет Калманского района на 2024 год и плановый период на 2025 и 2026 годов. </w:t>
      </w:r>
    </w:p>
    <w:bookmarkEnd w:id="2"/>
    <w:p w14:paraId="3B12B1F6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88F">
        <w:rPr>
          <w:rFonts w:ascii="Times New Roman" w:hAnsi="Times New Roman"/>
          <w:sz w:val="28"/>
          <w:szCs w:val="28"/>
          <w:lang w:eastAsia="ru-RU"/>
        </w:rPr>
        <w:t xml:space="preserve">2.  Администрации Новоромановского сельсовета  при составлении проекта бюджета поселения на 2024 год  и плановый период руководствоваться  </w:t>
      </w:r>
      <w:hyperlink w:anchor="sub_1000" w:history="1">
        <w:r w:rsidRPr="00AE288F">
          <w:rPr>
            <w:rFonts w:ascii="Times New Roman" w:hAnsi="Times New Roman"/>
            <w:sz w:val="28"/>
            <w:szCs w:val="28"/>
            <w:lang w:eastAsia="ru-RU"/>
          </w:rPr>
          <w:t>основными направлениями</w:t>
        </w:r>
      </w:hyperlink>
      <w:r w:rsidRPr="00AE288F">
        <w:rPr>
          <w:rFonts w:ascii="Times New Roman" w:hAnsi="Times New Roman"/>
          <w:sz w:val="28"/>
          <w:szCs w:val="28"/>
          <w:lang w:eastAsia="ru-RU"/>
        </w:rPr>
        <w:t xml:space="preserve"> бюджетной и налоговой политики муниципального образования Новоромановский сельсовет Калманского района  на 2024 год и плановый период на 2025 и 2026 годов. </w:t>
      </w:r>
    </w:p>
    <w:p w14:paraId="5741FDFC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2"/>
      <w:r w:rsidRPr="00AE288F">
        <w:rPr>
          <w:rFonts w:ascii="Times New Roman" w:hAnsi="Times New Roman"/>
          <w:sz w:val="28"/>
          <w:szCs w:val="28"/>
          <w:lang w:eastAsia="ru-RU"/>
        </w:rPr>
        <w:t>3. Обеспечить официальное обнародование в установленном порядке.</w:t>
      </w:r>
    </w:p>
    <w:p w14:paraId="19B9A1AA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3"/>
      <w:bookmarkEnd w:id="3"/>
      <w:r w:rsidRPr="00AE288F">
        <w:rPr>
          <w:rFonts w:ascii="Times New Roman" w:hAnsi="Times New Roman"/>
          <w:sz w:val="28"/>
          <w:szCs w:val="28"/>
          <w:lang w:eastAsia="ru-RU"/>
        </w:rPr>
        <w:t xml:space="preserve">4. Администрации Новоромановского сельсовета обеспечить размещение постановления на </w:t>
      </w:r>
      <w:hyperlink r:id="rId7" w:history="1">
        <w:r w:rsidRPr="00AE288F">
          <w:rPr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AE288F">
        <w:rPr>
          <w:rFonts w:ascii="Times New Roman" w:hAnsi="Times New Roman"/>
          <w:sz w:val="28"/>
          <w:szCs w:val="28"/>
          <w:lang w:eastAsia="ru-RU"/>
        </w:rPr>
        <w:t xml:space="preserve"> администрации в сети Интернет.</w:t>
      </w:r>
    </w:p>
    <w:p w14:paraId="017BA691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4"/>
      <w:bookmarkEnd w:id="4"/>
      <w:r w:rsidRPr="00AE288F">
        <w:rPr>
          <w:rFonts w:ascii="Times New Roman" w:hAnsi="Times New Roman"/>
          <w:sz w:val="28"/>
          <w:szCs w:val="28"/>
          <w:lang w:eastAsia="ru-RU"/>
        </w:rPr>
        <w:t>5. Контроль за исполнением постановления</w:t>
      </w:r>
      <w:bookmarkEnd w:id="5"/>
      <w:r w:rsidRPr="00AE288F">
        <w:rPr>
          <w:rFonts w:ascii="Times New Roman" w:hAnsi="Times New Roman"/>
          <w:sz w:val="28"/>
          <w:szCs w:val="28"/>
          <w:lang w:eastAsia="ru-RU"/>
        </w:rPr>
        <w:t xml:space="preserve"> оставляю за собой. </w:t>
      </w:r>
    </w:p>
    <w:p w14:paraId="7FB1B7CD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E53D57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6F205F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88F">
        <w:rPr>
          <w:rFonts w:ascii="Times New Roman" w:hAnsi="Times New Roman"/>
          <w:sz w:val="28"/>
          <w:szCs w:val="28"/>
          <w:lang w:eastAsia="ru-RU"/>
        </w:rPr>
        <w:t xml:space="preserve">Врио главы администрации                                                             </w:t>
      </w:r>
      <w:proofErr w:type="spellStart"/>
      <w:r w:rsidRPr="00AE288F">
        <w:rPr>
          <w:rFonts w:ascii="Times New Roman" w:hAnsi="Times New Roman"/>
          <w:sz w:val="28"/>
          <w:szCs w:val="28"/>
          <w:lang w:eastAsia="ru-RU"/>
        </w:rPr>
        <w:t>А.В.Носачев</w:t>
      </w:r>
      <w:proofErr w:type="spellEnd"/>
    </w:p>
    <w:p w14:paraId="5A39E0AF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1" w:type="dxa"/>
        <w:tblInd w:w="108" w:type="dxa"/>
        <w:tblLook w:val="0000" w:firstRow="0" w:lastRow="0" w:firstColumn="0" w:lastColumn="0" w:noHBand="0" w:noVBand="0"/>
      </w:tblPr>
      <w:tblGrid>
        <w:gridCol w:w="4886"/>
        <w:gridCol w:w="784"/>
        <w:gridCol w:w="4052"/>
        <w:gridCol w:w="699"/>
      </w:tblGrid>
      <w:tr w:rsidR="00AE288F" w:rsidRPr="00AE288F" w14:paraId="0B11777A" w14:textId="77777777" w:rsidTr="001301C3">
        <w:trPr>
          <w:trHeight w:val="942"/>
        </w:trPr>
        <w:tc>
          <w:tcPr>
            <w:tcW w:w="4886" w:type="dxa"/>
          </w:tcPr>
          <w:p w14:paraId="7952DFC2" w14:textId="77777777" w:rsidR="00AE288F" w:rsidRPr="00AE288F" w:rsidRDefault="00AE288F" w:rsidP="00AE288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gridSpan w:val="3"/>
          </w:tcPr>
          <w:p w14:paraId="7B5F1E11" w14:textId="77777777" w:rsidR="00AE288F" w:rsidRPr="00AE288F" w:rsidRDefault="00AE288F" w:rsidP="00AE28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288F" w:rsidRPr="00AE288F" w14:paraId="4F5EF72C" w14:textId="77777777" w:rsidTr="0013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5670" w:type="dxa"/>
          <w:wAfter w:w="699" w:type="dxa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14:paraId="38213C31" w14:textId="77777777" w:rsidR="00AE288F" w:rsidRPr="00AE288F" w:rsidRDefault="00AE288F" w:rsidP="00AE2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88F">
              <w:rPr>
                <w:rFonts w:ascii="Times New Roman" w:hAnsi="Times New Roman"/>
                <w:sz w:val="28"/>
                <w:szCs w:val="28"/>
              </w:rPr>
              <w:t xml:space="preserve">Утверждено постановлением администрации Новоромановского сельсовета Калманского района      </w:t>
            </w:r>
          </w:p>
          <w:p w14:paraId="6E0EF878" w14:textId="77777777" w:rsidR="00AE288F" w:rsidRPr="00AE288F" w:rsidRDefault="00AE288F" w:rsidP="00AE2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88F">
              <w:rPr>
                <w:rFonts w:ascii="Times New Roman" w:hAnsi="Times New Roman"/>
                <w:sz w:val="28"/>
                <w:szCs w:val="28"/>
              </w:rPr>
              <w:t xml:space="preserve"> От 13 ноября </w:t>
            </w:r>
            <w:proofErr w:type="gramStart"/>
            <w:r w:rsidRPr="00AE288F">
              <w:rPr>
                <w:rFonts w:ascii="Times New Roman" w:hAnsi="Times New Roman"/>
                <w:sz w:val="28"/>
                <w:szCs w:val="28"/>
              </w:rPr>
              <w:t>2023  №</w:t>
            </w:r>
            <w:proofErr w:type="gramEnd"/>
            <w:r w:rsidRPr="00AE288F">
              <w:rPr>
                <w:rFonts w:ascii="Times New Roman" w:hAnsi="Times New Roman"/>
                <w:sz w:val="28"/>
                <w:szCs w:val="28"/>
              </w:rPr>
              <w:t xml:space="preserve"> 77</w:t>
            </w:r>
          </w:p>
        </w:tc>
      </w:tr>
    </w:tbl>
    <w:p w14:paraId="093D3C43" w14:textId="77777777" w:rsidR="00AE288F" w:rsidRPr="00AE288F" w:rsidRDefault="00AE288F" w:rsidP="00AE288F">
      <w:pPr>
        <w:widowControl w:val="0"/>
        <w:spacing w:after="0" w:line="240" w:lineRule="auto"/>
        <w:ind w:left="793" w:right="801"/>
        <w:jc w:val="center"/>
        <w:outlineLvl w:val="2"/>
        <w:rPr>
          <w:rFonts w:ascii="Times New Roman" w:eastAsia="Times New Roman" w:hAnsi="Times New Roman"/>
          <w:bCs/>
          <w:sz w:val="28"/>
          <w:szCs w:val="28"/>
        </w:rPr>
      </w:pPr>
    </w:p>
    <w:p w14:paraId="0D3D91B0" w14:textId="77777777" w:rsidR="00AE288F" w:rsidRPr="00AE288F" w:rsidRDefault="00AE288F" w:rsidP="00AE288F">
      <w:pPr>
        <w:widowControl w:val="0"/>
        <w:spacing w:after="0" w:line="240" w:lineRule="auto"/>
        <w:ind w:left="793" w:right="801"/>
        <w:jc w:val="center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AE288F">
        <w:rPr>
          <w:rFonts w:ascii="Times New Roman" w:eastAsia="Times New Roman" w:hAnsi="Times New Roman"/>
          <w:bCs/>
          <w:sz w:val="28"/>
          <w:szCs w:val="28"/>
        </w:rPr>
        <w:t xml:space="preserve">Основные направления бюджетной и налоговой политики </w:t>
      </w:r>
    </w:p>
    <w:p w14:paraId="0E0ABB06" w14:textId="77777777" w:rsidR="00AE288F" w:rsidRPr="00AE288F" w:rsidRDefault="00AE288F" w:rsidP="00AE288F">
      <w:pPr>
        <w:widowControl w:val="0"/>
        <w:spacing w:after="0" w:line="240" w:lineRule="auto"/>
        <w:ind w:left="793" w:right="801"/>
        <w:jc w:val="center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AE288F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  <w:r w:rsidRPr="00AE28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Новоромановский </w:t>
      </w:r>
      <w:r w:rsidRPr="00AE288F">
        <w:rPr>
          <w:rFonts w:ascii="Times New Roman" w:eastAsia="Times New Roman" w:hAnsi="Times New Roman"/>
          <w:bCs/>
          <w:sz w:val="28"/>
          <w:szCs w:val="28"/>
        </w:rPr>
        <w:t>сельсовет Калманского района Алтайского края на 2024 год и плановый период 2025 и 2026 годы</w:t>
      </w:r>
    </w:p>
    <w:p w14:paraId="4CB57D7E" w14:textId="77777777" w:rsidR="00AE288F" w:rsidRPr="00AE288F" w:rsidRDefault="00AE288F" w:rsidP="00AE288F">
      <w:pPr>
        <w:widowControl w:val="0"/>
        <w:spacing w:after="0" w:line="240" w:lineRule="auto"/>
        <w:ind w:left="793" w:right="80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99C19F8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Pr="00AE288F">
        <w:rPr>
          <w:rFonts w:ascii="Times New Roman" w:hAnsi="Times New Roman"/>
          <w:color w:val="000000"/>
          <w:sz w:val="28"/>
          <w:szCs w:val="28"/>
        </w:rPr>
        <w:t xml:space="preserve">Новоромановского </w:t>
      </w:r>
      <w:r w:rsidRPr="00AE288F">
        <w:rPr>
          <w:rFonts w:ascii="Times New Roman" w:hAnsi="Times New Roman"/>
          <w:sz w:val="28"/>
          <w:szCs w:val="28"/>
        </w:rPr>
        <w:t>сельсовета Калманского района Алтайского края на 2024 год и на плановый период 2025 и 2026 годов подготовлены в соответствии со статьей 172 Бюджетного кодекса Российской Федерации.</w:t>
      </w:r>
    </w:p>
    <w:p w14:paraId="249D3F13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В основу бюджетной и налоговой политики </w:t>
      </w:r>
      <w:r w:rsidRPr="00AE288F">
        <w:rPr>
          <w:rFonts w:ascii="Times New Roman" w:hAnsi="Times New Roman"/>
          <w:color w:val="000000"/>
          <w:sz w:val="28"/>
          <w:szCs w:val="28"/>
        </w:rPr>
        <w:t xml:space="preserve">Новоромановского </w:t>
      </w:r>
      <w:r w:rsidRPr="00AE288F">
        <w:rPr>
          <w:rFonts w:ascii="Times New Roman" w:hAnsi="Times New Roman"/>
          <w:sz w:val="28"/>
          <w:szCs w:val="28"/>
        </w:rPr>
        <w:t>сельсовета Калманского района Алтайского края на 2024 год и плановый период 2025 и 2026 годов положены стратегические  цели развития муниципального образования, сформулированные в соответствии с  приоритетными направлениями  развития налоговой системы Российской Федерации в целях создания  условий для расширения экономического потенциала развития в среднесрочной перспективе, изложенными в Основных направлениях налоговой политики Российской Федерации, Алтайского края, Калманского района на ближайшие три года.</w:t>
      </w:r>
    </w:p>
    <w:p w14:paraId="3F8978AB" w14:textId="77777777" w:rsidR="00AE288F" w:rsidRPr="00AE288F" w:rsidRDefault="00AE288F" w:rsidP="00AE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E71DE0" w14:textId="77777777" w:rsidR="00AE288F" w:rsidRPr="00AE288F" w:rsidRDefault="00AE288F" w:rsidP="00AE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Основные задачи бюджетной политики </w:t>
      </w:r>
      <w:r w:rsidRPr="00AE288F">
        <w:rPr>
          <w:rFonts w:ascii="Times New Roman" w:hAnsi="Times New Roman"/>
          <w:color w:val="000000"/>
          <w:sz w:val="28"/>
          <w:szCs w:val="28"/>
        </w:rPr>
        <w:t xml:space="preserve">Новоромановский </w:t>
      </w:r>
      <w:r w:rsidRPr="00AE288F">
        <w:rPr>
          <w:rFonts w:ascii="Times New Roman" w:hAnsi="Times New Roman"/>
          <w:sz w:val="28"/>
          <w:szCs w:val="28"/>
        </w:rPr>
        <w:t>сельсовета Калманского района на 2024 год и на плановый период 2025 и 2026 годов</w:t>
      </w:r>
    </w:p>
    <w:p w14:paraId="1871E77B" w14:textId="77777777" w:rsidR="00AE288F" w:rsidRPr="00AE288F" w:rsidRDefault="00AE288F" w:rsidP="00AE2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CA09A3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Целью основных направлений бюджетной политики на 2024 год и на плановый период 2025 и 2026 годов является определение основных подходов к формированию характеристик и прогнозируемых параметров проекта местного бюджета на 2024 год и на плановый период 2025 и 2026 годов и дальнейшее повышение эффективности использования бюджетных средств.</w:t>
      </w:r>
    </w:p>
    <w:p w14:paraId="35E095A5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Основными задачами бюджетной политики </w:t>
      </w:r>
      <w:r w:rsidRPr="00AE288F">
        <w:rPr>
          <w:rFonts w:ascii="Times New Roman" w:hAnsi="Times New Roman"/>
          <w:color w:val="000000"/>
          <w:sz w:val="28"/>
          <w:szCs w:val="28"/>
        </w:rPr>
        <w:t xml:space="preserve">Новоромановского </w:t>
      </w:r>
      <w:r w:rsidRPr="00AE288F">
        <w:rPr>
          <w:rFonts w:ascii="Times New Roman" w:hAnsi="Times New Roman"/>
          <w:sz w:val="28"/>
          <w:szCs w:val="28"/>
        </w:rPr>
        <w:t>сельсовета Калманского района Алтайского края на 2024 год и на плановый период 2025 и 2026 годов будут:</w:t>
      </w:r>
    </w:p>
    <w:p w14:paraId="03D9B635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- 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14:paraId="522FCBDF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- реализация мер по повышению эффективности использования бюджетных средств;</w:t>
      </w:r>
    </w:p>
    <w:p w14:paraId="0EAD01D5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- реализация мер по оптимизации расходов местного бюджета, исключение избыточных и второстепенных расходов;</w:t>
      </w:r>
    </w:p>
    <w:p w14:paraId="1E2BF75D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lastRenderedPageBreak/>
        <w:t>- строгое соблюдение бюджетно-финансовой дисциплины главным распорядителем бюджетных средств;</w:t>
      </w:r>
    </w:p>
    <w:p w14:paraId="17BD59FE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- недопущение просроченной кредиторской задолженности по заработной плате и социальным выплатам; </w:t>
      </w:r>
    </w:p>
    <w:p w14:paraId="56322962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E288F">
        <w:rPr>
          <w:rFonts w:ascii="Times New Roman" w:hAnsi="Times New Roman"/>
          <w:noProof/>
          <w:sz w:val="28"/>
          <w:szCs w:val="28"/>
        </w:rPr>
        <w:t>- совершенствование социальной поддержки граждан на основе применения принципа нуждаемости и адресности;</w:t>
      </w:r>
    </w:p>
    <w:p w14:paraId="5D6A72B6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- развитие принципов инициативного бюджетирования;</w:t>
      </w:r>
    </w:p>
    <w:p w14:paraId="57BF8F5A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- обеспечение открытости и прозрачности бюджетного процесса, доступности   информации о муниципальных финансах </w:t>
      </w:r>
      <w:r w:rsidRPr="00AE288F">
        <w:rPr>
          <w:rFonts w:ascii="Times New Roman" w:hAnsi="Times New Roman"/>
          <w:color w:val="000000"/>
          <w:sz w:val="28"/>
          <w:szCs w:val="28"/>
        </w:rPr>
        <w:t xml:space="preserve">Новоромановского </w:t>
      </w:r>
      <w:r w:rsidRPr="00AE288F">
        <w:rPr>
          <w:rFonts w:ascii="Times New Roman" w:hAnsi="Times New Roman"/>
          <w:sz w:val="28"/>
          <w:szCs w:val="28"/>
        </w:rPr>
        <w:t>сельсовета Калманского района Алтайского края.</w:t>
      </w:r>
    </w:p>
    <w:p w14:paraId="6AEB445D" w14:textId="77777777" w:rsidR="00AE288F" w:rsidRPr="00AE288F" w:rsidRDefault="00AE288F" w:rsidP="00AE2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AA875D" w14:textId="77777777" w:rsidR="00AE288F" w:rsidRPr="00AE288F" w:rsidRDefault="00AE288F" w:rsidP="00AE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Основные задачи налоговой политики </w:t>
      </w:r>
      <w:r w:rsidRPr="00AE288F">
        <w:rPr>
          <w:rFonts w:ascii="Times New Roman" w:hAnsi="Times New Roman"/>
          <w:color w:val="000000"/>
          <w:sz w:val="28"/>
          <w:szCs w:val="28"/>
        </w:rPr>
        <w:t xml:space="preserve">Новоромановского </w:t>
      </w:r>
      <w:r w:rsidRPr="00AE288F">
        <w:rPr>
          <w:rFonts w:ascii="Times New Roman" w:hAnsi="Times New Roman"/>
          <w:sz w:val="28"/>
          <w:szCs w:val="28"/>
        </w:rPr>
        <w:t>сельсовета Калманского района Алтайского края на 2024 год и на плановый период 2025 и 2026 годов</w:t>
      </w:r>
    </w:p>
    <w:p w14:paraId="4F17E40F" w14:textId="77777777" w:rsidR="00AE288F" w:rsidRPr="00AE288F" w:rsidRDefault="00AE288F" w:rsidP="00AE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94F527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Основным приоритетом налоговой политики на 2024 год и на плановый период 2025 и 2026 годов является </w:t>
      </w:r>
      <w:r w:rsidRPr="00AE288F">
        <w:rPr>
          <w:rFonts w:ascii="Times New Roman" w:hAnsi="Times New Roman"/>
          <w:bCs/>
          <w:sz w:val="28"/>
          <w:szCs w:val="28"/>
        </w:rPr>
        <w:t xml:space="preserve">обеспечение преемственности целей и задач налоговой политики предыдущего периода, </w:t>
      </w:r>
      <w:r w:rsidRPr="00AE288F">
        <w:rPr>
          <w:rFonts w:ascii="Times New Roman" w:hAnsi="Times New Roman"/>
          <w:sz w:val="28"/>
          <w:szCs w:val="28"/>
        </w:rPr>
        <w:t>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AE288F">
        <w:rPr>
          <w:rFonts w:ascii="Times New Roman" w:hAnsi="Times New Roman"/>
          <w:bCs/>
          <w:sz w:val="28"/>
          <w:szCs w:val="28"/>
        </w:rPr>
        <w:t>, а также сохранение социальной стабильности в обществе.</w:t>
      </w:r>
    </w:p>
    <w:p w14:paraId="078DD3FB" w14:textId="77777777" w:rsidR="00AE288F" w:rsidRPr="00AE288F" w:rsidRDefault="00AE288F" w:rsidP="00AE2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Основными направлениями налоговой политики будут:</w:t>
      </w:r>
    </w:p>
    <w:p w14:paraId="6709EC7E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- мобилизация резервов доходной базы местного бюджета; </w:t>
      </w:r>
    </w:p>
    <w:p w14:paraId="02C29357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- проведение мер налогового стимулирования, направленных на поддержку и реализацию инвестиционных проектов в целях обеспечения привлекательности экономики муниципального образования для инвесторов;</w:t>
      </w:r>
    </w:p>
    <w:p w14:paraId="7D9B23DA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- обеспечение роста доходов бюджета за счет повышения эффективности администрирования действующих налоговых платежей и сборов;</w:t>
      </w:r>
    </w:p>
    <w:p w14:paraId="43BB6BB1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- совершенствование местной практики налогообложения от кадастровой стоимости по всему спектру имущественных налогов;</w:t>
      </w:r>
    </w:p>
    <w:p w14:paraId="081F3BB2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- проведение сбалансированной налоговой политики, соблюдающей интересы бизнеса и поддержку социального сектора экономики, при условии обеспечения преемственности налоговой политики в части социальной и инвестиционной направленности; </w:t>
      </w:r>
    </w:p>
    <w:p w14:paraId="3141DFB3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- содействие вовлечению граждан в предпринимательскую деятельность и сокращение неформальной занятости; </w:t>
      </w:r>
    </w:p>
    <w:p w14:paraId="472FAD2B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- проведение мероприятий по повышению эффективности управления муниципальной собственностью;</w:t>
      </w:r>
    </w:p>
    <w:p w14:paraId="0B132DFB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- 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местного налогового потенциала, отмена или уточнение льготных режимов по результатам проведенной оценки в случае выявления их </w:t>
      </w:r>
      <w:r w:rsidRPr="00AE288F">
        <w:rPr>
          <w:rFonts w:ascii="Times New Roman" w:hAnsi="Times New Roman"/>
          <w:sz w:val="28"/>
          <w:szCs w:val="28"/>
        </w:rPr>
        <w:lastRenderedPageBreak/>
        <w:t>неэффективности, предоставление налоговых льгот на ограниченный период в соответствии с целями политики муниципального образования;</w:t>
      </w:r>
    </w:p>
    <w:p w14:paraId="79D7A41D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- взаимодействие органов местного самоуправления с органами  исполнительной власти района  по выполнению мероприятий, направленных на  повышении собираемости доходов и укрепление налоговой дисциплины налогоплательщиков, реализация мер по противодействию уклонения  от уплаты налогов  и других обязательных платежей в бюджет, повышение уровня ответственности  главных администраторов доходов за качественное прогнозирование доходов бюджета и выполнение в полном объеме утвержденных годовых назначений  по доходам  местного бюджета.</w:t>
      </w:r>
    </w:p>
    <w:p w14:paraId="6D00921B" w14:textId="0FB70907" w:rsidR="00AE288F" w:rsidRDefault="00AE288F"/>
    <w:p w14:paraId="7BE1FF05" w14:textId="28016CD6" w:rsidR="00AE288F" w:rsidRDefault="00AE288F"/>
    <w:p w14:paraId="59B917B2" w14:textId="2CCEEC38" w:rsidR="00AE288F" w:rsidRDefault="00AE288F"/>
    <w:p w14:paraId="1948F10B" w14:textId="1E53FE87" w:rsidR="00AE288F" w:rsidRDefault="00AE288F"/>
    <w:p w14:paraId="1758381E" w14:textId="2E6D9DC8" w:rsidR="00AE288F" w:rsidRDefault="00AE288F"/>
    <w:p w14:paraId="3E4AD50D" w14:textId="57DC33EE" w:rsidR="00AE288F" w:rsidRDefault="00AE288F"/>
    <w:p w14:paraId="35C113FE" w14:textId="4B28CBA4" w:rsidR="00AE288F" w:rsidRDefault="00AE288F"/>
    <w:p w14:paraId="771940A5" w14:textId="1ED1F3A1" w:rsidR="00AE288F" w:rsidRDefault="00AE288F"/>
    <w:p w14:paraId="777C1A5D" w14:textId="6F0C486F" w:rsidR="00AE288F" w:rsidRDefault="00AE288F"/>
    <w:p w14:paraId="4543C4D5" w14:textId="53E2F89E" w:rsidR="00AE288F" w:rsidRDefault="00AE288F"/>
    <w:p w14:paraId="4568AC0D" w14:textId="5B9D42B7" w:rsidR="00AE288F" w:rsidRDefault="00AE288F"/>
    <w:p w14:paraId="3B155813" w14:textId="3CE09277" w:rsidR="00AE288F" w:rsidRDefault="00AE288F"/>
    <w:p w14:paraId="0E5FB69A" w14:textId="08ECDD7B" w:rsidR="00AE288F" w:rsidRDefault="00AE288F"/>
    <w:p w14:paraId="01F97F9E" w14:textId="5BA19242" w:rsidR="00AE288F" w:rsidRDefault="00AE288F"/>
    <w:p w14:paraId="6074E138" w14:textId="7EF0F9C1" w:rsidR="00AE288F" w:rsidRDefault="00AE288F"/>
    <w:p w14:paraId="7DAA6E33" w14:textId="0E529BEF" w:rsidR="00AE288F" w:rsidRDefault="00AE288F"/>
    <w:p w14:paraId="1234C79D" w14:textId="0DDA96D3" w:rsidR="00AE288F" w:rsidRDefault="00AE288F"/>
    <w:p w14:paraId="15D8C664" w14:textId="383FA479" w:rsidR="00AE288F" w:rsidRDefault="00AE288F"/>
    <w:p w14:paraId="7C958DFF" w14:textId="107559E3" w:rsidR="00AE288F" w:rsidRDefault="00AE288F"/>
    <w:p w14:paraId="010622D3" w14:textId="6372A575" w:rsidR="00AE288F" w:rsidRDefault="00AE288F"/>
    <w:p w14:paraId="40426B2C" w14:textId="4F164AFA" w:rsidR="00AE288F" w:rsidRDefault="00AE288F"/>
    <w:p w14:paraId="25474A6A" w14:textId="3AFE8612" w:rsidR="00AE288F" w:rsidRDefault="00AE288F"/>
    <w:p w14:paraId="516A37E8" w14:textId="72EF912D" w:rsidR="00AE288F" w:rsidRDefault="00AE288F"/>
    <w:p w14:paraId="6BA159A4" w14:textId="27F8D0CE" w:rsidR="00AE288F" w:rsidRDefault="00AE288F"/>
    <w:p w14:paraId="0F6F3BCA" w14:textId="39557CC4" w:rsidR="00AE288F" w:rsidRDefault="00AE288F"/>
    <w:p w14:paraId="66A6610D" w14:textId="77777777" w:rsidR="00AE288F" w:rsidRPr="00AE288F" w:rsidRDefault="00AE288F" w:rsidP="00AE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88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АДМИНИСТРАЦИЯ НОВОРОМАНОВСКОГО СЕЛЬСОВЕТАКАЛМАНСКОГО РАЙОНА</w:t>
      </w:r>
    </w:p>
    <w:p w14:paraId="17E617A7" w14:textId="77777777" w:rsidR="00AE288F" w:rsidRPr="00AE288F" w:rsidRDefault="00AE288F" w:rsidP="00AE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88F"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</w:t>
      </w:r>
    </w:p>
    <w:p w14:paraId="712612AB" w14:textId="77777777" w:rsidR="00AE288F" w:rsidRPr="00AE288F" w:rsidRDefault="00AE288F" w:rsidP="00AE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72261" w14:textId="77777777" w:rsidR="00AE288F" w:rsidRPr="00AE288F" w:rsidRDefault="00AE288F" w:rsidP="00AE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DED19C" w14:textId="77777777" w:rsidR="00AE288F" w:rsidRPr="00AE288F" w:rsidRDefault="00AE288F" w:rsidP="00AE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E288F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14:paraId="091C1681" w14:textId="77777777" w:rsidR="00AE288F" w:rsidRPr="00AE288F" w:rsidRDefault="00AE288F" w:rsidP="00AE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981B9F" w14:textId="77777777" w:rsidR="00AE288F" w:rsidRPr="00AE288F" w:rsidRDefault="00AE288F" w:rsidP="00AE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68648D" w14:textId="77777777" w:rsidR="00AE288F" w:rsidRPr="00AE288F" w:rsidRDefault="00AE288F" w:rsidP="00AE2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4"/>
          <w:szCs w:val="24"/>
          <w:lang w:eastAsia="ru-RU"/>
        </w:rPr>
        <w:t xml:space="preserve">08 декабря 2023 № 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80                                                    с. Новороманово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</w:tblGrid>
      <w:tr w:rsidR="00AE288F" w:rsidRPr="00AE288F" w14:paraId="64CD6985" w14:textId="77777777" w:rsidTr="001301C3">
        <w:trPr>
          <w:trHeight w:val="1939"/>
        </w:trPr>
        <w:tc>
          <w:tcPr>
            <w:tcW w:w="4728" w:type="dxa"/>
            <w:shd w:val="clear" w:color="auto" w:fill="auto"/>
          </w:tcPr>
          <w:p w14:paraId="4AE63B21" w14:textId="77777777" w:rsidR="00AE288F" w:rsidRPr="00AE288F" w:rsidRDefault="00AE288F" w:rsidP="00AE2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88F">
              <w:rPr>
                <w:rFonts w:ascii="Times New Roman" w:hAnsi="Times New Roman"/>
                <w:sz w:val="28"/>
                <w:szCs w:val="28"/>
              </w:rPr>
              <w:t>«Об утверждении Порядка привлечения остатков средств на единый счет бюджета Новоромановского сельсовета Калманского района Алтайского края и возврата привлеченных средств»</w:t>
            </w:r>
          </w:p>
          <w:p w14:paraId="7D774CE2" w14:textId="77777777" w:rsidR="00AE288F" w:rsidRPr="00AE288F" w:rsidRDefault="00AE288F" w:rsidP="00AE2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55F10D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</w:t>
      </w:r>
    </w:p>
    <w:p w14:paraId="770D627A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 о с т а н о в л я ю:</w:t>
      </w:r>
    </w:p>
    <w:p w14:paraId="5787CB98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>1. Утвердить Порядок привлечения остатков средств на единый счет бюджета Новоромановского сельсовета Калманского района Алтайского края и возврата привлеченных средств (Приложение).</w:t>
      </w:r>
    </w:p>
    <w:p w14:paraId="0F9A6801" w14:textId="77777777" w:rsidR="00AE288F" w:rsidRPr="00AE288F" w:rsidRDefault="00AE288F" w:rsidP="00AE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proofErr w:type="gramStart"/>
      <w:r w:rsidRPr="00AE288F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Pr="00AE288F">
        <w:rPr>
          <w:rFonts w:ascii="Times New Roman" w:hAnsi="Times New Roman"/>
          <w:sz w:val="28"/>
          <w:szCs w:val="28"/>
        </w:rPr>
        <w:t xml:space="preserve"> № 10 от 01.03.2023 г. </w:t>
      </w:r>
    </w:p>
    <w:p w14:paraId="3194A36A" w14:textId="77777777" w:rsidR="00AE288F" w:rsidRPr="00AE288F" w:rsidRDefault="00AE288F" w:rsidP="00AE288F">
      <w:pPr>
        <w:spacing w:after="0" w:line="240" w:lineRule="auto"/>
        <w:jc w:val="both"/>
        <w:rPr>
          <w:color w:val="FF0000"/>
          <w:sz w:val="28"/>
          <w:szCs w:val="28"/>
        </w:rPr>
      </w:pPr>
      <w:r w:rsidRPr="00AE288F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опубликования. </w:t>
      </w:r>
    </w:p>
    <w:p w14:paraId="2E4DE410" w14:textId="77777777" w:rsidR="00AE288F" w:rsidRPr="00AE288F" w:rsidRDefault="00AE288F" w:rsidP="00AE2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330962" w14:textId="77777777" w:rsidR="00AE288F" w:rsidRPr="00AE288F" w:rsidRDefault="00AE288F" w:rsidP="00AE2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FBF10F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 xml:space="preserve">Врио главы администрации                                                            Ю.В. Иванов  </w:t>
      </w:r>
    </w:p>
    <w:p w14:paraId="415B9B0D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5809F3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2B360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84CB4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385A2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FA756F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81E82" w14:textId="4FE1EB30" w:rsid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08833B" w14:textId="469F2C66" w:rsid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72735" w14:textId="6D281A81" w:rsid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DC98A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372C62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E6633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367A7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1EFC4331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4EAA7A41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20E614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от 08 декабря 2023 № 80</w:t>
      </w:r>
    </w:p>
    <w:p w14:paraId="72277EA1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1DFF2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931B0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14:paraId="12A400A3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привлечения остатков средств на единый счет Бюджета Новоромановского сельсовета Калманского района Алтайского края и возврата привлеченных средств</w:t>
      </w:r>
    </w:p>
    <w:p w14:paraId="38B91C92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89DF16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I.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Общие положения</w:t>
      </w:r>
    </w:p>
    <w:p w14:paraId="344024DC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D2EBE8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Настоящий Порядок устанавливает условия и порядок привлечения финансовым органом Бюджета Новоромановского сельсовета Калманского района Алтайского края (далее - Финансовый орган) на единый счет Бюджета Новоромановского сельсовета Калманского района Алтайского края (далее - Бюджет) остатков средств на:</w:t>
      </w:r>
    </w:p>
    <w:p w14:paraId="05B0F0E9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14:paraId="7016D503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Привлечение остатков средств на единый счет Бюджета осуществляется в случае прогнозирования временного кассового разрыва -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14:paraId="36F6C109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14:paraId="3358544E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14:paraId="5EA70C9A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14:paraId="499B48BC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23780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II.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Условия и порядок привлечения остатков средств на единый счет Бюджета</w:t>
      </w:r>
    </w:p>
    <w:p w14:paraId="38581639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951B0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средств.</w:t>
      </w:r>
    </w:p>
    <w:p w14:paraId="4B9FA3A1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14:paraId="46553765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14:paraId="4E3B0AB6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6CCF8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III.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Условия и порядок возврата привлеченных средств</w:t>
      </w:r>
    </w:p>
    <w:p w14:paraId="67C232AA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E852B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14:paraId="4DE77B31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14:paraId="446DE5F6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14:paraId="471BDC11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ab/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14:paraId="12D65FE1" w14:textId="77777777" w:rsidR="00AE288F" w:rsidRPr="00AE288F" w:rsidRDefault="00AE288F" w:rsidP="00AE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14:paraId="1FA03084" w14:textId="5F71EC1A" w:rsidR="00AE288F" w:rsidRDefault="00AE288F"/>
    <w:p w14:paraId="307B8B78" w14:textId="77777777" w:rsidR="00AE288F" w:rsidRDefault="00AE288F"/>
    <w:sectPr w:rsidR="00AE288F" w:rsidSect="00C27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E02A" w14:textId="77777777" w:rsidR="00E81A42" w:rsidRDefault="00E81A42" w:rsidP="00C27932">
      <w:pPr>
        <w:spacing w:after="0" w:line="240" w:lineRule="auto"/>
      </w:pPr>
      <w:r>
        <w:separator/>
      </w:r>
    </w:p>
  </w:endnote>
  <w:endnote w:type="continuationSeparator" w:id="0">
    <w:p w14:paraId="5C1FE2BB" w14:textId="77777777" w:rsidR="00E81A42" w:rsidRDefault="00E81A42" w:rsidP="00C2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C9BF" w14:textId="77777777" w:rsidR="00C27932" w:rsidRDefault="00C279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758421"/>
      <w:docPartObj>
        <w:docPartGallery w:val="Page Numbers (Bottom of Page)"/>
        <w:docPartUnique/>
      </w:docPartObj>
    </w:sdtPr>
    <w:sdtEndPr/>
    <w:sdtContent>
      <w:p w14:paraId="5E0E3DE9" w14:textId="75AB12F8" w:rsidR="00C27932" w:rsidRDefault="00C27932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8CC34" w14:textId="77777777" w:rsidR="00C27932" w:rsidRDefault="00C2793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18AF" w14:textId="77777777" w:rsidR="00C27932" w:rsidRDefault="00C279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28CE" w14:textId="77777777" w:rsidR="00E81A42" w:rsidRDefault="00E81A42" w:rsidP="00C27932">
      <w:pPr>
        <w:spacing w:after="0" w:line="240" w:lineRule="auto"/>
      </w:pPr>
      <w:r>
        <w:separator/>
      </w:r>
    </w:p>
  </w:footnote>
  <w:footnote w:type="continuationSeparator" w:id="0">
    <w:p w14:paraId="2EA653CB" w14:textId="77777777" w:rsidR="00E81A42" w:rsidRDefault="00E81A42" w:rsidP="00C2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C858" w14:textId="77777777" w:rsidR="00C27932" w:rsidRDefault="00C2793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A455" w14:textId="77777777" w:rsidR="00C27932" w:rsidRDefault="00C279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FC21" w14:textId="77777777" w:rsidR="00C27932" w:rsidRDefault="00C279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53A022B"/>
    <w:multiLevelType w:val="hybridMultilevel"/>
    <w:tmpl w:val="B6021048"/>
    <w:lvl w:ilvl="0" w:tplc="9BD2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F9"/>
    <w:rsid w:val="00057872"/>
    <w:rsid w:val="003B74D8"/>
    <w:rsid w:val="00592638"/>
    <w:rsid w:val="008E5C1E"/>
    <w:rsid w:val="00934252"/>
    <w:rsid w:val="00AE288F"/>
    <w:rsid w:val="00B4676E"/>
    <w:rsid w:val="00BF43FC"/>
    <w:rsid w:val="00C27932"/>
    <w:rsid w:val="00C740F9"/>
    <w:rsid w:val="00CD333B"/>
    <w:rsid w:val="00E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ED46"/>
  <w15:chartTrackingRefBased/>
  <w15:docId w15:val="{D3FCE1B3-F40C-4050-AE04-0D6DB68F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4D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5C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5C1E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C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5C1E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E5C1E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5C1E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E5C1E"/>
    <w:pPr>
      <w:keepNext/>
      <w:spacing w:after="0" w:line="240" w:lineRule="auto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E5C1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E5C1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)_"/>
    <w:link w:val="610"/>
    <w:uiPriority w:val="99"/>
    <w:locked/>
    <w:rsid w:val="003B74D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3B74D8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character" w:customStyle="1" w:styleId="10">
    <w:name w:val="Заголовок 1 Знак"/>
    <w:basedOn w:val="a0"/>
    <w:link w:val="1"/>
    <w:rsid w:val="008E5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C1E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5C1E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5C1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E5C1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5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5C1E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E5C1E"/>
  </w:style>
  <w:style w:type="character" w:styleId="a3">
    <w:name w:val="page number"/>
    <w:basedOn w:val="a0"/>
    <w:rsid w:val="008E5C1E"/>
  </w:style>
  <w:style w:type="paragraph" w:styleId="a4">
    <w:name w:val="Body Text Indent"/>
    <w:basedOn w:val="a"/>
    <w:link w:val="a5"/>
    <w:rsid w:val="008E5C1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7"/>
    <w:link w:val="a8"/>
    <w:qFormat/>
    <w:rsid w:val="008E5C1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Hyperlink"/>
    <w:uiPriority w:val="99"/>
    <w:rsid w:val="008E5C1E"/>
    <w:rPr>
      <w:color w:val="0000FF"/>
      <w:u w:val="single"/>
    </w:rPr>
  </w:style>
  <w:style w:type="paragraph" w:styleId="aa">
    <w:name w:val="Body Text"/>
    <w:basedOn w:val="a"/>
    <w:link w:val="ab"/>
    <w:rsid w:val="008E5C1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E5C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E5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8E5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E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E5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E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5C1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5C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8E5C1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5C1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Знак1"/>
    <w:basedOn w:val="a"/>
    <w:rsid w:val="008E5C1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8E5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"/>
    <w:basedOn w:val="a"/>
    <w:rsid w:val="008E5C1E"/>
    <w:pPr>
      <w:spacing w:line="240" w:lineRule="exact"/>
      <w:ind w:firstLine="567"/>
      <w:jc w:val="both"/>
    </w:pPr>
    <w:rPr>
      <w:rFonts w:ascii="Verdana" w:eastAsia="Times New Roman" w:hAnsi="Verdana"/>
      <w:sz w:val="28"/>
      <w:szCs w:val="24"/>
      <w:lang w:val="en-US"/>
    </w:rPr>
  </w:style>
  <w:style w:type="paragraph" w:styleId="af1">
    <w:name w:val="Balloon Text"/>
    <w:basedOn w:val="a"/>
    <w:link w:val="af2"/>
    <w:rsid w:val="008E5C1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8E5C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Гипертекстовая ссылка"/>
    <w:uiPriority w:val="99"/>
    <w:rsid w:val="008E5C1E"/>
    <w:rPr>
      <w:color w:val="106BBE"/>
    </w:rPr>
  </w:style>
  <w:style w:type="character" w:customStyle="1" w:styleId="af4">
    <w:name w:val="Сравнение редакций. Добавленный фрагмент"/>
    <w:uiPriority w:val="99"/>
    <w:rsid w:val="008E5C1E"/>
    <w:rPr>
      <w:color w:val="000000"/>
      <w:shd w:val="clear" w:color="auto" w:fill="C1D7FF"/>
    </w:rPr>
  </w:style>
  <w:style w:type="paragraph" w:customStyle="1" w:styleId="af5">
    <w:name w:val="Прижатый влево"/>
    <w:basedOn w:val="a"/>
    <w:next w:val="a"/>
    <w:uiPriority w:val="99"/>
    <w:rsid w:val="008E5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азвание Знак"/>
    <w:link w:val="a6"/>
    <w:rsid w:val="008E5C1E"/>
    <w:rPr>
      <w:b/>
      <w:sz w:val="28"/>
    </w:rPr>
  </w:style>
  <w:style w:type="paragraph" w:styleId="a7">
    <w:name w:val="Title"/>
    <w:basedOn w:val="a"/>
    <w:next w:val="a"/>
    <w:link w:val="af6"/>
    <w:uiPriority w:val="10"/>
    <w:qFormat/>
    <w:rsid w:val="008E5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6">
    <w:name w:val="Заголовок Знак"/>
    <w:basedOn w:val="a0"/>
    <w:link w:val="a7"/>
    <w:uiPriority w:val="10"/>
    <w:rsid w:val="008E5C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7">
    <w:name w:val="List Paragraph"/>
    <w:basedOn w:val="a"/>
    <w:uiPriority w:val="34"/>
    <w:qFormat/>
    <w:rsid w:val="00AE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8400900.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2023-12-13T09:46:00Z</dcterms:created>
  <dcterms:modified xsi:type="dcterms:W3CDTF">2023-12-13T10:01:00Z</dcterms:modified>
</cp:coreProperties>
</file>