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85" w:rsidRDefault="00247BFB">
      <w:pPr>
        <w:pStyle w:val="20"/>
        <w:shd w:val="clear" w:color="auto" w:fill="auto"/>
        <w:spacing w:after="32" w:line="210" w:lineRule="exact"/>
      </w:pPr>
      <w:r>
        <w:t>АДМИНИСТРАЦИЯ НОВОРОМАНОВСКОГО СЕЛЬСОВЕТА КАЛМАНСКОГО РАЙОНА</w:t>
      </w:r>
    </w:p>
    <w:p w:rsidR="00475685" w:rsidRDefault="00247BFB">
      <w:pPr>
        <w:pStyle w:val="20"/>
        <w:shd w:val="clear" w:color="auto" w:fill="auto"/>
        <w:spacing w:after="594" w:line="210" w:lineRule="exact"/>
      </w:pPr>
      <w:r>
        <w:t>АЛТАЙСКОГО КРАЯ</w:t>
      </w:r>
    </w:p>
    <w:p w:rsidR="00475685" w:rsidRDefault="00247BFB">
      <w:pPr>
        <w:pStyle w:val="20"/>
        <w:shd w:val="clear" w:color="auto" w:fill="auto"/>
        <w:spacing w:after="263" w:line="210" w:lineRule="exact"/>
      </w:pPr>
      <w:r>
        <w:t>ПОСТАНОВЛЕНИЕ</w:t>
      </w:r>
    </w:p>
    <w:p w:rsidR="00475685" w:rsidRDefault="00247BFB">
      <w:pPr>
        <w:pStyle w:val="21"/>
        <w:shd w:val="clear" w:color="auto" w:fill="auto"/>
        <w:tabs>
          <w:tab w:val="left" w:pos="7482"/>
        </w:tabs>
        <w:spacing w:before="0" w:after="0" w:line="210" w:lineRule="exact"/>
        <w:ind w:left="60" w:firstLine="740"/>
      </w:pPr>
      <w:r>
        <w:t>09.01.2018г.</w:t>
      </w:r>
      <w:r>
        <w:tab/>
        <w:t>№1/1</w:t>
      </w:r>
    </w:p>
    <w:p w:rsidR="00475685" w:rsidRDefault="00247BFB">
      <w:pPr>
        <w:pStyle w:val="21"/>
        <w:shd w:val="clear" w:color="auto" w:fill="auto"/>
        <w:spacing w:before="0" w:after="410" w:line="210" w:lineRule="exact"/>
        <w:jc w:val="center"/>
      </w:pPr>
      <w:r>
        <w:t>с. Новороманово</w:t>
      </w:r>
    </w:p>
    <w:p w:rsidR="00475685" w:rsidRDefault="00247BFB">
      <w:pPr>
        <w:pStyle w:val="21"/>
        <w:shd w:val="clear" w:color="auto" w:fill="auto"/>
        <w:tabs>
          <w:tab w:val="left" w:pos="2858"/>
        </w:tabs>
        <w:spacing w:before="0" w:after="0" w:line="307" w:lineRule="exact"/>
        <w:ind w:left="60" w:right="5140"/>
        <w:jc w:val="left"/>
      </w:pPr>
      <w:r>
        <w:t>О проведении мобилизации на территории муниципального</w:t>
      </w:r>
      <w:r>
        <w:tab/>
        <w:t>образования</w:t>
      </w:r>
    </w:p>
    <w:p w:rsidR="00475685" w:rsidRDefault="00247BFB">
      <w:pPr>
        <w:pStyle w:val="21"/>
        <w:shd w:val="clear" w:color="auto" w:fill="auto"/>
        <w:tabs>
          <w:tab w:val="left" w:pos="3156"/>
        </w:tabs>
        <w:spacing w:before="0" w:after="0" w:line="307" w:lineRule="exact"/>
        <w:ind w:left="60"/>
      </w:pPr>
      <w:r>
        <w:t>Новоромановский</w:t>
      </w:r>
      <w:r>
        <w:tab/>
        <w:t>сельсовет</w:t>
      </w:r>
    </w:p>
    <w:p w:rsidR="00475685" w:rsidRDefault="00247BFB">
      <w:pPr>
        <w:pStyle w:val="21"/>
        <w:shd w:val="clear" w:color="auto" w:fill="auto"/>
        <w:spacing w:before="0" w:after="308" w:line="307" w:lineRule="exact"/>
        <w:ind w:left="60"/>
      </w:pPr>
      <w:r>
        <w:t>Калманского района Алтайского края</w:t>
      </w:r>
    </w:p>
    <w:p w:rsidR="00475685" w:rsidRDefault="00247BFB">
      <w:pPr>
        <w:pStyle w:val="21"/>
        <w:shd w:val="clear" w:color="auto" w:fill="auto"/>
        <w:spacing w:before="0" w:after="250" w:line="298" w:lineRule="exact"/>
        <w:ind w:left="60" w:right="20" w:firstLine="1160"/>
      </w:pPr>
      <w:proofErr w:type="gramStart"/>
      <w:r>
        <w:t>Во исполнение Федеральных законов «Об обороне», «О мобилизационной подготовке и мобилизации в РФ», «О воинской обязанности и военной службе», Указа Президента РФ № 1132 от 01.09.2007 г. «Об утверждении Положения о военных комиссариатах», постановления Правительства РФ от 30 декабря 2006 года №852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для</w:t>
      </w:r>
      <w:proofErr w:type="gramEnd"/>
      <w:r>
        <w:t xml:space="preserve">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формирований», положения «О порядке обеспечения в период мобилизации и военное время из местных ресурсов мобилизационных потребностей </w:t>
      </w:r>
      <w:proofErr w:type="gramStart"/>
      <w:r>
        <w:t>ВС</w:t>
      </w:r>
      <w:proofErr w:type="gramEnd"/>
      <w:r>
        <w:t xml:space="preserve"> РФ, других войск, воинских формирований, органов и создаваемых на военное время специальных формирований», утвержденным постановлением Правительства РФ от 13 июня 1997 года №706-34, а также Постановления Суженного заседания Администрации Калманского района Алтайского края № 555- </w:t>
      </w:r>
      <w:proofErr w:type="spellStart"/>
      <w:r>
        <w:t>дсп</w:t>
      </w:r>
      <w:proofErr w:type="spellEnd"/>
      <w:r>
        <w:t xml:space="preserve"> от 3 августа 2010 г.,</w:t>
      </w:r>
    </w:p>
    <w:p w:rsidR="00475685" w:rsidRDefault="00247BFB">
      <w:pPr>
        <w:pStyle w:val="21"/>
        <w:shd w:val="clear" w:color="auto" w:fill="auto"/>
        <w:spacing w:before="0" w:after="179" w:line="210" w:lineRule="exact"/>
        <w:ind w:left="60" w:firstLine="1160"/>
      </w:pPr>
      <w:r>
        <w:t>ПОСТАНОВЛЯЮ: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254" w:line="302" w:lineRule="exact"/>
        <w:ind w:left="60" w:right="300" w:firstLine="740"/>
      </w:pPr>
      <w:r>
        <w:t>В целях</w:t>
      </w:r>
      <w:proofErr w:type="gramStart"/>
      <w:r>
        <w:t xml:space="preserve"> .</w:t>
      </w:r>
      <w:proofErr w:type="gramEnd"/>
      <w:r>
        <w:t>организованного проведения оповещения, сбора и поставки мобилизационных ресурсов, создать штаб оповещения и проведения оборонных мероприятий на территории муниципального, образования Новоромановский сельсовет в следующем составе:</w:t>
      </w:r>
    </w:p>
    <w:p w:rsidR="00475685" w:rsidRDefault="00247BFB">
      <w:pPr>
        <w:pStyle w:val="11"/>
        <w:keepNext/>
        <w:keepLines/>
        <w:shd w:val="clear" w:color="auto" w:fill="auto"/>
        <w:spacing w:before="0" w:after="215" w:line="210" w:lineRule="exact"/>
        <w:ind w:left="60"/>
      </w:pPr>
      <w:bookmarkStart w:id="0" w:name="bookmark0"/>
      <w:r>
        <w:rPr>
          <w:rStyle w:val="10"/>
        </w:rPr>
        <w:t>Отделение управления:</w:t>
      </w:r>
      <w:bookmarkEnd w:id="0"/>
    </w:p>
    <w:p w:rsidR="00475685" w:rsidRDefault="00247BFB">
      <w:pPr>
        <w:pStyle w:val="21"/>
        <w:shd w:val="clear" w:color="auto" w:fill="auto"/>
        <w:tabs>
          <w:tab w:val="left" w:pos="6223"/>
        </w:tabs>
        <w:spacing w:before="0" w:after="0" w:line="322" w:lineRule="exact"/>
        <w:ind w:left="60"/>
      </w:pPr>
      <w:r>
        <w:t>-начальник отделения управления</w:t>
      </w:r>
      <w:r>
        <w:tab/>
        <w:t>- 1чел.;</w:t>
      </w:r>
    </w:p>
    <w:p w:rsidR="00475685" w:rsidRDefault="00247BFB">
      <w:pPr>
        <w:pStyle w:val="21"/>
        <w:shd w:val="clear" w:color="auto" w:fill="auto"/>
        <w:tabs>
          <w:tab w:val="left" w:pos="6223"/>
        </w:tabs>
        <w:spacing w:before="0" w:after="0" w:line="322" w:lineRule="exact"/>
        <w:ind w:left="60"/>
      </w:pPr>
      <w:r>
        <w:t>-технический работник</w:t>
      </w:r>
      <w:r>
        <w:tab/>
        <w:t>-1 чел.;</w:t>
      </w:r>
    </w:p>
    <w:p w:rsidR="00475685" w:rsidRDefault="00247BFB">
      <w:pPr>
        <w:pStyle w:val="21"/>
        <w:shd w:val="clear" w:color="auto" w:fill="auto"/>
        <w:tabs>
          <w:tab w:val="left" w:pos="6223"/>
        </w:tabs>
        <w:spacing w:before="0" w:after="269" w:line="322" w:lineRule="exact"/>
        <w:ind w:left="60"/>
      </w:pPr>
      <w:r>
        <w:t>-</w:t>
      </w:r>
      <w:proofErr w:type="gramStart"/>
      <w:r>
        <w:t>патрульный</w:t>
      </w:r>
      <w:proofErr w:type="gramEnd"/>
      <w:r>
        <w:tab/>
        <w:t>- 1 чел;</w:t>
      </w:r>
    </w:p>
    <w:p w:rsidR="00475685" w:rsidRDefault="00247BFB">
      <w:pPr>
        <w:pStyle w:val="11"/>
        <w:keepNext/>
        <w:keepLines/>
        <w:shd w:val="clear" w:color="auto" w:fill="auto"/>
        <w:spacing w:before="0" w:after="8" w:line="210" w:lineRule="exact"/>
        <w:ind w:left="60"/>
      </w:pPr>
      <w:bookmarkStart w:id="1" w:name="bookmark1"/>
      <w:r>
        <w:rPr>
          <w:rStyle w:val="10"/>
        </w:rPr>
        <w:t>Отделение оповещения:</w:t>
      </w:r>
      <w:bookmarkEnd w:id="1"/>
    </w:p>
    <w:p w:rsidR="00475685" w:rsidRDefault="00247BFB">
      <w:pPr>
        <w:pStyle w:val="21"/>
        <w:shd w:val="clear" w:color="auto" w:fill="auto"/>
        <w:tabs>
          <w:tab w:val="right" w:pos="5825"/>
          <w:tab w:val="center" w:pos="6286"/>
          <w:tab w:val="center" w:pos="6487"/>
          <w:tab w:val="right" w:pos="7025"/>
        </w:tabs>
        <w:spacing w:before="0" w:after="0" w:line="210" w:lineRule="exact"/>
        <w:ind w:left="60"/>
      </w:pPr>
      <w:r>
        <w:t>-начальник отделения (работник ВУС)</w:t>
      </w:r>
      <w:r>
        <w:tab/>
        <w:t>.</w:t>
      </w:r>
      <w:r>
        <w:tab/>
        <w:t>-</w:t>
      </w:r>
      <w:r>
        <w:tab/>
        <w:t>1</w:t>
      </w:r>
      <w:r>
        <w:tab/>
        <w:t>чел.;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74"/>
        <w:gridCol w:w="1531"/>
      </w:tblGrid>
      <w:tr w:rsidR="0047568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74" w:type="dxa"/>
            <w:shd w:val="clear" w:color="auto" w:fill="FFFFFF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lastRenderedPageBreak/>
              <w:t>- посыльные</w:t>
            </w:r>
          </w:p>
        </w:tc>
        <w:tc>
          <w:tcPr>
            <w:tcW w:w="1531" w:type="dxa"/>
            <w:shd w:val="clear" w:color="auto" w:fill="FFFFFF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right="60"/>
              <w:jc w:val="right"/>
            </w:pPr>
            <w:r>
              <w:rPr>
                <w:rStyle w:val="12"/>
              </w:rPr>
              <w:t>- 4 чел</w:t>
            </w:r>
          </w:p>
        </w:tc>
      </w:tr>
      <w:tr w:rsidR="0047568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74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- технический работник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right="60"/>
              <w:jc w:val="right"/>
            </w:pPr>
            <w:r>
              <w:rPr>
                <w:rStyle w:val="12"/>
              </w:rPr>
              <w:t>- 1 чел</w:t>
            </w:r>
          </w:p>
        </w:tc>
      </w:tr>
      <w:tr w:rsidR="0047568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74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2"/>
              </w:rPr>
              <w:t xml:space="preserve">- уполномоченные в населенные пункты Отделение сбора и </w:t>
            </w:r>
            <w:proofErr w:type="spellStart"/>
            <w:r>
              <w:rPr>
                <w:rStyle w:val="12"/>
              </w:rPr>
              <w:t>ап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шавки</w:t>
            </w:r>
            <w:proofErr w:type="spellEnd"/>
            <w:r>
              <w:rPr>
                <w:rStyle w:val="12"/>
              </w:rPr>
              <w:t>:</w:t>
            </w:r>
          </w:p>
        </w:tc>
        <w:tc>
          <w:tcPr>
            <w:tcW w:w="1531" w:type="dxa"/>
            <w:shd w:val="clear" w:color="auto" w:fill="FFFFFF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right="60"/>
              <w:jc w:val="right"/>
            </w:pPr>
            <w:r>
              <w:rPr>
                <w:rStyle w:val="12"/>
              </w:rPr>
              <w:t>- 2 чел.</w:t>
            </w:r>
          </w:p>
        </w:tc>
      </w:tr>
      <w:tr w:rsidR="0047568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- начальник отделения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right="60"/>
              <w:jc w:val="right"/>
            </w:pPr>
            <w:r>
              <w:rPr>
                <w:rStyle w:val="12"/>
              </w:rPr>
              <w:t>-1 чел;</w:t>
            </w:r>
          </w:p>
        </w:tc>
      </w:tr>
      <w:tr w:rsidR="0047568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74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- помощник начальника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right="60"/>
              <w:jc w:val="right"/>
            </w:pPr>
            <w:r>
              <w:rPr>
                <w:rStyle w:val="12"/>
              </w:rPr>
              <w:t>-1 чел;</w:t>
            </w:r>
          </w:p>
        </w:tc>
      </w:tr>
      <w:tr w:rsidR="0047568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74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- фельдшер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right="60"/>
              <w:jc w:val="right"/>
            </w:pPr>
            <w:r>
              <w:rPr>
                <w:rStyle w:val="12"/>
              </w:rPr>
              <w:t>-1 чел;</w:t>
            </w:r>
          </w:p>
        </w:tc>
      </w:tr>
      <w:tr w:rsidR="0047568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74" w:type="dxa"/>
            <w:shd w:val="clear" w:color="auto" w:fill="FFFFFF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- сопровождающий (автомеханик)</w:t>
            </w:r>
          </w:p>
        </w:tc>
        <w:tc>
          <w:tcPr>
            <w:tcW w:w="1531" w:type="dxa"/>
            <w:shd w:val="clear" w:color="auto" w:fill="FFFFFF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right="60"/>
              <w:jc w:val="right"/>
            </w:pPr>
            <w:r>
              <w:rPr>
                <w:rStyle w:val="12"/>
              </w:rPr>
              <w:t>- 1 чел;</w:t>
            </w:r>
          </w:p>
        </w:tc>
      </w:tr>
      <w:tr w:rsidR="0047568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105" w:type="dxa"/>
            <w:gridSpan w:val="2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Группа розыска:</w:t>
            </w:r>
          </w:p>
        </w:tc>
      </w:tr>
      <w:tr w:rsidR="0047568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74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- участковый инспектор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75685" w:rsidRDefault="00247BFB">
            <w:pPr>
              <w:pStyle w:val="21"/>
              <w:framePr w:w="6106" w:wrap="notBeside" w:vAnchor="text" w:hAnchor="text" w:y="1"/>
              <w:shd w:val="clear" w:color="auto" w:fill="auto"/>
              <w:spacing w:before="0" w:after="0" w:line="210" w:lineRule="exact"/>
              <w:ind w:right="60"/>
              <w:jc w:val="right"/>
            </w:pPr>
            <w:r>
              <w:rPr>
                <w:rStyle w:val="12"/>
              </w:rPr>
              <w:t>-1 чел;</w:t>
            </w:r>
          </w:p>
        </w:tc>
      </w:tr>
    </w:tbl>
    <w:p w:rsidR="00475685" w:rsidRDefault="00475685">
      <w:pPr>
        <w:rPr>
          <w:sz w:val="2"/>
          <w:szCs w:val="2"/>
        </w:rPr>
      </w:pPr>
    </w:p>
    <w:p w:rsidR="00475685" w:rsidRDefault="00247BFB">
      <w:pPr>
        <w:pStyle w:val="21"/>
        <w:shd w:val="clear" w:color="auto" w:fill="auto"/>
        <w:spacing w:before="374" w:after="11" w:line="210" w:lineRule="exact"/>
        <w:ind w:left="700"/>
      </w:pPr>
      <w:r>
        <w:t xml:space="preserve">- Для гарантированной явки личного состава </w:t>
      </w:r>
      <w:r>
        <w:rPr>
          <w:rStyle w:val="0pt"/>
          <w:lang w:val="en-US" w:eastAsia="en-US" w:bidi="en-US"/>
        </w:rPr>
        <w:t>I</w:t>
      </w:r>
      <w:r w:rsidRPr="00DF037F">
        <w:rPr>
          <w:rStyle w:val="0pt"/>
          <w:lang w:eastAsia="en-US" w:bidi="en-US"/>
        </w:rPr>
        <w:t>1</w:t>
      </w:r>
      <w:r>
        <w:rPr>
          <w:rStyle w:val="0pt"/>
          <w:lang w:val="en-US" w:eastAsia="en-US" w:bidi="en-US"/>
        </w:rPr>
        <w:t>IO</w:t>
      </w:r>
      <w:r w:rsidRPr="00DF037F">
        <w:rPr>
          <w:rStyle w:val="0pt"/>
          <w:lang w:eastAsia="en-US" w:bidi="en-US"/>
        </w:rPr>
        <w:t xml:space="preserve"> </w:t>
      </w:r>
      <w:r>
        <w:t xml:space="preserve">и </w:t>
      </w:r>
      <w:r>
        <w:rPr>
          <w:rStyle w:val="0pt"/>
        </w:rPr>
        <w:t xml:space="preserve">ПС МО </w:t>
      </w:r>
      <w:r>
        <w:t xml:space="preserve">предусмотреть </w:t>
      </w:r>
      <w:r>
        <w:rPr>
          <w:rStyle w:val="0pt"/>
        </w:rPr>
        <w:t>100 %</w:t>
      </w:r>
    </w:p>
    <w:p w:rsidR="00475685" w:rsidRDefault="00247BFB">
      <w:pPr>
        <w:pStyle w:val="21"/>
        <w:shd w:val="clear" w:color="auto" w:fill="auto"/>
        <w:spacing w:before="0" w:after="275" w:line="210" w:lineRule="exact"/>
        <w:ind w:left="60"/>
        <w:jc w:val="left"/>
      </w:pPr>
      <w:r>
        <w:t>резерв.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tabs>
          <w:tab w:val="left" w:pos="1445"/>
          <w:tab w:val="left" w:pos="1478"/>
        </w:tabs>
        <w:spacing w:before="0" w:after="0" w:line="288" w:lineRule="exact"/>
        <w:ind w:left="700"/>
      </w:pPr>
      <w:r>
        <w:t>Для развёртывания штаба оповещения и пункта сбора на территории</w:t>
      </w:r>
    </w:p>
    <w:p w:rsidR="00475685" w:rsidRDefault="00247BFB">
      <w:pPr>
        <w:pStyle w:val="21"/>
        <w:shd w:val="clear" w:color="auto" w:fill="auto"/>
        <w:spacing w:before="0" w:after="360" w:line="288" w:lineRule="exact"/>
        <w:ind w:left="60" w:right="240"/>
        <w:jc w:val="left"/>
      </w:pPr>
      <w:r>
        <w:t xml:space="preserve">сельского поселения предусмотреть здание администрации, резервное </w:t>
      </w:r>
      <w:proofErr w:type="gramStart"/>
      <w:r>
        <w:t>-з</w:t>
      </w:r>
      <w:proofErr w:type="gramEnd"/>
      <w:r>
        <w:t>дание сельского дома культуры.</w:t>
      </w:r>
    </w:p>
    <w:p w:rsidR="00475685" w:rsidRDefault="00247BFB">
      <w:pPr>
        <w:pStyle w:val="21"/>
        <w:shd w:val="clear" w:color="auto" w:fill="auto"/>
        <w:spacing w:before="0" w:after="422" w:line="288" w:lineRule="exact"/>
        <w:ind w:left="120" w:right="240"/>
        <w:jc w:val="left"/>
      </w:pPr>
      <w:r>
        <w:t>Время готовности к работе установить в течени</w:t>
      </w:r>
      <w:proofErr w:type="gramStart"/>
      <w:r>
        <w:t>и</w:t>
      </w:r>
      <w:proofErr w:type="gramEnd"/>
      <w:r>
        <w:t xml:space="preserve"> 3-х часов с момента поступления распоряжения.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tabs>
          <w:tab w:val="left" w:pos="1445"/>
          <w:tab w:val="left" w:pos="1496"/>
        </w:tabs>
        <w:spacing w:before="0" w:after="313" w:line="210" w:lineRule="exact"/>
        <w:ind w:left="800"/>
      </w:pPr>
      <w:r>
        <w:t>Оповещение граждан проводить по 8 маршрутам (согласно схемам):</w:t>
      </w:r>
    </w:p>
    <w:p w:rsidR="00475685" w:rsidRDefault="00247BFB">
      <w:pPr>
        <w:pStyle w:val="21"/>
        <w:shd w:val="clear" w:color="auto" w:fill="auto"/>
        <w:spacing w:before="0" w:after="318" w:line="210" w:lineRule="exact"/>
        <w:ind w:left="60"/>
        <w:jc w:val="left"/>
      </w:pPr>
      <w:r>
        <w:t>Маршрут № 1 - п</w:t>
      </w:r>
      <w:proofErr w:type="gramStart"/>
      <w:r>
        <w:t>.А</w:t>
      </w:r>
      <w:proofErr w:type="gramEnd"/>
      <w:r>
        <w:t>лександрова ул.Молодежная , ул.Береговая</w:t>
      </w:r>
    </w:p>
    <w:p w:rsidR="00475685" w:rsidRDefault="00247BFB">
      <w:pPr>
        <w:pStyle w:val="21"/>
        <w:shd w:val="clear" w:color="auto" w:fill="auto"/>
        <w:spacing w:before="0" w:after="323" w:line="210" w:lineRule="exact"/>
        <w:ind w:left="60"/>
        <w:jc w:val="left"/>
      </w:pPr>
      <w:r>
        <w:t>Маршрут № 2 - с. Новороманово ул</w:t>
      </w:r>
      <w:proofErr w:type="gramStart"/>
      <w:r>
        <w:t>.С</w:t>
      </w:r>
      <w:proofErr w:type="gramEnd"/>
      <w:r>
        <w:t>троительная, ул.Мамонтова, ул.Титова</w:t>
      </w:r>
    </w:p>
    <w:p w:rsidR="00475685" w:rsidRDefault="00247BFB">
      <w:pPr>
        <w:pStyle w:val="21"/>
        <w:shd w:val="clear" w:color="auto" w:fill="auto"/>
        <w:spacing w:before="0" w:after="16" w:line="210" w:lineRule="exact"/>
        <w:ind w:left="60"/>
        <w:jc w:val="left"/>
      </w:pPr>
      <w:r>
        <w:t>Маршрут № 3 - с. Новороманово ул. Гагарина, ул. Полевая</w:t>
      </w:r>
    </w:p>
    <w:p w:rsidR="00475685" w:rsidRDefault="00247BFB">
      <w:pPr>
        <w:pStyle w:val="21"/>
        <w:shd w:val="clear" w:color="auto" w:fill="auto"/>
        <w:spacing w:before="0" w:after="0" w:line="605" w:lineRule="exact"/>
        <w:ind w:left="60" w:right="240"/>
        <w:jc w:val="left"/>
      </w:pPr>
      <w:proofErr w:type="gramStart"/>
      <w:r>
        <w:t>Маршрут № 4 - с. Новороманово ул. Почтовая, ул. Садовая, Линейная, ул. Петровская, ул. Петровская, ул. Пушкинская, ул. Западная</w:t>
      </w:r>
      <w:proofErr w:type="gramEnd"/>
    </w:p>
    <w:p w:rsidR="00475685" w:rsidRDefault="00247BFB">
      <w:pPr>
        <w:pStyle w:val="21"/>
        <w:shd w:val="clear" w:color="auto" w:fill="auto"/>
        <w:spacing w:before="0" w:after="0" w:line="605" w:lineRule="exact"/>
        <w:ind w:left="60" w:right="240"/>
        <w:jc w:val="left"/>
      </w:pPr>
      <w:proofErr w:type="gramStart"/>
      <w:r>
        <w:t>Маршрут № 5 с. Новороманово ул. Пролетарская, ул. Ленинская, ул. Гоголевская, ул. Советская</w:t>
      </w:r>
      <w:proofErr w:type="gramEnd"/>
    </w:p>
    <w:p w:rsidR="00475685" w:rsidRDefault="00247BFB">
      <w:pPr>
        <w:pStyle w:val="21"/>
        <w:shd w:val="clear" w:color="auto" w:fill="auto"/>
        <w:spacing w:before="0" w:after="0" w:line="590" w:lineRule="exact"/>
        <w:ind w:left="60" w:right="240"/>
        <w:jc w:val="left"/>
      </w:pPr>
      <w:proofErr w:type="gramStart"/>
      <w:r>
        <w:t>Маршрут № 6 с. Новороманово ул. Школьная, ул. Новая, ул. Коммунистическая, ул. Молодежная</w:t>
      </w:r>
      <w:proofErr w:type="gramEnd"/>
    </w:p>
    <w:p w:rsidR="00475685" w:rsidRDefault="00247BFB">
      <w:pPr>
        <w:pStyle w:val="21"/>
        <w:shd w:val="clear" w:color="auto" w:fill="auto"/>
        <w:spacing w:before="0" w:after="0" w:line="614" w:lineRule="exact"/>
        <w:ind w:left="60" w:right="240"/>
        <w:jc w:val="left"/>
      </w:pPr>
      <w:r>
        <w:t>Маршрут № 7 с .Панфилово ул. Черкасова ул. Тамбовская, ул. Лесная Маршрут № 8 с. Панфилово ул. Пензенская, ул</w:t>
      </w:r>
      <w:proofErr w:type="gramStart"/>
      <w:r>
        <w:t>.С</w:t>
      </w:r>
      <w:proofErr w:type="gramEnd"/>
      <w:r>
        <w:t>оветская, ул. Рязанская</w:t>
      </w:r>
    </w:p>
    <w:p w:rsidR="00475685" w:rsidRDefault="00247BFB">
      <w:pPr>
        <w:pStyle w:val="21"/>
        <w:shd w:val="clear" w:color="auto" w:fill="auto"/>
        <w:spacing w:before="0" w:after="0" w:line="298" w:lineRule="exact"/>
        <w:ind w:left="40" w:right="40" w:firstLine="660"/>
        <w:jc w:val="left"/>
      </w:pPr>
      <w:r>
        <w:t>В рабочее время оповещение производить по предприятиям, расположенным на территории муниципального образования Новоромановский сельсовет.</w:t>
      </w:r>
    </w:p>
    <w:p w:rsidR="00475685" w:rsidRDefault="00247BFB">
      <w:pPr>
        <w:pStyle w:val="21"/>
        <w:shd w:val="clear" w:color="auto" w:fill="auto"/>
        <w:spacing w:before="0" w:after="240" w:line="317" w:lineRule="exact"/>
        <w:ind w:left="40" w:right="40"/>
      </w:pPr>
      <w:r>
        <w:t xml:space="preserve">В целях оповещения граждан, пребывающих в запасе в дневное время, директору МБОУ </w:t>
      </w:r>
      <w:proofErr w:type="spellStart"/>
      <w:r>
        <w:t>Новоромановская</w:t>
      </w:r>
      <w:proofErr w:type="spellEnd"/>
      <w:r>
        <w:t xml:space="preserve"> СОШ, направить учащихся старших классов в количестве 4 человек под контролем директора школы ТВ распоряжение Главы администрации сельсовета.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317" w:lineRule="exact"/>
        <w:ind w:left="40" w:right="40"/>
      </w:pPr>
      <w:r>
        <w:lastRenderedPageBreak/>
        <w:t>Для оповещения граждан пребывающих в запасе и доставки их на пункты сбора руководителям нижеуказанных организаций выделить следующую техник)’, заправленных из расчета на 120 км</w:t>
      </w:r>
      <w:proofErr w:type="gramStart"/>
      <w:r>
        <w:t xml:space="preserve"> :</w:t>
      </w:r>
      <w:proofErr w:type="gramEnd"/>
    </w:p>
    <w:p w:rsidR="00475685" w:rsidRDefault="00247BFB">
      <w:pPr>
        <w:pStyle w:val="21"/>
        <w:numPr>
          <w:ilvl w:val="0"/>
          <w:numId w:val="2"/>
        </w:numPr>
        <w:shd w:val="clear" w:color="auto" w:fill="auto"/>
        <w:spacing w:before="0" w:after="0" w:line="624" w:lineRule="exact"/>
        <w:ind w:left="40"/>
      </w:pPr>
      <w:r>
        <w:t xml:space="preserve"> КХ Березовая роща - 2 ед. ЗИЛ, - 1 ед. МТЗ</w:t>
      </w:r>
    </w:p>
    <w:p w:rsidR="00475685" w:rsidRDefault="00247BFB">
      <w:pPr>
        <w:pStyle w:val="21"/>
        <w:numPr>
          <w:ilvl w:val="0"/>
          <w:numId w:val="2"/>
        </w:numPr>
        <w:shd w:val="clear" w:color="auto" w:fill="auto"/>
        <w:spacing w:before="0" w:after="0" w:line="624" w:lineRule="exact"/>
        <w:ind w:left="40"/>
      </w:pPr>
      <w:r>
        <w:t xml:space="preserve"> КХ Омаров - 1 ед. К-700</w:t>
      </w:r>
    </w:p>
    <w:p w:rsidR="00475685" w:rsidRDefault="00247BFB">
      <w:pPr>
        <w:pStyle w:val="21"/>
        <w:numPr>
          <w:ilvl w:val="0"/>
          <w:numId w:val="2"/>
        </w:numPr>
        <w:shd w:val="clear" w:color="auto" w:fill="auto"/>
        <w:spacing w:before="0" w:after="0" w:line="624" w:lineRule="exact"/>
        <w:ind w:left="40"/>
      </w:pPr>
      <w:r>
        <w:t xml:space="preserve"> ООО «ОАЗИС» - 1 ед. УАЗ</w:t>
      </w:r>
    </w:p>
    <w:p w:rsidR="00475685" w:rsidRDefault="00247BFB">
      <w:pPr>
        <w:pStyle w:val="21"/>
        <w:shd w:val="clear" w:color="auto" w:fill="auto"/>
        <w:spacing w:before="0" w:after="244" w:line="307" w:lineRule="exact"/>
        <w:ind w:left="40" w:right="40"/>
      </w:pPr>
      <w:r>
        <w:t>Руководителям организаций указанную технику поставить к зданию администрации сельсовета не позднее 2,5 часов с момента получения распоряжения.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spacing w:before="0" w:after="248" w:line="302" w:lineRule="exact"/>
        <w:ind w:left="40" w:right="40"/>
      </w:pPr>
      <w:r>
        <w:t xml:space="preserve"> Начальнику участка АТС обеспечить своевременный ремонт телефонной связи, в случае выхода её из строя.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spacing w:before="0" w:after="0" w:line="293" w:lineRule="exact"/>
        <w:ind w:left="40"/>
      </w:pPr>
      <w:r>
        <w:t xml:space="preserve"> Администрации Новоромановского сельсовета обеспечить пункт сбора инвентарём:</w:t>
      </w:r>
    </w:p>
    <w:p w:rsidR="00475685" w:rsidRDefault="00247BFB">
      <w:pPr>
        <w:pStyle w:val="21"/>
        <w:shd w:val="clear" w:color="auto" w:fill="auto"/>
        <w:tabs>
          <w:tab w:val="left" w:pos="1474"/>
          <w:tab w:val="left" w:pos="1890"/>
        </w:tabs>
        <w:spacing w:before="0" w:after="0" w:line="293" w:lineRule="exact"/>
        <w:ind w:left="40"/>
      </w:pPr>
      <w:r>
        <w:t>-лопата</w:t>
      </w:r>
      <w:r>
        <w:tab/>
        <w:t>-2</w:t>
      </w:r>
      <w:r>
        <w:tab/>
        <w:t>шт.;</w:t>
      </w:r>
    </w:p>
    <w:p w:rsidR="00475685" w:rsidRDefault="00247BFB">
      <w:pPr>
        <w:pStyle w:val="21"/>
        <w:shd w:val="clear" w:color="auto" w:fill="auto"/>
        <w:tabs>
          <w:tab w:val="left" w:pos="1474"/>
          <w:tab w:val="left" w:pos="1881"/>
        </w:tabs>
        <w:spacing w:before="0" w:after="0" w:line="293" w:lineRule="exact"/>
        <w:ind w:left="40"/>
      </w:pPr>
      <w:r>
        <w:t>-лом</w:t>
      </w:r>
      <w:r>
        <w:tab/>
        <w:t>-1</w:t>
      </w:r>
      <w:r>
        <w:tab/>
        <w:t>шт.;</w:t>
      </w:r>
    </w:p>
    <w:p w:rsidR="00475685" w:rsidRDefault="00247BFB">
      <w:pPr>
        <w:pStyle w:val="21"/>
        <w:shd w:val="clear" w:color="auto" w:fill="auto"/>
        <w:tabs>
          <w:tab w:val="left" w:pos="1474"/>
          <w:tab w:val="left" w:pos="1871"/>
        </w:tabs>
        <w:spacing w:before="0" w:after="0" w:line="293" w:lineRule="exact"/>
        <w:ind w:left="40"/>
      </w:pPr>
      <w:r>
        <w:t>-багор</w:t>
      </w:r>
      <w:r>
        <w:tab/>
        <w:t>-1</w:t>
      </w:r>
      <w:r>
        <w:tab/>
        <w:t>шт.;</w:t>
      </w:r>
    </w:p>
    <w:p w:rsidR="00475685" w:rsidRDefault="00247BFB">
      <w:pPr>
        <w:pStyle w:val="21"/>
        <w:numPr>
          <w:ilvl w:val="0"/>
          <w:numId w:val="2"/>
        </w:numPr>
        <w:shd w:val="clear" w:color="auto" w:fill="auto"/>
        <w:tabs>
          <w:tab w:val="left" w:pos="1765"/>
        </w:tabs>
        <w:spacing w:before="0" w:after="328" w:line="210" w:lineRule="exact"/>
        <w:ind w:left="40"/>
      </w:pPr>
      <w:r>
        <w:t xml:space="preserve"> огнетушитель -</w:t>
      </w:r>
      <w:r>
        <w:tab/>
        <w:t>2 шт.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8" w:line="210" w:lineRule="exact"/>
        <w:ind w:left="40"/>
      </w:pPr>
      <w:r>
        <w:t>Начальнику отделения сбора поддерживать постоянную связь с группой контроля</w:t>
      </w:r>
    </w:p>
    <w:p w:rsidR="00475685" w:rsidRDefault="00247BFB">
      <w:pPr>
        <w:pStyle w:val="21"/>
        <w:shd w:val="clear" w:color="auto" w:fill="auto"/>
        <w:spacing w:before="0" w:after="262" w:line="210" w:lineRule="exact"/>
        <w:ind w:left="40"/>
      </w:pPr>
      <w:r>
        <w:t>ВКР по телефону и через уполномоченного.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244" w:line="298" w:lineRule="exact"/>
        <w:ind w:left="40" w:right="40"/>
      </w:pPr>
      <w:r>
        <w:t xml:space="preserve">Поддержание общественного порядка, охрану, розыск и доставку граждан, своевременно не прибывших по повесткам и установления причин неявки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начальнику</w:t>
      </w:r>
      <w:proofErr w:type="gramEnd"/>
      <w:r>
        <w:t xml:space="preserve"> группы розыска - участкового уполномоченного милиции.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293" w:lineRule="exact"/>
        <w:ind w:left="40" w:right="40"/>
      </w:pPr>
      <w:r>
        <w:t xml:space="preserve">Своевременно не прибывших по повесткам и установления причин неявки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начальнику</w:t>
      </w:r>
      <w:proofErr w:type="gramEnd"/>
      <w:r>
        <w:t xml:space="preserve"> группы розыска - участкового уполномоченного милиции.</w:t>
      </w:r>
    </w:p>
    <w:p w:rsidR="00475685" w:rsidRDefault="00247BFB">
      <w:pPr>
        <w:pStyle w:val="30"/>
        <w:shd w:val="clear" w:color="auto" w:fill="auto"/>
        <w:ind w:left="8000"/>
      </w:pPr>
      <w:r>
        <w:t>♦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12" w:lineRule="exact"/>
        <w:ind w:left="40" w:right="40"/>
      </w:pPr>
      <w:r>
        <w:t xml:space="preserve">Всем торговым точкам, </w:t>
      </w:r>
      <w:proofErr w:type="gramStart"/>
      <w:r>
        <w:t>расположенных</w:t>
      </w:r>
      <w:proofErr w:type="gramEnd"/>
      <w:r>
        <w:t xml:space="preserve"> на территории муниципального образования Кубанский сельсовет организовать торговлю товарами первой необходимости на пункте сбора.</w:t>
      </w:r>
    </w:p>
    <w:p w:rsidR="00475685" w:rsidRDefault="00247BF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left="40" w:right="40"/>
      </w:pPr>
      <w:r>
        <w:t xml:space="preserve"> Торговым организациям с началом проведения мобилизационных мероприятий запретить торговлю спиртными напитками</w:t>
      </w:r>
      <w:proofErr w:type="gramStart"/>
      <w:r>
        <w:t xml:space="preserve"> .</w:t>
      </w:r>
      <w:proofErr w:type="gramEnd"/>
    </w:p>
    <w:p w:rsidR="00475685" w:rsidRDefault="00247BFB">
      <w:pPr>
        <w:pStyle w:val="21"/>
        <w:shd w:val="clear" w:color="auto" w:fill="auto"/>
        <w:tabs>
          <w:tab w:val="left" w:pos="681"/>
        </w:tabs>
        <w:spacing w:before="0" w:after="0" w:line="298" w:lineRule="exact"/>
        <w:ind w:left="40"/>
      </w:pPr>
      <w:r>
        <w:t>11.</w:t>
      </w:r>
      <w:r>
        <w:tab/>
        <w:t xml:space="preserve">Для медицинского обеспечения работы ШО и ПС МО заведующему </w:t>
      </w:r>
      <w:proofErr w:type="spellStart"/>
      <w:r>
        <w:t>Новоромановской</w:t>
      </w:r>
      <w:proofErr w:type="spellEnd"/>
    </w:p>
    <w:p w:rsidR="00475685" w:rsidRDefault="00247BFB">
      <w:pPr>
        <w:pStyle w:val="21"/>
        <w:shd w:val="clear" w:color="auto" w:fill="auto"/>
        <w:spacing w:before="0" w:after="0" w:line="298" w:lineRule="exact"/>
        <w:ind w:left="40"/>
        <w:sectPr w:rsidR="00475685">
          <w:type w:val="continuous"/>
          <w:pgSz w:w="11909" w:h="16838"/>
          <w:pgMar w:top="1547" w:right="1387" w:bottom="1547" w:left="1411" w:header="0" w:footer="3" w:gutter="0"/>
          <w:cols w:space="720"/>
          <w:noEndnote/>
          <w:docGrid w:linePitch="360"/>
        </w:sectPr>
      </w:pPr>
      <w:r>
        <w:t>амбулаторией присутствовать лично с укомплектованной сумкой первой медицинской помощи.</w:t>
      </w:r>
    </w:p>
    <w:p w:rsidR="00475685" w:rsidRDefault="00247BFB">
      <w:pPr>
        <w:pStyle w:val="21"/>
        <w:shd w:val="clear" w:color="auto" w:fill="auto"/>
        <w:tabs>
          <w:tab w:val="left" w:pos="594"/>
          <w:tab w:val="right" w:pos="9932"/>
        </w:tabs>
        <w:spacing w:before="0" w:after="0" w:line="250" w:lineRule="exact"/>
        <w:ind w:left="20"/>
      </w:pPr>
      <w:r>
        <w:lastRenderedPageBreak/>
        <w:t>12</w:t>
      </w:r>
      <w:r>
        <w:tab/>
        <w:t xml:space="preserve">Директору МБОУ </w:t>
      </w:r>
      <w:proofErr w:type="spellStart"/>
      <w:r>
        <w:t>Новоромановская</w:t>
      </w:r>
      <w:proofErr w:type="spellEnd"/>
      <w:r>
        <w:t xml:space="preserve"> </w:t>
      </w:r>
      <w:r>
        <w:rPr>
          <w:rStyle w:val="-1pt"/>
        </w:rPr>
        <w:t>COI</w:t>
      </w:r>
      <w:r w:rsidRPr="00DF037F">
        <w:rPr>
          <w:rStyle w:val="-1pt"/>
          <w:lang w:val="ru-RU"/>
        </w:rPr>
        <w:t>11</w:t>
      </w:r>
      <w:r w:rsidRPr="00DF037F">
        <w:rPr>
          <w:lang w:eastAsia="en-US" w:bidi="en-US"/>
        </w:rPr>
        <w:t xml:space="preserve"> </w:t>
      </w:r>
      <w:r>
        <w:t>обеспечить администрацию ШО и ПС МО</w:t>
      </w:r>
      <w:r>
        <w:tab/>
        <w:t>/</w:t>
      </w:r>
    </w:p>
    <w:p w:rsidR="00475685" w:rsidRDefault="00247BFB">
      <w:pPr>
        <w:pStyle w:val="21"/>
        <w:shd w:val="clear" w:color="auto" w:fill="auto"/>
        <w:spacing w:before="0" w:after="138" w:line="250" w:lineRule="exact"/>
        <w:ind w:left="20"/>
      </w:pPr>
      <w:r>
        <w:t>питанием за наличный расчёт.</w:t>
      </w:r>
    </w:p>
    <w:p w:rsidR="00475685" w:rsidRDefault="00247BFB">
      <w:pPr>
        <w:pStyle w:val="21"/>
        <w:shd w:val="clear" w:color="auto" w:fill="auto"/>
        <w:tabs>
          <w:tab w:val="left" w:pos="594"/>
        </w:tabs>
        <w:spacing w:before="0" w:after="0" w:line="302" w:lineRule="exact"/>
        <w:ind w:left="20"/>
      </w:pPr>
      <w:r>
        <w:t>13.</w:t>
      </w:r>
      <w:r>
        <w:tab/>
      </w:r>
      <w:proofErr w:type="gramStart"/>
      <w:r>
        <w:t>Ответственным</w:t>
      </w:r>
      <w:proofErr w:type="gramEnd"/>
      <w:r>
        <w:t xml:space="preserve"> за разработку, уточнение и сохранность документов ШО</w:t>
      </w:r>
    </w:p>
    <w:p w:rsidR="00475685" w:rsidRDefault="00247BFB">
      <w:pPr>
        <w:pStyle w:val="21"/>
        <w:shd w:val="clear" w:color="auto" w:fill="auto"/>
        <w:spacing w:before="0" w:after="254" w:line="302" w:lineRule="exact"/>
        <w:ind w:left="20"/>
      </w:pPr>
      <w:r>
        <w:t>и ПС МО назначить начальника ВУС</w:t>
      </w:r>
      <w:proofErr w:type="gramStart"/>
      <w:r>
        <w:t xml:space="preserve"> .</w:t>
      </w:r>
      <w:proofErr w:type="gramEnd"/>
      <w:r>
        <w:t>Адамову О.Д.</w:t>
      </w:r>
    </w:p>
    <w:p w:rsidR="00475685" w:rsidRDefault="00247BFB">
      <w:pPr>
        <w:framePr w:h="1205" w:wrap="around" w:vAnchor="text" w:hAnchor="margin" w:x="3361" w:y="923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60.75pt">
            <v:imagedata r:id="rId7" r:href="rId8"/>
          </v:shape>
        </w:pict>
      </w:r>
    </w:p>
    <w:p w:rsidR="00475685" w:rsidRDefault="00247BFB">
      <w:pPr>
        <w:pStyle w:val="21"/>
        <w:shd w:val="clear" w:color="auto" w:fill="auto"/>
        <w:tabs>
          <w:tab w:val="left" w:pos="594"/>
        </w:tabs>
        <w:spacing w:before="0" w:after="694" w:line="210" w:lineRule="exact"/>
        <w:ind w:left="20"/>
      </w:pPr>
      <w:r>
        <w:t>14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75685" w:rsidRDefault="00247BFB">
      <w:pPr>
        <w:pStyle w:val="21"/>
        <w:shd w:val="clear" w:color="auto" w:fill="auto"/>
        <w:spacing w:before="0" w:after="0" w:line="235" w:lineRule="exact"/>
        <w:ind w:left="20" w:right="220"/>
        <w:jc w:val="left"/>
      </w:pPr>
      <w:r>
        <w:t>Глава администрации Новоромановского сельсовета</w:t>
      </w:r>
    </w:p>
    <w:sectPr w:rsidR="00475685" w:rsidSect="00475685">
      <w:pgSz w:w="11909" w:h="16838"/>
      <w:pgMar w:top="1955" w:right="842" w:bottom="11595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78" w:rsidRDefault="00E22878" w:rsidP="00475685">
      <w:r>
        <w:separator/>
      </w:r>
    </w:p>
  </w:endnote>
  <w:endnote w:type="continuationSeparator" w:id="0">
    <w:p w:rsidR="00E22878" w:rsidRDefault="00E22878" w:rsidP="0047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78" w:rsidRDefault="00E22878"/>
  </w:footnote>
  <w:footnote w:type="continuationSeparator" w:id="0">
    <w:p w:rsidR="00E22878" w:rsidRDefault="00E228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4DF"/>
    <w:multiLevelType w:val="multilevel"/>
    <w:tmpl w:val="FCD65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8053B"/>
    <w:multiLevelType w:val="multilevel"/>
    <w:tmpl w:val="7F229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5685"/>
    <w:rsid w:val="00247BFB"/>
    <w:rsid w:val="00334B60"/>
    <w:rsid w:val="00475685"/>
    <w:rsid w:val="00DF037F"/>
    <w:rsid w:val="00E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6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685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475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475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1"/>
    <w:rsid w:val="00475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"/>
    <w:basedOn w:val="1"/>
    <w:rsid w:val="0047568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1"/>
    <w:basedOn w:val="a4"/>
    <w:rsid w:val="004756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475685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75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-1pt">
    <w:name w:val="Основной текст + Интервал -1 pt"/>
    <w:basedOn w:val="a4"/>
    <w:rsid w:val="00475685"/>
    <w:rPr>
      <w:color w:val="000000"/>
      <w:spacing w:val="-2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7568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1">
    <w:name w:val="Основной текст2"/>
    <w:basedOn w:val="a"/>
    <w:link w:val="a4"/>
    <w:rsid w:val="0047568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1"/>
    <w:basedOn w:val="a"/>
    <w:link w:val="1"/>
    <w:rsid w:val="00475685"/>
    <w:pPr>
      <w:shd w:val="clear" w:color="auto" w:fill="FFFFFF"/>
      <w:spacing w:before="180" w:after="36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47568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DOCUME~1/Admin/LOCALS~1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2018-04-16T09:19:00Z</dcterms:created>
  <dcterms:modified xsi:type="dcterms:W3CDTF">2018-04-16T09:38:00Z</dcterms:modified>
</cp:coreProperties>
</file>