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0D" w:rsidRPr="002D200D" w:rsidRDefault="002D200D" w:rsidP="002D20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2D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 ДЕПУТАТОВ  КАЛМАНСКОГО СЕЛЬСОВЕТА </w:t>
      </w:r>
    </w:p>
    <w:p w:rsidR="002D200D" w:rsidRPr="002D200D" w:rsidRDefault="002D200D" w:rsidP="002D20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КАЛМАНСКОГО  РАЙОНА</w:t>
      </w:r>
      <w:r w:rsidRPr="002D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АЛТАЙСКОГО  КРАЯ</w:t>
      </w:r>
    </w:p>
    <w:p w:rsidR="002D200D" w:rsidRPr="002D200D" w:rsidRDefault="002D200D" w:rsidP="002D20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200D" w:rsidRPr="002D200D" w:rsidRDefault="002D200D" w:rsidP="002D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0D" w:rsidRDefault="002D200D" w:rsidP="002D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</w:p>
    <w:p w:rsidR="007A5E4F" w:rsidRDefault="007A5E4F" w:rsidP="002D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E4F" w:rsidRDefault="007A5E4F" w:rsidP="002D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E4F" w:rsidRPr="002D200D" w:rsidRDefault="007A5E4F" w:rsidP="002D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0D" w:rsidRPr="002D200D" w:rsidRDefault="00C66983" w:rsidP="002D2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 июля  2012 г.     №  </w:t>
      </w:r>
      <w:r w:rsidR="00BF5B5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5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200D"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200D"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с</w:t>
      </w:r>
      <w:proofErr w:type="gramStart"/>
      <w:r w:rsidR="002D200D"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2D200D"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алманка  </w:t>
      </w:r>
    </w:p>
    <w:p w:rsidR="002D200D" w:rsidRPr="002D200D" w:rsidRDefault="002D200D" w:rsidP="002D2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0D" w:rsidRDefault="002D200D" w:rsidP="007A5E4F">
      <w:pPr>
        <w:autoSpaceDE w:val="0"/>
        <w:autoSpaceDN w:val="0"/>
        <w:adjustRightInd w:val="0"/>
        <w:spacing w:after="0" w:line="240" w:lineRule="auto"/>
        <w:ind w:left="-850"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</w:p>
    <w:p w:rsidR="002D200D" w:rsidRDefault="007A5E4F" w:rsidP="007A5E4F">
      <w:pPr>
        <w:autoSpaceDE w:val="0"/>
        <w:autoSpaceDN w:val="0"/>
        <w:adjustRightInd w:val="0"/>
        <w:spacing w:after="0" w:line="240" w:lineRule="auto"/>
        <w:ind w:left="-850"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</w:t>
      </w:r>
    </w:p>
    <w:p w:rsidR="002D200D" w:rsidRPr="002D200D" w:rsidRDefault="007A5E4F" w:rsidP="007A5E4F">
      <w:pPr>
        <w:autoSpaceDE w:val="0"/>
        <w:autoSpaceDN w:val="0"/>
        <w:adjustRightInd w:val="0"/>
        <w:spacing w:after="0" w:line="240" w:lineRule="auto"/>
        <w:ind w:left="-850"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00D" w:rsidRPr="002D200D" w:rsidRDefault="002D200D" w:rsidP="002D2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0D" w:rsidRPr="002D200D" w:rsidRDefault="002D200D" w:rsidP="002D200D">
      <w:pPr>
        <w:ind w:firstLine="540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D200D">
        <w:rPr>
          <w:rFonts w:ascii="Times New Roman" w:eastAsia="Times New Roman" w:hAnsi="Times New Roman" w:cs="Times New Roman"/>
          <w:b/>
          <w:bCs/>
          <w:sz w:val="20"/>
          <w:szCs w:val="20"/>
        </w:rPr>
        <w:t>ЗАКОН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ОМ </w:t>
      </w:r>
      <w:r w:rsidRPr="002D20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СТАРОСТЕ СЕЛЬСКОГО НАСЕЛЕННОГО ПУНКТА АЛТАЙСКОГО КРАЯ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Pr="002D200D">
        <w:rPr>
          <w:rFonts w:ascii="Times New Roman" w:eastAsia="Times New Roman" w:hAnsi="Times New Roman" w:cs="Times New Roman"/>
          <w:bCs/>
          <w:sz w:val="28"/>
          <w:szCs w:val="28"/>
        </w:rPr>
        <w:t>от 7 июня 2012 года N 45-ЗС</w:t>
      </w:r>
      <w:r w:rsidRPr="002D200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2D200D" w:rsidRPr="002D200D" w:rsidRDefault="002D200D" w:rsidP="002D2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200D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2D200D" w:rsidRPr="002D200D" w:rsidRDefault="002D200D" w:rsidP="002D20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A5E4F" w:rsidRPr="007A5E4F" w:rsidRDefault="002D200D" w:rsidP="007A5E4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Положение о  </w:t>
      </w:r>
      <w:r w:rsidR="007A5E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старосте сельского населенного</w:t>
      </w:r>
      <w:r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 </w:t>
      </w:r>
      <w:r w:rsidRPr="007A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(прилагается) </w:t>
      </w:r>
    </w:p>
    <w:p w:rsidR="007A5E4F" w:rsidRPr="00A22918" w:rsidRDefault="002D200D" w:rsidP="007A5E4F">
      <w:pPr>
        <w:pStyle w:val="a3"/>
        <w:spacing w:after="0" w:line="240" w:lineRule="auto"/>
        <w:ind w:left="-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5E4F" w:rsidRPr="00A22918">
        <w:rPr>
          <w:rFonts w:ascii="Times New Roman" w:eastAsia="Times New Roman" w:hAnsi="Times New Roman" w:cs="Times New Roman"/>
          <w:sz w:val="28"/>
          <w:szCs w:val="28"/>
        </w:rPr>
        <w:t>Данное решение направить главе админис</w:t>
      </w:r>
      <w:r w:rsidR="007A5E4F">
        <w:rPr>
          <w:rFonts w:ascii="Times New Roman" w:eastAsia="Times New Roman" w:hAnsi="Times New Roman" w:cs="Times New Roman"/>
          <w:sz w:val="28"/>
          <w:szCs w:val="28"/>
        </w:rPr>
        <w:t>трации сельсовета  (Немцев И.М</w:t>
      </w:r>
      <w:r w:rsidR="007A5E4F" w:rsidRPr="00A22918">
        <w:rPr>
          <w:rFonts w:ascii="Times New Roman" w:eastAsia="Times New Roman" w:hAnsi="Times New Roman" w:cs="Times New Roman"/>
          <w:sz w:val="28"/>
          <w:szCs w:val="28"/>
        </w:rPr>
        <w:t>.) для подписания и об</w:t>
      </w:r>
      <w:r w:rsidR="007A5E4F">
        <w:rPr>
          <w:rFonts w:ascii="Times New Roman" w:eastAsia="Times New Roman" w:hAnsi="Times New Roman" w:cs="Times New Roman"/>
          <w:sz w:val="28"/>
          <w:szCs w:val="28"/>
        </w:rPr>
        <w:t xml:space="preserve">народования в установленном   </w:t>
      </w:r>
      <w:r w:rsidR="007A5E4F" w:rsidRPr="00A22918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2D200D" w:rsidRPr="002D200D" w:rsidRDefault="002D200D" w:rsidP="002D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0D" w:rsidRPr="002D200D" w:rsidRDefault="002D200D" w:rsidP="002D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0D" w:rsidRPr="002D200D" w:rsidRDefault="002D200D" w:rsidP="002D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0D" w:rsidRPr="002D200D" w:rsidRDefault="002D200D" w:rsidP="002D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0D" w:rsidRPr="002D200D" w:rsidRDefault="002D200D" w:rsidP="002D2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00D" w:rsidRPr="002D200D" w:rsidRDefault="002D200D" w:rsidP="002D2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А.Ю.Кулаков</w:t>
      </w:r>
    </w:p>
    <w:p w:rsidR="002D200D" w:rsidRDefault="002D200D"/>
    <w:p w:rsidR="002D200D" w:rsidRDefault="002D200D"/>
    <w:p w:rsidR="007A5E4F" w:rsidRDefault="007A5E4F"/>
    <w:p w:rsidR="007A5E4F" w:rsidRDefault="007A5E4F"/>
    <w:p w:rsidR="007A5E4F" w:rsidRDefault="007A5E4F"/>
    <w:p w:rsidR="007A5E4F" w:rsidRDefault="007A5E4F"/>
    <w:p w:rsidR="007A5E4F" w:rsidRDefault="007A5E4F"/>
    <w:p w:rsidR="007A5E4F" w:rsidRDefault="007A5E4F"/>
    <w:p w:rsidR="007A5E4F" w:rsidRDefault="007A5E4F"/>
    <w:p w:rsidR="007A5E4F" w:rsidRDefault="007A5E4F"/>
    <w:p w:rsidR="002C1220" w:rsidRDefault="002C1220" w:rsidP="007A5E4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C1220" w:rsidSect="003A4E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5E4F" w:rsidRPr="007A5E4F" w:rsidRDefault="007A5E4F" w:rsidP="007A5E4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</w:t>
      </w:r>
      <w:r w:rsidR="002C1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жение к решению Совета депутатов</w:t>
      </w:r>
      <w:r w:rsidRPr="007A5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A5E4F" w:rsidRDefault="00C66983" w:rsidP="007A5E4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Калманского сельсовета №  </w:t>
      </w:r>
      <w:r w:rsidR="00BF5B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45  </w:t>
      </w:r>
      <w:r w:rsidR="007A5E4F" w:rsidRPr="007A5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7A5E4F" w:rsidRPr="007A5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.07.2012 г.</w:t>
      </w:r>
    </w:p>
    <w:p w:rsidR="007A5E4F" w:rsidRPr="007A5E4F" w:rsidRDefault="007A5E4F" w:rsidP="007A5E4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5E4F" w:rsidRDefault="007A5E4F" w:rsidP="007A5E4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СТАРОСТЕ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</w:t>
      </w:r>
      <w:proofErr w:type="gramEnd"/>
    </w:p>
    <w:p w:rsidR="007A5E4F" w:rsidRPr="007A5E4F" w:rsidRDefault="00C565C1" w:rsidP="007A5E4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НАСЕЛЕННОГО ПУНКТА</w:t>
      </w:r>
      <w:r w:rsidR="007A5E4F" w:rsidRPr="007A5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организации выполнения решений сходов граждан, решения вопросов жиз</w:t>
      </w:r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недеятельности жителей п</w:t>
      </w:r>
      <w:proofErr w:type="gramStart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роицк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избирается староста.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Староста </w:t>
      </w:r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роицк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избирается на сходе (собрании) граждан прямым голосованием сроком на 2 года.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Старостой может быть избран житель соответствующей территории, достигший 21 летнего возраста.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Староста входит в состав коллегиально - представительного органа местного самоуправления,</w:t>
      </w:r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представляет интересы жителей </w:t>
      </w:r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роицк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 их защиту, докладывает о положении дел на соответствующей территории.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Староста в своей деятельности руководствуется Конституцией Российской Федерации, Законами и иными нормативно - правовыми актами РФ, актами органов государственной власти области, местного самоуправления и настоящим Положением. Староста отчитывается перед избравшим его сходом или собранием граждан не реже одного раза в год.</w:t>
      </w:r>
    </w:p>
    <w:p w:rsidR="007A5E4F" w:rsidRPr="002C1220" w:rsidRDefault="00C565C1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Староста </w:t>
      </w:r>
      <w:r w:rsidR="007A5E4F"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</w:t>
      </w:r>
      <w:proofErr w:type="gramStart"/>
      <w:r w:rsidR="007A5E4F"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="007A5E4F"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="007A5E4F" w:rsidRPr="002C12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безвозмездно, на основе полномочий, предоставленных сходом граждан и закрепленных настоящим Положением. На время осуществления своих полномочий, а также выполнения отдельных поручений органов местного самоуправления староста может освобождаться от выполнения производственных или служебных обязанностей.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22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Руководство деятельностью старосты осуществляется органами местного самоуправления.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Полномочия старост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Староста </w:t>
      </w:r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роицк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Осуществляет постоянную взаимосвязь и взаимодействие сельской администрации и населения по вопросам местного самоуправления и развития территориального общественного самоуправления населения;</w:t>
      </w:r>
    </w:p>
    <w:p w:rsidR="00C565C1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Доводит до населения, разъясняет и контролирует в пределах своей компетенции положения Законов, Указов Президента Российской Федерации, нормативно - распорядительных документов органов государственной власти области, постановлений и распоряжений главы администрации района, сельской администрации по вопросам, касающимся прав, обязанностей и жизнедеятельности граждан - жителей </w:t>
      </w:r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Start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роицк</w:t>
      </w:r>
    </w:p>
    <w:p w:rsidR="00C565C1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Осуществляет </w:t>
      </w:r>
      <w:proofErr w:type="gramStart"/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Устава </w:t>
      </w:r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Калманский</w:t>
      </w:r>
      <w:proofErr w:type="spellEnd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Обеспечивает в соответствии с решениями органа местного самоуправления организацию референдумов, выборов, обсуждений проектов решений органа местного самоуправления, опрос общественного мнения, социологических исследований, организует прием граждан, рассматривает их обращения, заявления и жалобы;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население и организует совместно с сельской администрацией его участие в проводимых в районе и на селе массовых мероприятиях (выборах, референдумах, переписи населения, месячниках, смотрах, субботниках по благоустройству населенного пункта, ярмарках, торжественных собраниях и т.д.);</w:t>
      </w:r>
      <w:proofErr w:type="gramEnd"/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Представляет интересы жителей </w:t>
      </w:r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роицк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государственных и общественных органах, органах местного самоуправления, предприятиях, учреждениях, организациях;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Контролирует на подведомственной территории в пределах своих полномочий режим работы отделения связи, медпункта, магазина, автолавок, предприятий службы быта; следит за состоянием дорог, колодцев, плотин, прудов, мостов, объектов муниципальной собственности; вносит свои предложения по этим вопросам главе сельской администрации, на сходе или собрании граждан;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Разрабатывает и вноси</w:t>
      </w:r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рассмотрение Совета депутатов Калманского сельсовета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программе развития соответствующей территории;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Вносит предложения в органы местного самоуправления по организации работы учреждений образования, здравоохранения, культуры, торговли, по благоустройству населенных пунктов, сохранности и надлежащего использования муниципального и частного жилищного фонда, охраны 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природы, рационального использования природных ресурсов, развития фермерских (крестьянских) хозяйств;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Решает вопросы по благоустройству, озеленению и улучшению санитарного состояния населенного пункта, строительству и ремонту дорог, тротуаров, мостов, коммунальных сетей, общественных колодцев, спортивных и детских игровых площадок, охране памятников истории, культуры, поддержанию в надлежащем состоянии кладбищ, братских могил, содержанию улиц, придомовых территорий, домов в образцовом порядке.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к этим работам население.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Осуществляет </w:t>
      </w:r>
      <w:proofErr w:type="gramStart"/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лесных и водных богатств, соблюдением правил застройки населенного пункта, выявляет факты самовольного строительства домов, пристроек к ним, индивидуальных гаражей, нарушения норм землепользования.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информирует главу сельской администрации о нарушении гражданами действующего законодательства или нормативных актов по данным вопросам;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Работает в тесном контакте с участковым уполн</w:t>
      </w:r>
      <w:r w:rsidR="002C1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омоченным РОВД (муниципальной по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лиции) по</w:t>
      </w:r>
      <w:r w:rsidR="002C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соблюдения жителями 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роицк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порядка;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Осуществляет </w:t>
      </w:r>
      <w:proofErr w:type="gramStart"/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органов территориального общественного самоуправления;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Организует подготовку сходов (собраний) граждан, председательствует на них и осуществляет </w:t>
      </w:r>
      <w:proofErr w:type="gramStart"/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принятых ими решений;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Выявляет малоимущих граждан и семьи, принимает меры по оказанию им практической помощи;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Способствует главе сельской администрации в обеспечении своевременного внесения населением налоговых, страховых и иных платежей;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 решению собрания (схода) граждан обеспечивает реализацию вопроса о самообложен</w:t>
      </w:r>
      <w:r w:rsidR="002C122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населения п</w:t>
      </w:r>
      <w:proofErr w:type="gramStart"/>
      <w:r w:rsidR="002C1220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2C1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роицк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18. Является распорядителем средств, собранных населением для благоустройства территории;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рамках собственных средств заключает трудовые договоры и соглашения по выполнению работ по благоустройству территории </w:t>
      </w:r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C565C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роицк</w:t>
      </w: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 поручению схода граждан или главы местного самоуправления решает иные вопросы в пределах своей компетенции.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Гарантии деятельности старосты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Органы местного самоуправления содействуют старостам в осуществлении их полномочий;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Государственные и общественные органы, предприятия, учреждения, организации, должностные лица, которым адресованы предложения или запрос старосты, обязаны не более чем в месячные срок рассмотреть их и сообщить о принятых мерах старосте.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Расходы, связанные с деятельностью старосты, возмещаются в порядке и размерах, установленных органами местного самоуправления сельсовета.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Прекращение полномочий старосты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Полномочия старосты прекращаются по истечении срока его полномочий.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Полномочия старосты могут быть прекращены досрочно по решению схода граждан;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личному желанию;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систематическое невыполнение своих обязанностей по инициативе граждан или главы местного самоуправления;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 переезда за пределы соответствующей территории;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случае вступления в законную силу приговора суда;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изменения границ населенного пункта вследствие слияния двух населенных пунктов или управления населенного пункта.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глава местного самоуправления обязан в 2-х месячный срок провести сход граждан по выборам старосты.</w:t>
      </w:r>
    </w:p>
    <w:p w:rsidR="007A5E4F" w:rsidRPr="007A5E4F" w:rsidRDefault="007A5E4F" w:rsidP="007A5E4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Вопрос об отзыве старосты населенного пункта выносится на собрание (сход) граждан по письменному обращению в органы местного самоуправления не менее одной трети граждан, проживающих на территории населенного пункта.</w:t>
      </w:r>
    </w:p>
    <w:p w:rsidR="007A5E4F" w:rsidRPr="007A5E4F" w:rsidRDefault="007A5E4F" w:rsidP="007A5E4F">
      <w:pPr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E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Староста считается отозванным, если за его отзыв проголосовало не менее 2/3 от присутствующих на собрании (сходе) граждан</w:t>
      </w:r>
    </w:p>
    <w:sectPr w:rsidR="007A5E4F" w:rsidRPr="007A5E4F" w:rsidSect="002C122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262C7"/>
    <w:multiLevelType w:val="hybridMultilevel"/>
    <w:tmpl w:val="DC5A2240"/>
    <w:lvl w:ilvl="0" w:tplc="D2743D94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">
    <w:nsid w:val="66F930C3"/>
    <w:multiLevelType w:val="hybridMultilevel"/>
    <w:tmpl w:val="E724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E9F"/>
    <w:rsid w:val="002C1220"/>
    <w:rsid w:val="002D200D"/>
    <w:rsid w:val="003A4EC9"/>
    <w:rsid w:val="00663C6A"/>
    <w:rsid w:val="00666A49"/>
    <w:rsid w:val="006C410C"/>
    <w:rsid w:val="00717E9F"/>
    <w:rsid w:val="007A5E4F"/>
    <w:rsid w:val="00A115B6"/>
    <w:rsid w:val="00AE2038"/>
    <w:rsid w:val="00BF0613"/>
    <w:rsid w:val="00BF5B5D"/>
    <w:rsid w:val="00C55451"/>
    <w:rsid w:val="00C565C1"/>
    <w:rsid w:val="00C66983"/>
    <w:rsid w:val="00C900D1"/>
    <w:rsid w:val="00E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C9"/>
  </w:style>
  <w:style w:type="paragraph" w:styleId="1">
    <w:name w:val="heading 1"/>
    <w:basedOn w:val="a"/>
    <w:link w:val="10"/>
    <w:uiPriority w:val="9"/>
    <w:qFormat/>
    <w:rsid w:val="00717E9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E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55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554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5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2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7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61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30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0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1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27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Калманский сельсовет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</dc:creator>
  <cp:keywords/>
  <dc:description/>
  <cp:lastModifiedBy>Рабочий</cp:lastModifiedBy>
  <cp:revision>8</cp:revision>
  <cp:lastPrinted>2012-07-19T15:53:00Z</cp:lastPrinted>
  <dcterms:created xsi:type="dcterms:W3CDTF">2012-06-14T12:34:00Z</dcterms:created>
  <dcterms:modified xsi:type="dcterms:W3CDTF">2017-10-05T03:26:00Z</dcterms:modified>
</cp:coreProperties>
</file>